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DEF0FB" w14:textId="77777777" w:rsidR="00982F0F" w:rsidRPr="00BE1CB4" w:rsidRDefault="00205920" w:rsidP="00AB0059">
      <w:r w:rsidRPr="00BE1CB4">
        <w:rPr>
          <w:noProof/>
          <w:lang w:eastAsia="de-DE"/>
        </w:rPr>
        <w:drawing>
          <wp:inline distT="0" distB="0" distL="0" distR="0" wp14:anchorId="6016A6FC" wp14:editId="60110742">
            <wp:extent cx="5259629" cy="3394165"/>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68750" cy="3400051"/>
                    </a:xfrm>
                    <a:prstGeom prst="rect">
                      <a:avLst/>
                    </a:prstGeom>
                  </pic:spPr>
                </pic:pic>
              </a:graphicData>
            </a:graphic>
          </wp:inline>
        </w:drawing>
      </w:r>
    </w:p>
    <w:p w14:paraId="0CCF8502" w14:textId="77777777" w:rsidR="00982F0F" w:rsidRPr="00BE1CB4" w:rsidRDefault="009A6CE1" w:rsidP="00AB0059">
      <w:r w:rsidRPr="00BE1CB4">
        <w:rPr>
          <w:noProof/>
          <w:lang w:eastAsia="de-DE"/>
        </w:rPr>
        <mc:AlternateContent>
          <mc:Choice Requires="wps">
            <w:drawing>
              <wp:anchor distT="0" distB="0" distL="114300" distR="114300" simplePos="0" relativeHeight="251657728" behindDoc="0" locked="1" layoutInCell="1" allowOverlap="1" wp14:anchorId="08505688" wp14:editId="0D1453EF">
                <wp:simplePos x="0" y="0"/>
                <wp:positionH relativeFrom="column">
                  <wp:posOffset>149860</wp:posOffset>
                </wp:positionH>
                <wp:positionV relativeFrom="page">
                  <wp:posOffset>5973445</wp:posOffset>
                </wp:positionV>
                <wp:extent cx="4732020" cy="2980690"/>
                <wp:effectExtent l="0" t="0" r="2540" b="3810"/>
                <wp:wrapNone/>
                <wp:docPr id="3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298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13F8D" w14:textId="77777777" w:rsidR="006560CC" w:rsidRPr="00176674" w:rsidRDefault="006560CC" w:rsidP="00F32E0D">
                            <w:pPr>
                              <w:pStyle w:val="CoverSubheader"/>
                              <w:rPr>
                                <w:b/>
                                <w:sz w:val="40"/>
                                <w:szCs w:val="40"/>
                              </w:rPr>
                            </w:pPr>
                            <w:r w:rsidRPr="00176674">
                              <w:rPr>
                                <w:b/>
                                <w:sz w:val="40"/>
                                <w:szCs w:val="40"/>
                              </w:rPr>
                              <w:t xml:space="preserve">Infor Global Financials / </w:t>
                            </w:r>
                          </w:p>
                          <w:p w14:paraId="383FC81C" w14:textId="77777777" w:rsidR="006560CC" w:rsidRPr="00176674" w:rsidRDefault="006560CC" w:rsidP="00F32E0D">
                            <w:pPr>
                              <w:pStyle w:val="CoverSubheader"/>
                              <w:rPr>
                                <w:b/>
                                <w:sz w:val="40"/>
                                <w:szCs w:val="40"/>
                              </w:rPr>
                            </w:pPr>
                            <w:r w:rsidRPr="00176674">
                              <w:rPr>
                                <w:b/>
                                <w:sz w:val="40"/>
                                <w:szCs w:val="40"/>
                              </w:rPr>
                              <w:t>Varial World Edition</w:t>
                            </w:r>
                          </w:p>
                          <w:p w14:paraId="01ECA362" w14:textId="6FD7C9C7" w:rsidR="006560CC" w:rsidRPr="00BE1CB4" w:rsidRDefault="006560CC" w:rsidP="005B4983">
                            <w:pPr>
                              <w:pStyle w:val="CoverSubheader"/>
                              <w:numPr>
                                <w:ilvl w:val="0"/>
                                <w:numId w:val="13"/>
                              </w:numPr>
                              <w:rPr>
                                <w:sz w:val="40"/>
                                <w:szCs w:val="40"/>
                                <w:lang w:val="de-DE"/>
                              </w:rPr>
                            </w:pPr>
                            <w:proofErr w:type="spellStart"/>
                            <w:r w:rsidRPr="00BE1CB4">
                              <w:rPr>
                                <w:b/>
                                <w:sz w:val="40"/>
                                <w:szCs w:val="40"/>
                                <w:lang w:val="de-DE"/>
                              </w:rPr>
                              <w:t>Patchlevel</w:t>
                            </w:r>
                            <w:proofErr w:type="spellEnd"/>
                            <w:r w:rsidRPr="00BE1CB4">
                              <w:rPr>
                                <w:b/>
                                <w:sz w:val="40"/>
                                <w:szCs w:val="40"/>
                                <w:lang w:val="de-DE"/>
                              </w:rPr>
                              <w:t xml:space="preserve"> -2.9</w:t>
                            </w:r>
                            <w:r w:rsidR="00E1369C" w:rsidRPr="00BE1CB4">
                              <w:rPr>
                                <w:b/>
                                <w:sz w:val="40"/>
                                <w:szCs w:val="40"/>
                                <w:lang w:val="de-DE"/>
                              </w:rPr>
                              <w:t>5</w:t>
                            </w:r>
                            <w:r w:rsidRPr="00BE1CB4">
                              <w:rPr>
                                <w:b/>
                                <w:sz w:val="40"/>
                                <w:szCs w:val="40"/>
                                <w:lang w:val="de-DE"/>
                              </w:rPr>
                              <w:t>.</w:t>
                            </w:r>
                            <w:r w:rsidR="00E1369C" w:rsidRPr="00BE1CB4">
                              <w:rPr>
                                <w:b/>
                                <w:sz w:val="40"/>
                                <w:szCs w:val="40"/>
                                <w:lang w:val="de-DE"/>
                              </w:rPr>
                              <w:t>0</w:t>
                            </w:r>
                            <w:r w:rsidRPr="00BE1CB4">
                              <w:rPr>
                                <w:b/>
                                <w:sz w:val="40"/>
                                <w:szCs w:val="40"/>
                                <w:lang w:val="de-DE"/>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505688" id="_x0000_t202" coordsize="21600,21600" o:spt="202" path="m,l,21600r21600,l21600,xe">
                <v:stroke joinstyle="miter"/>
                <v:path gradientshapeok="t" o:connecttype="rect"/>
              </v:shapetype>
              <v:shape id="Text Box 15" o:spid="_x0000_s1026" type="#_x0000_t202" style="position:absolute;left:0;text-align:left;margin-left:11.8pt;margin-top:470.35pt;width:372.6pt;height:234.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" filled="f" stroked="f">
                <v:textbox>
                  <w:txbxContent>
                    <w:p w14:paraId="2D913F8D" w14:textId="77777777" w:rsidR="006560CC" w:rsidRPr="00176674" w:rsidRDefault="006560CC" w:rsidP="00F32E0D">
                      <w:pPr>
                        <w:pStyle w:val="CoverSubheader"/>
                        <w:rPr>
                          <w:b/>
                          <w:sz w:val="40"/>
                          <w:szCs w:val="40"/>
                        </w:rPr>
                      </w:pPr>
                      <w:r w:rsidRPr="00176674">
                        <w:rPr>
                          <w:b/>
                          <w:sz w:val="40"/>
                          <w:szCs w:val="40"/>
                        </w:rPr>
                        <w:t xml:space="preserve">Infor Global Financials / </w:t>
                      </w:r>
                    </w:p>
                    <w:p w14:paraId="383FC81C" w14:textId="77777777" w:rsidR="006560CC" w:rsidRPr="00176674" w:rsidRDefault="006560CC" w:rsidP="00F32E0D">
                      <w:pPr>
                        <w:pStyle w:val="CoverSubheader"/>
                        <w:rPr>
                          <w:b/>
                          <w:sz w:val="40"/>
                          <w:szCs w:val="40"/>
                        </w:rPr>
                      </w:pPr>
                      <w:r w:rsidRPr="00176674">
                        <w:rPr>
                          <w:b/>
                          <w:sz w:val="40"/>
                          <w:szCs w:val="40"/>
                        </w:rPr>
                        <w:t>Varial World Edition</w:t>
                      </w:r>
                    </w:p>
                    <w:p w14:paraId="01ECA362" w14:textId="6FD7C9C7" w:rsidR="006560CC" w:rsidRPr="00BE1CB4" w:rsidRDefault="006560CC" w:rsidP="005B4983">
                      <w:pPr>
                        <w:pStyle w:val="CoverSubheader"/>
                        <w:numPr>
                          <w:ilvl w:val="0"/>
                          <w:numId w:val="13"/>
                        </w:numPr>
                        <w:rPr>
                          <w:sz w:val="40"/>
                          <w:szCs w:val="40"/>
                          <w:lang w:val="de-DE"/>
                        </w:rPr>
                      </w:pPr>
                      <w:proofErr w:type="spellStart"/>
                      <w:r w:rsidRPr="00BE1CB4">
                        <w:rPr>
                          <w:b/>
                          <w:sz w:val="40"/>
                          <w:szCs w:val="40"/>
                          <w:lang w:val="de-DE"/>
                        </w:rPr>
                        <w:t>Patchlevel</w:t>
                      </w:r>
                      <w:proofErr w:type="spellEnd"/>
                      <w:r w:rsidRPr="00BE1CB4">
                        <w:rPr>
                          <w:b/>
                          <w:sz w:val="40"/>
                          <w:szCs w:val="40"/>
                          <w:lang w:val="de-DE"/>
                        </w:rPr>
                        <w:t xml:space="preserve"> -2.9</w:t>
                      </w:r>
                      <w:r w:rsidR="00E1369C" w:rsidRPr="00BE1CB4">
                        <w:rPr>
                          <w:b/>
                          <w:sz w:val="40"/>
                          <w:szCs w:val="40"/>
                          <w:lang w:val="de-DE"/>
                        </w:rPr>
                        <w:t>5</w:t>
                      </w:r>
                      <w:r w:rsidRPr="00BE1CB4">
                        <w:rPr>
                          <w:b/>
                          <w:sz w:val="40"/>
                          <w:szCs w:val="40"/>
                          <w:lang w:val="de-DE"/>
                        </w:rPr>
                        <w:t>.</w:t>
                      </w:r>
                      <w:r w:rsidR="00E1369C" w:rsidRPr="00BE1CB4">
                        <w:rPr>
                          <w:b/>
                          <w:sz w:val="40"/>
                          <w:szCs w:val="40"/>
                          <w:lang w:val="de-DE"/>
                        </w:rPr>
                        <w:t>0</w:t>
                      </w:r>
                      <w:r w:rsidRPr="00BE1CB4">
                        <w:rPr>
                          <w:b/>
                          <w:sz w:val="40"/>
                          <w:szCs w:val="40"/>
                          <w:lang w:val="de-DE"/>
                        </w:rPr>
                        <w:t xml:space="preserve"> -</w:t>
                      </w:r>
                    </w:p>
                  </w:txbxContent>
                </v:textbox>
                <w10:wrap anchory="page"/>
                <w10:anchorlock/>
              </v:shape>
            </w:pict>
          </mc:Fallback>
        </mc:AlternateContent>
      </w:r>
    </w:p>
    <w:p w14:paraId="102E5D92" w14:textId="77777777" w:rsidR="00982F0F" w:rsidRPr="00BE1CB4" w:rsidRDefault="00982F0F" w:rsidP="00AB0059"/>
    <w:p w14:paraId="5DC85439" w14:textId="77777777" w:rsidR="00982F0F" w:rsidRPr="00BE1CB4" w:rsidRDefault="00982F0F" w:rsidP="00AB0059"/>
    <w:p w14:paraId="6953F2A9" w14:textId="77777777" w:rsidR="00982F0F" w:rsidRPr="00BE1CB4" w:rsidRDefault="00982F0F" w:rsidP="00AB0059"/>
    <w:p w14:paraId="54912312" w14:textId="77777777" w:rsidR="00982F0F" w:rsidRPr="00BE1CB4" w:rsidRDefault="00982F0F" w:rsidP="00AB0059"/>
    <w:p w14:paraId="5EFB5609" w14:textId="77777777" w:rsidR="00982F0F" w:rsidRPr="00BE1CB4" w:rsidRDefault="00982F0F" w:rsidP="00AB0059"/>
    <w:p w14:paraId="6B2071B5" w14:textId="77777777" w:rsidR="00982F0F" w:rsidRPr="00BE1CB4" w:rsidRDefault="00982F0F" w:rsidP="00AB0059"/>
    <w:p w14:paraId="56B70FCF" w14:textId="77777777" w:rsidR="00982F0F" w:rsidRPr="00BE1CB4" w:rsidRDefault="00982F0F" w:rsidP="004D1644">
      <w:pPr>
        <w:tabs>
          <w:tab w:val="left" w:pos="1486"/>
          <w:tab w:val="left" w:pos="3168"/>
        </w:tabs>
      </w:pPr>
    </w:p>
    <w:p w14:paraId="47E65722" w14:textId="77777777" w:rsidR="00982F0F" w:rsidRPr="00BE1CB4" w:rsidRDefault="00982F0F" w:rsidP="00AB0059"/>
    <w:p w14:paraId="6AA99282" w14:textId="77777777" w:rsidR="00982F0F" w:rsidRPr="00BE1CB4" w:rsidRDefault="00982F0F" w:rsidP="00AB0059"/>
    <w:p w14:paraId="0666794B" w14:textId="77777777" w:rsidR="00982F0F" w:rsidRPr="00BE1CB4" w:rsidRDefault="00982F0F" w:rsidP="00AB0059"/>
    <w:p w14:paraId="2447F396" w14:textId="77777777" w:rsidR="00982F0F" w:rsidRPr="00BE1CB4" w:rsidRDefault="00982F0F" w:rsidP="00AB0059"/>
    <w:p w14:paraId="775883F3" w14:textId="77777777" w:rsidR="00982F0F" w:rsidRPr="00BE1CB4" w:rsidRDefault="00982F0F" w:rsidP="00AB0059"/>
    <w:p w14:paraId="19CB05E7" w14:textId="77777777" w:rsidR="00982F0F" w:rsidRPr="00BE1CB4" w:rsidRDefault="00982F0F" w:rsidP="00AB0059"/>
    <w:p w14:paraId="1CAE35E1" w14:textId="77777777" w:rsidR="00982F0F" w:rsidRPr="00BE1CB4" w:rsidRDefault="00982F0F" w:rsidP="00AB0059"/>
    <w:p w14:paraId="6255ACBD" w14:textId="77777777" w:rsidR="00982F0F" w:rsidRPr="00BE1CB4" w:rsidRDefault="00982F0F" w:rsidP="00AB0059"/>
    <w:p w14:paraId="0BD0AAC0" w14:textId="77777777" w:rsidR="00982F0F" w:rsidRPr="00BE1CB4" w:rsidRDefault="00982F0F" w:rsidP="00AB0059"/>
    <w:p w14:paraId="5F33444A" w14:textId="77777777" w:rsidR="00982F0F" w:rsidRPr="00BE1CB4" w:rsidRDefault="00982F0F" w:rsidP="00AB0059"/>
    <w:p w14:paraId="4CCFC218" w14:textId="77777777" w:rsidR="00982F0F" w:rsidRPr="00BE1CB4" w:rsidRDefault="00982F0F" w:rsidP="00AB0059"/>
    <w:p w14:paraId="5955EC2F" w14:textId="77777777" w:rsidR="00982F0F" w:rsidRPr="00BE1CB4" w:rsidRDefault="00982F0F" w:rsidP="00AB0059"/>
    <w:p w14:paraId="50529C44" w14:textId="77777777" w:rsidR="00982F0F" w:rsidRPr="00BE1CB4" w:rsidRDefault="00982F0F" w:rsidP="00AB0059"/>
    <w:p w14:paraId="0C41CAB4" w14:textId="77777777" w:rsidR="00982F0F" w:rsidRPr="00BE1CB4" w:rsidRDefault="00982F0F" w:rsidP="00AB0059"/>
    <w:p w14:paraId="530A0161" w14:textId="77777777" w:rsidR="00982F0F" w:rsidRPr="00BE1CB4" w:rsidRDefault="00982F0F" w:rsidP="00AB0059"/>
    <w:p w14:paraId="41E3C399" w14:textId="77777777" w:rsidR="00982F0F" w:rsidRPr="00BE1CB4" w:rsidRDefault="00982F0F" w:rsidP="00AB0059"/>
    <w:p w14:paraId="59D3AADC" w14:textId="77777777" w:rsidR="00982F0F" w:rsidRPr="00BE1CB4" w:rsidRDefault="00982F0F" w:rsidP="00AB0059"/>
    <w:sdt>
      <w:sdtPr>
        <w:rPr>
          <w:rFonts w:ascii="Arial" w:eastAsia="Times New Roman" w:hAnsi="Arial" w:cs="Times New Roman"/>
          <w:bCs w:val="0"/>
          <w:color w:val="auto"/>
          <w:sz w:val="22"/>
          <w:szCs w:val="22"/>
        </w:rPr>
        <w:id w:val="-598403899"/>
        <w:docPartObj>
          <w:docPartGallery w:val="Table of Contents"/>
          <w:docPartUnique/>
        </w:docPartObj>
      </w:sdtPr>
      <w:sdtEndPr>
        <w:rPr>
          <w:b/>
        </w:rPr>
      </w:sdtEndPr>
      <w:sdtContent>
        <w:p w14:paraId="5E0D7983" w14:textId="53205606" w:rsidR="004B74F3" w:rsidRPr="00BE1CB4" w:rsidRDefault="004B74F3">
          <w:pPr>
            <w:pStyle w:val="Inhaltsverzeichnisberschrift"/>
            <w:rPr>
              <w:rFonts w:ascii="Arial" w:hAnsi="Arial" w:cs="Arial"/>
              <w:color w:val="auto"/>
            </w:rPr>
          </w:pPr>
        </w:p>
        <w:p w14:paraId="1B2F713D" w14:textId="619B45EF" w:rsidR="00F4168E" w:rsidRDefault="004B74F3">
          <w:pPr>
            <w:pStyle w:val="Verzeichnis1"/>
            <w:rPr>
              <w:rFonts w:asciiTheme="minorHAnsi" w:eastAsiaTheme="minorEastAsia" w:hAnsiTheme="minorHAnsi" w:cstheme="minorBidi"/>
              <w:noProof/>
              <w:kern w:val="2"/>
              <w:sz w:val="24"/>
              <w:szCs w:val="24"/>
              <w:lang w:eastAsia="de-DE"/>
              <w14:ligatures w14:val="standardContextual"/>
            </w:rPr>
          </w:pPr>
          <w:r w:rsidRPr="00BE1CB4">
            <w:fldChar w:fldCharType="begin"/>
          </w:r>
          <w:r w:rsidRPr="00BE1CB4">
            <w:instrText xml:space="preserve"> TOC \o "1-3" \h \z \u </w:instrText>
          </w:r>
          <w:r w:rsidRPr="00BE1CB4">
            <w:fldChar w:fldCharType="separate"/>
          </w:r>
          <w:hyperlink w:anchor="_Toc227843108" w:history="1">
            <w:r w:rsidR="00F4168E" w:rsidRPr="009D3620">
              <w:rPr>
                <w:rStyle w:val="Hyperlink"/>
                <w:noProof/>
              </w:rPr>
              <w:t>Inhalte der Patches "patch-pa-2.95.0"</w:t>
            </w:r>
            <w:r w:rsidR="00F4168E">
              <w:rPr>
                <w:noProof/>
                <w:webHidden/>
              </w:rPr>
              <w:tab/>
            </w:r>
            <w:r w:rsidR="00F4168E">
              <w:rPr>
                <w:noProof/>
                <w:webHidden/>
              </w:rPr>
              <w:fldChar w:fldCharType="begin"/>
            </w:r>
            <w:r w:rsidR="00F4168E">
              <w:rPr>
                <w:noProof/>
                <w:webHidden/>
              </w:rPr>
              <w:instrText xml:space="preserve"> PAGEREF _Toc227843108 \h </w:instrText>
            </w:r>
            <w:r w:rsidR="00F4168E">
              <w:rPr>
                <w:noProof/>
                <w:webHidden/>
              </w:rPr>
            </w:r>
            <w:r w:rsidR="00F4168E">
              <w:rPr>
                <w:noProof/>
                <w:webHidden/>
              </w:rPr>
              <w:fldChar w:fldCharType="separate"/>
            </w:r>
            <w:r w:rsidR="00C04324">
              <w:rPr>
                <w:noProof/>
                <w:webHidden/>
              </w:rPr>
              <w:t>1</w:t>
            </w:r>
            <w:r w:rsidR="00F4168E">
              <w:rPr>
                <w:noProof/>
                <w:webHidden/>
              </w:rPr>
              <w:fldChar w:fldCharType="end"/>
            </w:r>
          </w:hyperlink>
        </w:p>
        <w:p w14:paraId="0617DFFF" w14:textId="094C20FC" w:rsidR="00F4168E" w:rsidRDefault="00F4168E">
          <w:pPr>
            <w:pStyle w:val="Verzeichnis2"/>
            <w:rPr>
              <w:rFonts w:asciiTheme="minorHAnsi" w:eastAsiaTheme="minorEastAsia" w:hAnsiTheme="minorHAnsi" w:cstheme="minorBidi"/>
              <w:noProof/>
              <w:kern w:val="2"/>
              <w:sz w:val="24"/>
              <w:szCs w:val="24"/>
              <w:lang w:eastAsia="de-DE"/>
              <w14:ligatures w14:val="standardContextual"/>
            </w:rPr>
          </w:pPr>
          <w:hyperlink w:anchor="_Toc227843109" w:history="1">
            <w:r w:rsidRPr="009D3620">
              <w:rPr>
                <w:rStyle w:val="Hyperlink"/>
                <w:noProof/>
              </w:rPr>
              <w:t>Allgemeine Hinweise</w:t>
            </w:r>
            <w:r>
              <w:rPr>
                <w:noProof/>
                <w:webHidden/>
              </w:rPr>
              <w:tab/>
            </w:r>
            <w:r>
              <w:rPr>
                <w:noProof/>
                <w:webHidden/>
              </w:rPr>
              <w:fldChar w:fldCharType="begin"/>
            </w:r>
            <w:r>
              <w:rPr>
                <w:noProof/>
                <w:webHidden/>
              </w:rPr>
              <w:instrText xml:space="preserve"> PAGEREF _Toc227843109 \h </w:instrText>
            </w:r>
            <w:r>
              <w:rPr>
                <w:noProof/>
                <w:webHidden/>
              </w:rPr>
            </w:r>
            <w:r>
              <w:rPr>
                <w:noProof/>
                <w:webHidden/>
              </w:rPr>
              <w:fldChar w:fldCharType="separate"/>
            </w:r>
            <w:r w:rsidR="00C04324">
              <w:rPr>
                <w:noProof/>
                <w:webHidden/>
              </w:rPr>
              <w:t>1</w:t>
            </w:r>
            <w:r>
              <w:rPr>
                <w:noProof/>
                <w:webHidden/>
              </w:rPr>
              <w:fldChar w:fldCharType="end"/>
            </w:r>
          </w:hyperlink>
        </w:p>
        <w:p w14:paraId="5CF8DAE7" w14:textId="3A13136B" w:rsidR="00F4168E" w:rsidRDefault="00F4168E">
          <w:pPr>
            <w:pStyle w:val="Verzeichnis2"/>
            <w:rPr>
              <w:rFonts w:asciiTheme="minorHAnsi" w:eastAsiaTheme="minorEastAsia" w:hAnsiTheme="minorHAnsi" w:cstheme="minorBidi"/>
              <w:noProof/>
              <w:kern w:val="2"/>
              <w:sz w:val="24"/>
              <w:szCs w:val="24"/>
              <w:lang w:eastAsia="de-DE"/>
              <w14:ligatures w14:val="standardContextual"/>
            </w:rPr>
          </w:pPr>
          <w:hyperlink w:anchor="_Toc227843110" w:history="1">
            <w:r w:rsidRPr="009D3620">
              <w:rPr>
                <w:rStyle w:val="Hyperlink"/>
                <w:noProof/>
              </w:rPr>
              <w:t>Inhalte ab Patch v7-1</w:t>
            </w:r>
            <w:r>
              <w:rPr>
                <w:noProof/>
                <w:webHidden/>
              </w:rPr>
              <w:tab/>
            </w:r>
            <w:r>
              <w:rPr>
                <w:noProof/>
                <w:webHidden/>
              </w:rPr>
              <w:fldChar w:fldCharType="begin"/>
            </w:r>
            <w:r>
              <w:rPr>
                <w:noProof/>
                <w:webHidden/>
              </w:rPr>
              <w:instrText xml:space="preserve"> PAGEREF _Toc227843110 \h </w:instrText>
            </w:r>
            <w:r>
              <w:rPr>
                <w:noProof/>
                <w:webHidden/>
              </w:rPr>
            </w:r>
            <w:r>
              <w:rPr>
                <w:noProof/>
                <w:webHidden/>
              </w:rPr>
              <w:fldChar w:fldCharType="separate"/>
            </w:r>
            <w:r w:rsidR="00C04324">
              <w:rPr>
                <w:noProof/>
                <w:webHidden/>
              </w:rPr>
              <w:t>2</w:t>
            </w:r>
            <w:r>
              <w:rPr>
                <w:noProof/>
                <w:webHidden/>
              </w:rPr>
              <w:fldChar w:fldCharType="end"/>
            </w:r>
          </w:hyperlink>
        </w:p>
        <w:p w14:paraId="51F2C2A2" w14:textId="66C42DFA"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11" w:history="1">
            <w:r w:rsidRPr="009D3620">
              <w:rPr>
                <w:rStyle w:val="Hyperlink"/>
                <w:noProof/>
              </w:rPr>
              <w:t>Änderungen und Korrekturen</w:t>
            </w:r>
            <w:r>
              <w:rPr>
                <w:noProof/>
                <w:webHidden/>
              </w:rPr>
              <w:tab/>
            </w:r>
            <w:r>
              <w:rPr>
                <w:noProof/>
                <w:webHidden/>
              </w:rPr>
              <w:fldChar w:fldCharType="begin"/>
            </w:r>
            <w:r>
              <w:rPr>
                <w:noProof/>
                <w:webHidden/>
              </w:rPr>
              <w:instrText xml:space="preserve"> PAGEREF _Toc227843111 \h </w:instrText>
            </w:r>
            <w:r>
              <w:rPr>
                <w:noProof/>
                <w:webHidden/>
              </w:rPr>
            </w:r>
            <w:r>
              <w:rPr>
                <w:noProof/>
                <w:webHidden/>
              </w:rPr>
              <w:fldChar w:fldCharType="separate"/>
            </w:r>
            <w:r w:rsidR="00C04324">
              <w:rPr>
                <w:noProof/>
                <w:webHidden/>
              </w:rPr>
              <w:t>2</w:t>
            </w:r>
            <w:r>
              <w:rPr>
                <w:noProof/>
                <w:webHidden/>
              </w:rPr>
              <w:fldChar w:fldCharType="end"/>
            </w:r>
          </w:hyperlink>
        </w:p>
        <w:p w14:paraId="69219E36" w14:textId="5AD8F7A4" w:rsidR="00F4168E" w:rsidRDefault="00F4168E">
          <w:pPr>
            <w:pStyle w:val="Verzeichnis2"/>
            <w:rPr>
              <w:rFonts w:asciiTheme="minorHAnsi" w:eastAsiaTheme="minorEastAsia" w:hAnsiTheme="minorHAnsi" w:cstheme="minorBidi"/>
              <w:noProof/>
              <w:kern w:val="2"/>
              <w:sz w:val="24"/>
              <w:szCs w:val="24"/>
              <w:lang w:eastAsia="de-DE"/>
              <w14:ligatures w14:val="standardContextual"/>
            </w:rPr>
          </w:pPr>
          <w:hyperlink w:anchor="_Toc227843112" w:history="1">
            <w:r w:rsidRPr="009D3620">
              <w:rPr>
                <w:rStyle w:val="Hyperlink"/>
                <w:noProof/>
              </w:rPr>
              <w:t>Inhalte ab Patch v7</w:t>
            </w:r>
            <w:r>
              <w:rPr>
                <w:noProof/>
                <w:webHidden/>
              </w:rPr>
              <w:tab/>
            </w:r>
            <w:r>
              <w:rPr>
                <w:noProof/>
                <w:webHidden/>
              </w:rPr>
              <w:fldChar w:fldCharType="begin"/>
            </w:r>
            <w:r>
              <w:rPr>
                <w:noProof/>
                <w:webHidden/>
              </w:rPr>
              <w:instrText xml:space="preserve"> PAGEREF _Toc227843112 \h </w:instrText>
            </w:r>
            <w:r>
              <w:rPr>
                <w:noProof/>
                <w:webHidden/>
              </w:rPr>
            </w:r>
            <w:r>
              <w:rPr>
                <w:noProof/>
                <w:webHidden/>
              </w:rPr>
              <w:fldChar w:fldCharType="separate"/>
            </w:r>
            <w:r w:rsidR="00C04324">
              <w:rPr>
                <w:noProof/>
                <w:webHidden/>
              </w:rPr>
              <w:t>3</w:t>
            </w:r>
            <w:r>
              <w:rPr>
                <w:noProof/>
                <w:webHidden/>
              </w:rPr>
              <w:fldChar w:fldCharType="end"/>
            </w:r>
          </w:hyperlink>
        </w:p>
        <w:p w14:paraId="49BF63E5" w14:textId="66173882"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13" w:history="1">
            <w:r w:rsidRPr="009D3620">
              <w:rPr>
                <w:rStyle w:val="Hyperlink"/>
                <w:noProof/>
              </w:rPr>
              <w:t>GKV-Zertifikat für Release 2.95</w:t>
            </w:r>
            <w:r>
              <w:rPr>
                <w:noProof/>
                <w:webHidden/>
              </w:rPr>
              <w:tab/>
            </w:r>
            <w:r>
              <w:rPr>
                <w:noProof/>
                <w:webHidden/>
              </w:rPr>
              <w:fldChar w:fldCharType="begin"/>
            </w:r>
            <w:r>
              <w:rPr>
                <w:noProof/>
                <w:webHidden/>
              </w:rPr>
              <w:instrText xml:space="preserve"> PAGEREF _Toc227843113 \h </w:instrText>
            </w:r>
            <w:r>
              <w:rPr>
                <w:noProof/>
                <w:webHidden/>
              </w:rPr>
            </w:r>
            <w:r>
              <w:rPr>
                <w:noProof/>
                <w:webHidden/>
              </w:rPr>
              <w:fldChar w:fldCharType="separate"/>
            </w:r>
            <w:r w:rsidR="00C04324">
              <w:rPr>
                <w:noProof/>
                <w:webHidden/>
              </w:rPr>
              <w:t>3</w:t>
            </w:r>
            <w:r>
              <w:rPr>
                <w:noProof/>
                <w:webHidden/>
              </w:rPr>
              <w:fldChar w:fldCharType="end"/>
            </w:r>
          </w:hyperlink>
        </w:p>
        <w:p w14:paraId="4E681FB5" w14:textId="3CB9C3CF"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14" w:history="1">
            <w:r w:rsidRPr="009D3620">
              <w:rPr>
                <w:rStyle w:val="Hyperlink"/>
                <w:noProof/>
              </w:rPr>
              <w:t>Aktivrente</w:t>
            </w:r>
            <w:r>
              <w:rPr>
                <w:noProof/>
                <w:webHidden/>
              </w:rPr>
              <w:tab/>
            </w:r>
            <w:r>
              <w:rPr>
                <w:noProof/>
                <w:webHidden/>
              </w:rPr>
              <w:fldChar w:fldCharType="begin"/>
            </w:r>
            <w:r>
              <w:rPr>
                <w:noProof/>
                <w:webHidden/>
              </w:rPr>
              <w:instrText xml:space="preserve"> PAGEREF _Toc227843114 \h </w:instrText>
            </w:r>
            <w:r>
              <w:rPr>
                <w:noProof/>
                <w:webHidden/>
              </w:rPr>
            </w:r>
            <w:r>
              <w:rPr>
                <w:noProof/>
                <w:webHidden/>
              </w:rPr>
              <w:fldChar w:fldCharType="separate"/>
            </w:r>
            <w:r w:rsidR="00C04324">
              <w:rPr>
                <w:noProof/>
                <w:webHidden/>
              </w:rPr>
              <w:t>4</w:t>
            </w:r>
            <w:r>
              <w:rPr>
                <w:noProof/>
                <w:webHidden/>
              </w:rPr>
              <w:fldChar w:fldCharType="end"/>
            </w:r>
          </w:hyperlink>
        </w:p>
        <w:p w14:paraId="0B954297" w14:textId="220361E4"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15" w:history="1">
            <w:r w:rsidRPr="009D3620">
              <w:rPr>
                <w:rStyle w:val="Hyperlink"/>
                <w:noProof/>
              </w:rPr>
              <w:t>Übersteuerung ELStAM-Angaben PKV</w:t>
            </w:r>
            <w:r>
              <w:rPr>
                <w:noProof/>
                <w:webHidden/>
              </w:rPr>
              <w:tab/>
            </w:r>
            <w:r>
              <w:rPr>
                <w:noProof/>
                <w:webHidden/>
              </w:rPr>
              <w:fldChar w:fldCharType="begin"/>
            </w:r>
            <w:r>
              <w:rPr>
                <w:noProof/>
                <w:webHidden/>
              </w:rPr>
              <w:instrText xml:space="preserve"> PAGEREF _Toc227843115 \h </w:instrText>
            </w:r>
            <w:r>
              <w:rPr>
                <w:noProof/>
                <w:webHidden/>
              </w:rPr>
            </w:r>
            <w:r>
              <w:rPr>
                <w:noProof/>
                <w:webHidden/>
              </w:rPr>
              <w:fldChar w:fldCharType="separate"/>
            </w:r>
            <w:r w:rsidR="00C04324">
              <w:rPr>
                <w:noProof/>
                <w:webHidden/>
              </w:rPr>
              <w:t>9</w:t>
            </w:r>
            <w:r>
              <w:rPr>
                <w:noProof/>
                <w:webHidden/>
              </w:rPr>
              <w:fldChar w:fldCharType="end"/>
            </w:r>
          </w:hyperlink>
        </w:p>
        <w:p w14:paraId="78285A8B" w14:textId="0658BA1A"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16" w:history="1">
            <w:r w:rsidRPr="009D3620">
              <w:rPr>
                <w:rStyle w:val="Hyperlink"/>
                <w:noProof/>
              </w:rPr>
              <w:t>Pfändungsfreigrenzen 01.07.2026</w:t>
            </w:r>
            <w:r>
              <w:rPr>
                <w:noProof/>
                <w:webHidden/>
              </w:rPr>
              <w:tab/>
            </w:r>
            <w:r>
              <w:rPr>
                <w:noProof/>
                <w:webHidden/>
              </w:rPr>
              <w:fldChar w:fldCharType="begin"/>
            </w:r>
            <w:r>
              <w:rPr>
                <w:noProof/>
                <w:webHidden/>
              </w:rPr>
              <w:instrText xml:space="preserve"> PAGEREF _Toc227843116 \h </w:instrText>
            </w:r>
            <w:r>
              <w:rPr>
                <w:noProof/>
                <w:webHidden/>
              </w:rPr>
            </w:r>
            <w:r>
              <w:rPr>
                <w:noProof/>
                <w:webHidden/>
              </w:rPr>
              <w:fldChar w:fldCharType="separate"/>
            </w:r>
            <w:r w:rsidR="00C04324">
              <w:rPr>
                <w:noProof/>
                <w:webHidden/>
              </w:rPr>
              <w:t>10</w:t>
            </w:r>
            <w:r>
              <w:rPr>
                <w:noProof/>
                <w:webHidden/>
              </w:rPr>
              <w:fldChar w:fldCharType="end"/>
            </w:r>
          </w:hyperlink>
        </w:p>
        <w:p w14:paraId="3F266F79" w14:textId="656D6054"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17" w:history="1">
            <w:r w:rsidRPr="009D3620">
              <w:rPr>
                <w:rStyle w:val="Hyperlink"/>
                <w:noProof/>
              </w:rPr>
              <w:t>Regelmäßiger Import der Stammdatendatei</w:t>
            </w:r>
            <w:r>
              <w:rPr>
                <w:noProof/>
                <w:webHidden/>
              </w:rPr>
              <w:tab/>
            </w:r>
            <w:r>
              <w:rPr>
                <w:noProof/>
                <w:webHidden/>
              </w:rPr>
              <w:fldChar w:fldCharType="begin"/>
            </w:r>
            <w:r>
              <w:rPr>
                <w:noProof/>
                <w:webHidden/>
              </w:rPr>
              <w:instrText xml:space="preserve"> PAGEREF _Toc227843117 \h </w:instrText>
            </w:r>
            <w:r>
              <w:rPr>
                <w:noProof/>
                <w:webHidden/>
              </w:rPr>
            </w:r>
            <w:r>
              <w:rPr>
                <w:noProof/>
                <w:webHidden/>
              </w:rPr>
              <w:fldChar w:fldCharType="separate"/>
            </w:r>
            <w:r w:rsidR="00C04324">
              <w:rPr>
                <w:noProof/>
                <w:webHidden/>
              </w:rPr>
              <w:t>11</w:t>
            </w:r>
            <w:r>
              <w:rPr>
                <w:noProof/>
                <w:webHidden/>
              </w:rPr>
              <w:fldChar w:fldCharType="end"/>
            </w:r>
          </w:hyperlink>
        </w:p>
        <w:p w14:paraId="408F3ADE" w14:textId="572A5BAE"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18" w:history="1">
            <w:r w:rsidRPr="009D3620">
              <w:rPr>
                <w:rStyle w:val="Hyperlink"/>
                <w:noProof/>
              </w:rPr>
              <w:t>Änderungen und Korrekturen</w:t>
            </w:r>
            <w:r>
              <w:rPr>
                <w:noProof/>
                <w:webHidden/>
              </w:rPr>
              <w:tab/>
            </w:r>
            <w:r>
              <w:rPr>
                <w:noProof/>
                <w:webHidden/>
              </w:rPr>
              <w:fldChar w:fldCharType="begin"/>
            </w:r>
            <w:r>
              <w:rPr>
                <w:noProof/>
                <w:webHidden/>
              </w:rPr>
              <w:instrText xml:space="preserve"> PAGEREF _Toc227843118 \h </w:instrText>
            </w:r>
            <w:r>
              <w:rPr>
                <w:noProof/>
                <w:webHidden/>
              </w:rPr>
            </w:r>
            <w:r>
              <w:rPr>
                <w:noProof/>
                <w:webHidden/>
              </w:rPr>
              <w:fldChar w:fldCharType="separate"/>
            </w:r>
            <w:r w:rsidR="00C04324">
              <w:rPr>
                <w:noProof/>
                <w:webHidden/>
              </w:rPr>
              <w:t>13</w:t>
            </w:r>
            <w:r>
              <w:rPr>
                <w:noProof/>
                <w:webHidden/>
              </w:rPr>
              <w:fldChar w:fldCharType="end"/>
            </w:r>
          </w:hyperlink>
        </w:p>
        <w:p w14:paraId="51D21C2E" w14:textId="6750C7D1" w:rsidR="00F4168E" w:rsidRDefault="00F4168E">
          <w:pPr>
            <w:pStyle w:val="Verzeichnis2"/>
            <w:rPr>
              <w:rFonts w:asciiTheme="minorHAnsi" w:eastAsiaTheme="minorEastAsia" w:hAnsiTheme="minorHAnsi" w:cstheme="minorBidi"/>
              <w:noProof/>
              <w:kern w:val="2"/>
              <w:sz w:val="24"/>
              <w:szCs w:val="24"/>
              <w:lang w:eastAsia="de-DE"/>
              <w14:ligatures w14:val="standardContextual"/>
            </w:rPr>
          </w:pPr>
          <w:hyperlink w:anchor="_Toc227843119" w:history="1">
            <w:r w:rsidRPr="009D3620">
              <w:rPr>
                <w:rStyle w:val="Hyperlink"/>
                <w:noProof/>
              </w:rPr>
              <w:t>Inhalte ab Patch v6-1</w:t>
            </w:r>
            <w:r>
              <w:rPr>
                <w:noProof/>
                <w:webHidden/>
              </w:rPr>
              <w:tab/>
            </w:r>
            <w:r>
              <w:rPr>
                <w:noProof/>
                <w:webHidden/>
              </w:rPr>
              <w:fldChar w:fldCharType="begin"/>
            </w:r>
            <w:r>
              <w:rPr>
                <w:noProof/>
                <w:webHidden/>
              </w:rPr>
              <w:instrText xml:space="preserve"> PAGEREF _Toc227843119 \h </w:instrText>
            </w:r>
            <w:r>
              <w:rPr>
                <w:noProof/>
                <w:webHidden/>
              </w:rPr>
            </w:r>
            <w:r>
              <w:rPr>
                <w:noProof/>
                <w:webHidden/>
              </w:rPr>
              <w:fldChar w:fldCharType="separate"/>
            </w:r>
            <w:r w:rsidR="00C04324">
              <w:rPr>
                <w:noProof/>
                <w:webHidden/>
              </w:rPr>
              <w:t>17</w:t>
            </w:r>
            <w:r>
              <w:rPr>
                <w:noProof/>
                <w:webHidden/>
              </w:rPr>
              <w:fldChar w:fldCharType="end"/>
            </w:r>
          </w:hyperlink>
        </w:p>
        <w:p w14:paraId="04900022" w14:textId="511A4C3F"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20" w:history="1">
            <w:r w:rsidRPr="009D3620">
              <w:rPr>
                <w:rStyle w:val="Hyperlink"/>
                <w:noProof/>
              </w:rPr>
              <w:t>Änderungen und Korrekturen</w:t>
            </w:r>
            <w:r>
              <w:rPr>
                <w:noProof/>
                <w:webHidden/>
              </w:rPr>
              <w:tab/>
            </w:r>
            <w:r>
              <w:rPr>
                <w:noProof/>
                <w:webHidden/>
              </w:rPr>
              <w:fldChar w:fldCharType="begin"/>
            </w:r>
            <w:r>
              <w:rPr>
                <w:noProof/>
                <w:webHidden/>
              </w:rPr>
              <w:instrText xml:space="preserve"> PAGEREF _Toc227843120 \h </w:instrText>
            </w:r>
            <w:r>
              <w:rPr>
                <w:noProof/>
                <w:webHidden/>
              </w:rPr>
            </w:r>
            <w:r>
              <w:rPr>
                <w:noProof/>
                <w:webHidden/>
              </w:rPr>
              <w:fldChar w:fldCharType="separate"/>
            </w:r>
            <w:r w:rsidR="00C04324">
              <w:rPr>
                <w:noProof/>
                <w:webHidden/>
              </w:rPr>
              <w:t>17</w:t>
            </w:r>
            <w:r>
              <w:rPr>
                <w:noProof/>
                <w:webHidden/>
              </w:rPr>
              <w:fldChar w:fldCharType="end"/>
            </w:r>
          </w:hyperlink>
        </w:p>
        <w:p w14:paraId="2361CFA7" w14:textId="5E1AD389" w:rsidR="00F4168E" w:rsidRDefault="00F4168E">
          <w:pPr>
            <w:pStyle w:val="Verzeichnis2"/>
            <w:rPr>
              <w:rFonts w:asciiTheme="minorHAnsi" w:eastAsiaTheme="minorEastAsia" w:hAnsiTheme="minorHAnsi" w:cstheme="minorBidi"/>
              <w:noProof/>
              <w:kern w:val="2"/>
              <w:sz w:val="24"/>
              <w:szCs w:val="24"/>
              <w:lang w:eastAsia="de-DE"/>
              <w14:ligatures w14:val="standardContextual"/>
            </w:rPr>
          </w:pPr>
          <w:hyperlink w:anchor="_Toc227843121" w:history="1">
            <w:r w:rsidRPr="009D3620">
              <w:rPr>
                <w:rStyle w:val="Hyperlink"/>
                <w:noProof/>
              </w:rPr>
              <w:t>Inhalte ab Patch v6</w:t>
            </w:r>
            <w:r>
              <w:rPr>
                <w:noProof/>
                <w:webHidden/>
              </w:rPr>
              <w:tab/>
            </w:r>
            <w:r>
              <w:rPr>
                <w:noProof/>
                <w:webHidden/>
              </w:rPr>
              <w:fldChar w:fldCharType="begin"/>
            </w:r>
            <w:r>
              <w:rPr>
                <w:noProof/>
                <w:webHidden/>
              </w:rPr>
              <w:instrText xml:space="preserve"> PAGEREF _Toc227843121 \h </w:instrText>
            </w:r>
            <w:r>
              <w:rPr>
                <w:noProof/>
                <w:webHidden/>
              </w:rPr>
            </w:r>
            <w:r>
              <w:rPr>
                <w:noProof/>
                <w:webHidden/>
              </w:rPr>
              <w:fldChar w:fldCharType="separate"/>
            </w:r>
            <w:r w:rsidR="00C04324">
              <w:rPr>
                <w:noProof/>
                <w:webHidden/>
              </w:rPr>
              <w:t>18</w:t>
            </w:r>
            <w:r>
              <w:rPr>
                <w:noProof/>
                <w:webHidden/>
              </w:rPr>
              <w:fldChar w:fldCharType="end"/>
            </w:r>
          </w:hyperlink>
        </w:p>
        <w:p w14:paraId="7A67EF17" w14:textId="529917B7"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22" w:history="1">
            <w:r w:rsidRPr="009D3620">
              <w:rPr>
                <w:rStyle w:val="Hyperlink"/>
                <w:noProof/>
              </w:rPr>
              <w:t>Änderungen und Korrekturen</w:t>
            </w:r>
            <w:r>
              <w:rPr>
                <w:noProof/>
                <w:webHidden/>
              </w:rPr>
              <w:tab/>
            </w:r>
            <w:r>
              <w:rPr>
                <w:noProof/>
                <w:webHidden/>
              </w:rPr>
              <w:fldChar w:fldCharType="begin"/>
            </w:r>
            <w:r>
              <w:rPr>
                <w:noProof/>
                <w:webHidden/>
              </w:rPr>
              <w:instrText xml:space="preserve"> PAGEREF _Toc227843122 \h </w:instrText>
            </w:r>
            <w:r>
              <w:rPr>
                <w:noProof/>
                <w:webHidden/>
              </w:rPr>
            </w:r>
            <w:r>
              <w:rPr>
                <w:noProof/>
                <w:webHidden/>
              </w:rPr>
              <w:fldChar w:fldCharType="separate"/>
            </w:r>
            <w:r w:rsidR="00C04324">
              <w:rPr>
                <w:noProof/>
                <w:webHidden/>
              </w:rPr>
              <w:t>18</w:t>
            </w:r>
            <w:r>
              <w:rPr>
                <w:noProof/>
                <w:webHidden/>
              </w:rPr>
              <w:fldChar w:fldCharType="end"/>
            </w:r>
          </w:hyperlink>
        </w:p>
        <w:p w14:paraId="004C32C1" w14:textId="4B847DAB" w:rsidR="00F4168E" w:rsidRDefault="00F4168E">
          <w:pPr>
            <w:pStyle w:val="Verzeichnis2"/>
            <w:rPr>
              <w:rFonts w:asciiTheme="minorHAnsi" w:eastAsiaTheme="minorEastAsia" w:hAnsiTheme="minorHAnsi" w:cstheme="minorBidi"/>
              <w:noProof/>
              <w:kern w:val="2"/>
              <w:sz w:val="24"/>
              <w:szCs w:val="24"/>
              <w:lang w:eastAsia="de-DE"/>
              <w14:ligatures w14:val="standardContextual"/>
            </w:rPr>
          </w:pPr>
          <w:hyperlink w:anchor="_Toc227843123" w:history="1">
            <w:r w:rsidRPr="009D3620">
              <w:rPr>
                <w:rStyle w:val="Hyperlink"/>
                <w:noProof/>
              </w:rPr>
              <w:t>Inhalte ab Patch v5</w:t>
            </w:r>
            <w:r>
              <w:rPr>
                <w:noProof/>
                <w:webHidden/>
              </w:rPr>
              <w:tab/>
            </w:r>
            <w:r>
              <w:rPr>
                <w:noProof/>
                <w:webHidden/>
              </w:rPr>
              <w:fldChar w:fldCharType="begin"/>
            </w:r>
            <w:r>
              <w:rPr>
                <w:noProof/>
                <w:webHidden/>
              </w:rPr>
              <w:instrText xml:space="preserve"> PAGEREF _Toc227843123 \h </w:instrText>
            </w:r>
            <w:r>
              <w:rPr>
                <w:noProof/>
                <w:webHidden/>
              </w:rPr>
            </w:r>
            <w:r>
              <w:rPr>
                <w:noProof/>
                <w:webHidden/>
              </w:rPr>
              <w:fldChar w:fldCharType="separate"/>
            </w:r>
            <w:r w:rsidR="00C04324">
              <w:rPr>
                <w:noProof/>
                <w:webHidden/>
              </w:rPr>
              <w:t>19</w:t>
            </w:r>
            <w:r>
              <w:rPr>
                <w:noProof/>
                <w:webHidden/>
              </w:rPr>
              <w:fldChar w:fldCharType="end"/>
            </w:r>
          </w:hyperlink>
        </w:p>
        <w:p w14:paraId="0643D116" w14:textId="2F5C1C0C"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24" w:history="1">
            <w:r w:rsidRPr="009D3620">
              <w:rPr>
                <w:rStyle w:val="Hyperlink"/>
                <w:noProof/>
              </w:rPr>
              <w:t>Änderungen und Korrekturen</w:t>
            </w:r>
            <w:r>
              <w:rPr>
                <w:noProof/>
                <w:webHidden/>
              </w:rPr>
              <w:tab/>
            </w:r>
            <w:r>
              <w:rPr>
                <w:noProof/>
                <w:webHidden/>
              </w:rPr>
              <w:fldChar w:fldCharType="begin"/>
            </w:r>
            <w:r>
              <w:rPr>
                <w:noProof/>
                <w:webHidden/>
              </w:rPr>
              <w:instrText xml:space="preserve"> PAGEREF _Toc227843124 \h </w:instrText>
            </w:r>
            <w:r>
              <w:rPr>
                <w:noProof/>
                <w:webHidden/>
              </w:rPr>
            </w:r>
            <w:r>
              <w:rPr>
                <w:noProof/>
                <w:webHidden/>
              </w:rPr>
              <w:fldChar w:fldCharType="separate"/>
            </w:r>
            <w:r w:rsidR="00C04324">
              <w:rPr>
                <w:noProof/>
                <w:webHidden/>
              </w:rPr>
              <w:t>19</w:t>
            </w:r>
            <w:r>
              <w:rPr>
                <w:noProof/>
                <w:webHidden/>
              </w:rPr>
              <w:fldChar w:fldCharType="end"/>
            </w:r>
          </w:hyperlink>
        </w:p>
        <w:p w14:paraId="72B8EA98" w14:textId="13DC59C5" w:rsidR="00F4168E" w:rsidRDefault="00F4168E">
          <w:pPr>
            <w:pStyle w:val="Verzeichnis2"/>
            <w:rPr>
              <w:rFonts w:asciiTheme="minorHAnsi" w:eastAsiaTheme="minorEastAsia" w:hAnsiTheme="minorHAnsi" w:cstheme="minorBidi"/>
              <w:noProof/>
              <w:kern w:val="2"/>
              <w:sz w:val="24"/>
              <w:szCs w:val="24"/>
              <w:lang w:eastAsia="de-DE"/>
              <w14:ligatures w14:val="standardContextual"/>
            </w:rPr>
          </w:pPr>
          <w:hyperlink w:anchor="_Toc227843125" w:history="1">
            <w:r w:rsidRPr="009D3620">
              <w:rPr>
                <w:rStyle w:val="Hyperlink"/>
                <w:noProof/>
              </w:rPr>
              <w:t>Inhalte ab Patch v4</w:t>
            </w:r>
            <w:r>
              <w:rPr>
                <w:noProof/>
                <w:webHidden/>
              </w:rPr>
              <w:tab/>
            </w:r>
            <w:r>
              <w:rPr>
                <w:noProof/>
                <w:webHidden/>
              </w:rPr>
              <w:fldChar w:fldCharType="begin"/>
            </w:r>
            <w:r>
              <w:rPr>
                <w:noProof/>
                <w:webHidden/>
              </w:rPr>
              <w:instrText xml:space="preserve"> PAGEREF _Toc227843125 \h </w:instrText>
            </w:r>
            <w:r>
              <w:rPr>
                <w:noProof/>
                <w:webHidden/>
              </w:rPr>
            </w:r>
            <w:r>
              <w:rPr>
                <w:noProof/>
                <w:webHidden/>
              </w:rPr>
              <w:fldChar w:fldCharType="separate"/>
            </w:r>
            <w:r w:rsidR="00C04324">
              <w:rPr>
                <w:noProof/>
                <w:webHidden/>
              </w:rPr>
              <w:t>21</w:t>
            </w:r>
            <w:r>
              <w:rPr>
                <w:noProof/>
                <w:webHidden/>
              </w:rPr>
              <w:fldChar w:fldCharType="end"/>
            </w:r>
          </w:hyperlink>
        </w:p>
        <w:p w14:paraId="3B0CBADF" w14:textId="4ECC287D"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26" w:history="1">
            <w:r w:rsidRPr="009D3620">
              <w:rPr>
                <w:rStyle w:val="Hyperlink"/>
                <w:noProof/>
              </w:rPr>
              <w:t>Änderungen und Korrekturen</w:t>
            </w:r>
            <w:r>
              <w:rPr>
                <w:noProof/>
                <w:webHidden/>
              </w:rPr>
              <w:tab/>
            </w:r>
            <w:r>
              <w:rPr>
                <w:noProof/>
                <w:webHidden/>
              </w:rPr>
              <w:fldChar w:fldCharType="begin"/>
            </w:r>
            <w:r>
              <w:rPr>
                <w:noProof/>
                <w:webHidden/>
              </w:rPr>
              <w:instrText xml:space="preserve"> PAGEREF _Toc227843126 \h </w:instrText>
            </w:r>
            <w:r>
              <w:rPr>
                <w:noProof/>
                <w:webHidden/>
              </w:rPr>
            </w:r>
            <w:r>
              <w:rPr>
                <w:noProof/>
                <w:webHidden/>
              </w:rPr>
              <w:fldChar w:fldCharType="separate"/>
            </w:r>
            <w:r w:rsidR="00C04324">
              <w:rPr>
                <w:noProof/>
                <w:webHidden/>
              </w:rPr>
              <w:t>21</w:t>
            </w:r>
            <w:r>
              <w:rPr>
                <w:noProof/>
                <w:webHidden/>
              </w:rPr>
              <w:fldChar w:fldCharType="end"/>
            </w:r>
          </w:hyperlink>
        </w:p>
        <w:p w14:paraId="7269D50D" w14:textId="6136B324" w:rsidR="00F4168E" w:rsidRDefault="00F4168E">
          <w:pPr>
            <w:pStyle w:val="Verzeichnis2"/>
            <w:rPr>
              <w:rFonts w:asciiTheme="minorHAnsi" w:eastAsiaTheme="minorEastAsia" w:hAnsiTheme="minorHAnsi" w:cstheme="minorBidi"/>
              <w:noProof/>
              <w:kern w:val="2"/>
              <w:sz w:val="24"/>
              <w:szCs w:val="24"/>
              <w:lang w:eastAsia="de-DE"/>
              <w14:ligatures w14:val="standardContextual"/>
            </w:rPr>
          </w:pPr>
          <w:hyperlink w:anchor="_Toc227843127" w:history="1">
            <w:r w:rsidRPr="009D3620">
              <w:rPr>
                <w:rStyle w:val="Hyperlink"/>
                <w:noProof/>
              </w:rPr>
              <w:t>Inhalte ab Patch v3</w:t>
            </w:r>
            <w:r>
              <w:rPr>
                <w:noProof/>
                <w:webHidden/>
              </w:rPr>
              <w:tab/>
            </w:r>
            <w:r>
              <w:rPr>
                <w:noProof/>
                <w:webHidden/>
              </w:rPr>
              <w:fldChar w:fldCharType="begin"/>
            </w:r>
            <w:r>
              <w:rPr>
                <w:noProof/>
                <w:webHidden/>
              </w:rPr>
              <w:instrText xml:space="preserve"> PAGEREF _Toc227843127 \h </w:instrText>
            </w:r>
            <w:r>
              <w:rPr>
                <w:noProof/>
                <w:webHidden/>
              </w:rPr>
            </w:r>
            <w:r>
              <w:rPr>
                <w:noProof/>
                <w:webHidden/>
              </w:rPr>
              <w:fldChar w:fldCharType="separate"/>
            </w:r>
            <w:r w:rsidR="00C04324">
              <w:rPr>
                <w:noProof/>
                <w:webHidden/>
              </w:rPr>
              <w:t>25</w:t>
            </w:r>
            <w:r>
              <w:rPr>
                <w:noProof/>
                <w:webHidden/>
              </w:rPr>
              <w:fldChar w:fldCharType="end"/>
            </w:r>
          </w:hyperlink>
        </w:p>
        <w:p w14:paraId="611F3DF8" w14:textId="34294095"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28" w:history="1">
            <w:r w:rsidRPr="009D3620">
              <w:rPr>
                <w:rStyle w:val="Hyperlink"/>
                <w:noProof/>
              </w:rPr>
              <w:t>Änderungen und Korrekturen</w:t>
            </w:r>
            <w:r>
              <w:rPr>
                <w:noProof/>
                <w:webHidden/>
              </w:rPr>
              <w:tab/>
            </w:r>
            <w:r>
              <w:rPr>
                <w:noProof/>
                <w:webHidden/>
              </w:rPr>
              <w:fldChar w:fldCharType="begin"/>
            </w:r>
            <w:r>
              <w:rPr>
                <w:noProof/>
                <w:webHidden/>
              </w:rPr>
              <w:instrText xml:space="preserve"> PAGEREF _Toc227843128 \h </w:instrText>
            </w:r>
            <w:r>
              <w:rPr>
                <w:noProof/>
                <w:webHidden/>
              </w:rPr>
            </w:r>
            <w:r>
              <w:rPr>
                <w:noProof/>
                <w:webHidden/>
              </w:rPr>
              <w:fldChar w:fldCharType="separate"/>
            </w:r>
            <w:r w:rsidR="00C04324">
              <w:rPr>
                <w:noProof/>
                <w:webHidden/>
              </w:rPr>
              <w:t>25</w:t>
            </w:r>
            <w:r>
              <w:rPr>
                <w:noProof/>
                <w:webHidden/>
              </w:rPr>
              <w:fldChar w:fldCharType="end"/>
            </w:r>
          </w:hyperlink>
        </w:p>
        <w:p w14:paraId="069942D1" w14:textId="73E5B81D" w:rsidR="00F4168E" w:rsidRDefault="00F4168E">
          <w:pPr>
            <w:pStyle w:val="Verzeichnis2"/>
            <w:rPr>
              <w:rFonts w:asciiTheme="minorHAnsi" w:eastAsiaTheme="minorEastAsia" w:hAnsiTheme="minorHAnsi" w:cstheme="minorBidi"/>
              <w:noProof/>
              <w:kern w:val="2"/>
              <w:sz w:val="24"/>
              <w:szCs w:val="24"/>
              <w:lang w:eastAsia="de-DE"/>
              <w14:ligatures w14:val="standardContextual"/>
            </w:rPr>
          </w:pPr>
          <w:hyperlink w:anchor="_Toc227843129" w:history="1">
            <w:r w:rsidRPr="009D3620">
              <w:rPr>
                <w:rStyle w:val="Hyperlink"/>
                <w:noProof/>
              </w:rPr>
              <w:t>Inhalte ab Patch v2</w:t>
            </w:r>
            <w:r>
              <w:rPr>
                <w:noProof/>
                <w:webHidden/>
              </w:rPr>
              <w:tab/>
            </w:r>
            <w:r>
              <w:rPr>
                <w:noProof/>
                <w:webHidden/>
              </w:rPr>
              <w:fldChar w:fldCharType="begin"/>
            </w:r>
            <w:r>
              <w:rPr>
                <w:noProof/>
                <w:webHidden/>
              </w:rPr>
              <w:instrText xml:space="preserve"> PAGEREF _Toc227843129 \h </w:instrText>
            </w:r>
            <w:r>
              <w:rPr>
                <w:noProof/>
                <w:webHidden/>
              </w:rPr>
            </w:r>
            <w:r>
              <w:rPr>
                <w:noProof/>
                <w:webHidden/>
              </w:rPr>
              <w:fldChar w:fldCharType="separate"/>
            </w:r>
            <w:r w:rsidR="00C04324">
              <w:rPr>
                <w:noProof/>
                <w:webHidden/>
              </w:rPr>
              <w:t>28</w:t>
            </w:r>
            <w:r>
              <w:rPr>
                <w:noProof/>
                <w:webHidden/>
              </w:rPr>
              <w:fldChar w:fldCharType="end"/>
            </w:r>
          </w:hyperlink>
        </w:p>
        <w:p w14:paraId="40A4F8BC" w14:textId="7701B294"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30" w:history="1">
            <w:r w:rsidRPr="009D3620">
              <w:rPr>
                <w:rStyle w:val="Hyperlink"/>
                <w:noProof/>
              </w:rPr>
              <w:t>Ihr Meldezertifikat und fehlende Eigenerklärung als Meldestelle</w:t>
            </w:r>
            <w:r>
              <w:rPr>
                <w:noProof/>
                <w:webHidden/>
              </w:rPr>
              <w:tab/>
            </w:r>
            <w:r>
              <w:rPr>
                <w:noProof/>
                <w:webHidden/>
              </w:rPr>
              <w:fldChar w:fldCharType="begin"/>
            </w:r>
            <w:r>
              <w:rPr>
                <w:noProof/>
                <w:webHidden/>
              </w:rPr>
              <w:instrText xml:space="preserve"> PAGEREF _Toc227843130 \h </w:instrText>
            </w:r>
            <w:r>
              <w:rPr>
                <w:noProof/>
                <w:webHidden/>
              </w:rPr>
            </w:r>
            <w:r>
              <w:rPr>
                <w:noProof/>
                <w:webHidden/>
              </w:rPr>
              <w:fldChar w:fldCharType="separate"/>
            </w:r>
            <w:r w:rsidR="00C04324">
              <w:rPr>
                <w:noProof/>
                <w:webHidden/>
              </w:rPr>
              <w:t>28</w:t>
            </w:r>
            <w:r>
              <w:rPr>
                <w:noProof/>
                <w:webHidden/>
              </w:rPr>
              <w:fldChar w:fldCharType="end"/>
            </w:r>
          </w:hyperlink>
        </w:p>
        <w:p w14:paraId="13E70F9A" w14:textId="1DA39D9A"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31" w:history="1">
            <w:r w:rsidRPr="009D3620">
              <w:rPr>
                <w:rStyle w:val="Hyperlink"/>
                <w:noProof/>
              </w:rPr>
              <w:t>Änderungen und Korrekturen</w:t>
            </w:r>
            <w:r>
              <w:rPr>
                <w:noProof/>
                <w:webHidden/>
              </w:rPr>
              <w:tab/>
            </w:r>
            <w:r>
              <w:rPr>
                <w:noProof/>
                <w:webHidden/>
              </w:rPr>
              <w:fldChar w:fldCharType="begin"/>
            </w:r>
            <w:r>
              <w:rPr>
                <w:noProof/>
                <w:webHidden/>
              </w:rPr>
              <w:instrText xml:space="preserve"> PAGEREF _Toc227843131 \h </w:instrText>
            </w:r>
            <w:r>
              <w:rPr>
                <w:noProof/>
                <w:webHidden/>
              </w:rPr>
            </w:r>
            <w:r>
              <w:rPr>
                <w:noProof/>
                <w:webHidden/>
              </w:rPr>
              <w:fldChar w:fldCharType="separate"/>
            </w:r>
            <w:r w:rsidR="00C04324">
              <w:rPr>
                <w:noProof/>
                <w:webHidden/>
              </w:rPr>
              <w:t>28</w:t>
            </w:r>
            <w:r>
              <w:rPr>
                <w:noProof/>
                <w:webHidden/>
              </w:rPr>
              <w:fldChar w:fldCharType="end"/>
            </w:r>
          </w:hyperlink>
        </w:p>
        <w:p w14:paraId="224E4F7A" w14:textId="1E298FFB" w:rsidR="00F4168E" w:rsidRDefault="00F4168E">
          <w:pPr>
            <w:pStyle w:val="Verzeichnis2"/>
            <w:rPr>
              <w:rFonts w:asciiTheme="minorHAnsi" w:eastAsiaTheme="minorEastAsia" w:hAnsiTheme="minorHAnsi" w:cstheme="minorBidi"/>
              <w:noProof/>
              <w:kern w:val="2"/>
              <w:sz w:val="24"/>
              <w:szCs w:val="24"/>
              <w:lang w:eastAsia="de-DE"/>
              <w14:ligatures w14:val="standardContextual"/>
            </w:rPr>
          </w:pPr>
          <w:hyperlink w:anchor="_Toc227843132" w:history="1">
            <w:r w:rsidRPr="009D3620">
              <w:rPr>
                <w:rStyle w:val="Hyperlink"/>
                <w:noProof/>
              </w:rPr>
              <w:t>Inhalte ab Patch v1</w:t>
            </w:r>
            <w:r>
              <w:rPr>
                <w:noProof/>
                <w:webHidden/>
              </w:rPr>
              <w:tab/>
            </w:r>
            <w:r>
              <w:rPr>
                <w:noProof/>
                <w:webHidden/>
              </w:rPr>
              <w:fldChar w:fldCharType="begin"/>
            </w:r>
            <w:r>
              <w:rPr>
                <w:noProof/>
                <w:webHidden/>
              </w:rPr>
              <w:instrText xml:space="preserve"> PAGEREF _Toc227843132 \h </w:instrText>
            </w:r>
            <w:r>
              <w:rPr>
                <w:noProof/>
                <w:webHidden/>
              </w:rPr>
            </w:r>
            <w:r>
              <w:rPr>
                <w:noProof/>
                <w:webHidden/>
              </w:rPr>
              <w:fldChar w:fldCharType="separate"/>
            </w:r>
            <w:r w:rsidR="00C04324">
              <w:rPr>
                <w:noProof/>
                <w:webHidden/>
              </w:rPr>
              <w:t>32</w:t>
            </w:r>
            <w:r>
              <w:rPr>
                <w:noProof/>
                <w:webHidden/>
              </w:rPr>
              <w:fldChar w:fldCharType="end"/>
            </w:r>
          </w:hyperlink>
        </w:p>
        <w:p w14:paraId="314BCE91" w14:textId="32D5DADC" w:rsidR="00F4168E" w:rsidRDefault="00F4168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27843133" w:history="1">
            <w:r w:rsidRPr="009D3620">
              <w:rPr>
                <w:rStyle w:val="Hyperlink"/>
                <w:noProof/>
              </w:rPr>
              <w:t>Änderungen und Korrekturen</w:t>
            </w:r>
            <w:r>
              <w:rPr>
                <w:noProof/>
                <w:webHidden/>
              </w:rPr>
              <w:tab/>
            </w:r>
            <w:r>
              <w:rPr>
                <w:noProof/>
                <w:webHidden/>
              </w:rPr>
              <w:fldChar w:fldCharType="begin"/>
            </w:r>
            <w:r>
              <w:rPr>
                <w:noProof/>
                <w:webHidden/>
              </w:rPr>
              <w:instrText xml:space="preserve"> PAGEREF _Toc227843133 \h </w:instrText>
            </w:r>
            <w:r>
              <w:rPr>
                <w:noProof/>
                <w:webHidden/>
              </w:rPr>
            </w:r>
            <w:r>
              <w:rPr>
                <w:noProof/>
                <w:webHidden/>
              </w:rPr>
              <w:fldChar w:fldCharType="separate"/>
            </w:r>
            <w:r w:rsidR="00C04324">
              <w:rPr>
                <w:noProof/>
                <w:webHidden/>
              </w:rPr>
              <w:t>32</w:t>
            </w:r>
            <w:r>
              <w:rPr>
                <w:noProof/>
                <w:webHidden/>
              </w:rPr>
              <w:fldChar w:fldCharType="end"/>
            </w:r>
          </w:hyperlink>
        </w:p>
        <w:p w14:paraId="45FB778C" w14:textId="444062F2" w:rsidR="004B74F3" w:rsidRPr="00BE1CB4" w:rsidRDefault="004B74F3">
          <w:r w:rsidRPr="00BE1CB4">
            <w:rPr>
              <w:b/>
              <w:bCs/>
            </w:rPr>
            <w:fldChar w:fldCharType="end"/>
          </w:r>
        </w:p>
      </w:sdtContent>
    </w:sdt>
    <w:p w14:paraId="3459A194" w14:textId="77777777" w:rsidR="00F70B4E" w:rsidRPr="00BE1CB4" w:rsidRDefault="00F70B4E" w:rsidP="003D5F8C">
      <w:pPr>
        <w:pStyle w:val="Textkrper-Zeileneinzug"/>
        <w:sectPr w:rsidR="00F70B4E" w:rsidRPr="00BE1CB4" w:rsidSect="00C40D06">
          <w:headerReference w:type="default" r:id="rId12"/>
          <w:footerReference w:type="default" r:id="rId13"/>
          <w:headerReference w:type="first" r:id="rId14"/>
          <w:footerReference w:type="first" r:id="rId15"/>
          <w:pgSz w:w="11909" w:h="16834" w:code="9"/>
          <w:pgMar w:top="2410" w:right="1800" w:bottom="1800" w:left="1800" w:header="720" w:footer="720" w:gutter="0"/>
          <w:cols w:space="720"/>
          <w:titlePg/>
          <w:docGrid w:linePitch="360"/>
        </w:sectPr>
      </w:pPr>
    </w:p>
    <w:p w14:paraId="6D9868A7" w14:textId="4407972C" w:rsidR="008F5D8A" w:rsidRPr="00BE1CB4" w:rsidRDefault="008F5D8A" w:rsidP="008F5D8A">
      <w:pPr>
        <w:pStyle w:val="BI-1"/>
      </w:pPr>
      <w:bookmarkStart w:id="0" w:name="_Toc227843108"/>
      <w:r w:rsidRPr="00BE1CB4">
        <w:t xml:space="preserve">Inhalte der Patches </w:t>
      </w:r>
      <w:r w:rsidR="002768FF" w:rsidRPr="00BE1CB4">
        <w:t>"</w:t>
      </w:r>
      <w:r w:rsidRPr="00BE1CB4">
        <w:t>patch-pa-2.</w:t>
      </w:r>
      <w:r w:rsidR="00B109C4" w:rsidRPr="00BE1CB4">
        <w:t>9</w:t>
      </w:r>
      <w:r w:rsidR="005A5D6C" w:rsidRPr="00BE1CB4">
        <w:t>5</w:t>
      </w:r>
      <w:r w:rsidRPr="00BE1CB4">
        <w:t>.</w:t>
      </w:r>
      <w:r w:rsidR="005A5D6C" w:rsidRPr="00BE1CB4">
        <w:t>0</w:t>
      </w:r>
      <w:r w:rsidR="002768FF" w:rsidRPr="00BE1CB4">
        <w:t>"</w:t>
      </w:r>
      <w:bookmarkEnd w:id="0"/>
    </w:p>
    <w:p w14:paraId="4687D06E" w14:textId="1E632A49" w:rsidR="008F5D8A" w:rsidRPr="00BE1CB4" w:rsidRDefault="008F5D8A" w:rsidP="008F5D8A">
      <w:pPr>
        <w:pStyle w:val="BI-2"/>
      </w:pPr>
      <w:bookmarkStart w:id="1" w:name="_Toc227843109"/>
      <w:r w:rsidRPr="00BE1CB4">
        <w:t>Allgemeine Hinweise</w:t>
      </w:r>
      <w:bookmarkEnd w:id="1"/>
    </w:p>
    <w:p w14:paraId="25FF8B7F" w14:textId="77777777" w:rsidR="008F5D8A" w:rsidRPr="00BE1CB4" w:rsidRDefault="008F5D8A" w:rsidP="008F5D8A"/>
    <w:p w14:paraId="5797609A" w14:textId="77777777" w:rsidR="008F5D8A" w:rsidRPr="00BE1CB4" w:rsidRDefault="008F5D8A" w:rsidP="003D5F8C">
      <w:pPr>
        <w:pStyle w:val="Textkrper"/>
      </w:pPr>
      <w:r w:rsidRPr="00BE1CB4">
        <w:t>Hinsichtlich der nachfolgend aufgeführten Korrekturen im Bereich der Permanenten Brutto-/Nettolohnberechnung ist im Einzelfall vom Anwender zu prüfen, ob infolge der Programmkorrektur nochmals eine manuelle Rückrechnung für einen Mitarbeiter angestoßen werden muss!</w:t>
      </w:r>
    </w:p>
    <w:p w14:paraId="6561C923" w14:textId="77777777" w:rsidR="008F5D8A" w:rsidRPr="00BE1CB4" w:rsidRDefault="008F5D8A" w:rsidP="003D5F8C">
      <w:pPr>
        <w:pStyle w:val="Textkrper"/>
      </w:pPr>
      <w:r w:rsidRPr="00BE1CB4">
        <w:t>Bei Korrekturen in der Neuberechnung und Mitarbeiterdialogen ist ebenfalls zu prüfen, ob das Anstoßen einer Neuberechnung erforderlich ist.</w:t>
      </w:r>
    </w:p>
    <w:p w14:paraId="6575DF78" w14:textId="77777777" w:rsidR="008F5D8A" w:rsidRPr="00BE1CB4" w:rsidRDefault="008F5D8A" w:rsidP="008F5D8A">
      <w:pPr>
        <w:spacing w:line="276" w:lineRule="auto"/>
      </w:pPr>
    </w:p>
    <w:p w14:paraId="760ADC07" w14:textId="77777777" w:rsidR="008F5D8A" w:rsidRPr="00BE1CB4" w:rsidRDefault="008F5D8A">
      <w:pPr>
        <w:jc w:val="left"/>
        <w:rPr>
          <w:rFonts w:cs="Arial"/>
          <w:b/>
          <w:bCs/>
          <w:iCs/>
          <w:color w:val="0070C0"/>
          <w:sz w:val="28"/>
          <w:szCs w:val="28"/>
        </w:rPr>
      </w:pPr>
      <w:r w:rsidRPr="00BE1CB4">
        <w:br w:type="page"/>
      </w:r>
    </w:p>
    <w:p w14:paraId="2CAAD809" w14:textId="11B0153A" w:rsidR="00BB47C5" w:rsidRPr="00BE1CB4" w:rsidRDefault="00BB47C5" w:rsidP="00BB47C5">
      <w:pPr>
        <w:pStyle w:val="BI-2"/>
      </w:pPr>
      <w:bookmarkStart w:id="2" w:name="_Toc227843110"/>
      <w:bookmarkStart w:id="3" w:name="_Toc58492694"/>
      <w:bookmarkStart w:id="4" w:name="_Toc497992229"/>
      <w:r w:rsidRPr="00BE1CB4">
        <w:t>Inhalte ab Patch v</w:t>
      </w:r>
      <w:r>
        <w:t>7</w:t>
      </w:r>
      <w:r w:rsidRPr="00BE1CB4">
        <w:t>-1</w:t>
      </w:r>
      <w:bookmarkEnd w:id="2"/>
    </w:p>
    <w:p w14:paraId="312EAB09" w14:textId="77777777" w:rsidR="00BB47C5" w:rsidRPr="00BE1CB4" w:rsidRDefault="00BB47C5" w:rsidP="00BB47C5">
      <w:pPr>
        <w:pStyle w:val="BI-2"/>
        <w:outlineLvl w:val="2"/>
        <w:rPr>
          <w:sz w:val="24"/>
          <w:szCs w:val="24"/>
        </w:rPr>
      </w:pPr>
      <w:bookmarkStart w:id="5" w:name="_Toc227843111"/>
      <w:r w:rsidRPr="00BE1CB4">
        <w:rPr>
          <w:sz w:val="24"/>
          <w:szCs w:val="24"/>
        </w:rPr>
        <w:t>Änderungen und Korrekturen</w:t>
      </w:r>
      <w:bookmarkEnd w:id="5"/>
    </w:p>
    <w:p w14:paraId="7304088C" w14:textId="77777777" w:rsidR="0037310F" w:rsidRPr="00BE1CB4" w:rsidRDefault="0037310F" w:rsidP="0037310F"/>
    <w:p w14:paraId="7CC8EA67" w14:textId="702F0B2B" w:rsidR="0037310F" w:rsidRPr="00BE1CB4" w:rsidRDefault="0037310F" w:rsidP="0037310F">
      <w:pPr>
        <w:pStyle w:val="IntensivesZitat"/>
      </w:pPr>
      <w:r w:rsidRPr="00BE1CB4">
        <w:t xml:space="preserve">Modul </w:t>
      </w:r>
      <w:r>
        <w:t>Permanente Brutto-</w:t>
      </w:r>
      <w:r w:rsidR="0046314E">
        <w:t>/</w:t>
      </w:r>
      <w:r>
        <w:t>Nettolohnberechnung</w:t>
      </w:r>
    </w:p>
    <w:p w14:paraId="42D561E3" w14:textId="42E79080" w:rsidR="0037310F" w:rsidRPr="00BE1CB4" w:rsidRDefault="0037310F" w:rsidP="0037310F">
      <w:pPr>
        <w:rPr>
          <w:b/>
          <w:bCs/>
        </w:rPr>
      </w:pPr>
      <w:r w:rsidRPr="00BE1CB4">
        <w:rPr>
          <w:b/>
          <w:bCs/>
        </w:rPr>
        <w:t>(Bug 5</w:t>
      </w:r>
      <w:r>
        <w:rPr>
          <w:b/>
          <w:bCs/>
        </w:rPr>
        <w:t>863</w:t>
      </w:r>
      <w:r w:rsidRPr="00BE1CB4">
        <w:rPr>
          <w:b/>
          <w:bCs/>
        </w:rPr>
        <w:t xml:space="preserve"> / </w:t>
      </w:r>
      <w:r w:rsidRPr="0037310F">
        <w:rPr>
          <w:b/>
          <w:bCs/>
        </w:rPr>
        <w:t>CS1544228</w:t>
      </w:r>
      <w:r w:rsidRPr="00BE1CB4">
        <w:rPr>
          <w:b/>
          <w:bCs/>
        </w:rPr>
        <w:t>)</w:t>
      </w:r>
    </w:p>
    <w:p w14:paraId="0F190DAC" w14:textId="35A8631B" w:rsidR="0037310F" w:rsidRDefault="0037310F" w:rsidP="0037310F">
      <w:r w:rsidRPr="0037310F">
        <w:t>I</w:t>
      </w:r>
      <w:r>
        <w:t>m</w:t>
      </w:r>
      <w:r w:rsidRPr="0037310F">
        <w:t xml:space="preserve"> Bereich der Behindertenabrechnung wurden für die Fehlzeiten UU, F, AU und AR die fiktiven SV-Tage nicht korrekt ermittelt</w:t>
      </w:r>
      <w:r w:rsidRPr="00BB47C5">
        <w:t>.</w:t>
      </w:r>
    </w:p>
    <w:p w14:paraId="38D64B04" w14:textId="77777777" w:rsidR="0037310F" w:rsidRDefault="0037310F" w:rsidP="0037310F"/>
    <w:p w14:paraId="3836DE39" w14:textId="77777777" w:rsidR="0037310F" w:rsidRPr="00BB47C5" w:rsidRDefault="0037310F" w:rsidP="0037310F"/>
    <w:p w14:paraId="2F6A27F8" w14:textId="7D7C99EC" w:rsidR="00BB47C5" w:rsidRPr="00BE1CB4" w:rsidRDefault="00BB47C5" w:rsidP="00BB47C5">
      <w:pPr>
        <w:pStyle w:val="IntensivesZitat"/>
      </w:pPr>
      <w:r w:rsidRPr="00BE1CB4">
        <w:t xml:space="preserve">Modul </w:t>
      </w:r>
      <w:r w:rsidRPr="00BB47C5">
        <w:t>Aufbau PUEG-Meldungen</w:t>
      </w:r>
    </w:p>
    <w:p w14:paraId="168C22F2" w14:textId="4759C3CC" w:rsidR="00BB47C5" w:rsidRPr="00BE1CB4" w:rsidRDefault="00BB47C5" w:rsidP="00BB47C5">
      <w:pPr>
        <w:rPr>
          <w:b/>
          <w:bCs/>
        </w:rPr>
      </w:pPr>
      <w:r w:rsidRPr="00BE1CB4">
        <w:rPr>
          <w:b/>
          <w:bCs/>
        </w:rPr>
        <w:t>(Bug 5</w:t>
      </w:r>
      <w:r>
        <w:rPr>
          <w:b/>
          <w:bCs/>
        </w:rPr>
        <w:t>755</w:t>
      </w:r>
      <w:r w:rsidRPr="00BE1CB4">
        <w:rPr>
          <w:b/>
          <w:bCs/>
        </w:rPr>
        <w:t xml:space="preserve"> / </w:t>
      </w:r>
      <w:r w:rsidRPr="00BB47C5">
        <w:rPr>
          <w:b/>
          <w:bCs/>
        </w:rPr>
        <w:t>CS1472607</w:t>
      </w:r>
      <w:r>
        <w:rPr>
          <w:b/>
          <w:bCs/>
        </w:rPr>
        <w:t>, CS1479256, CS1488353</w:t>
      </w:r>
      <w:r w:rsidRPr="00BE1CB4">
        <w:rPr>
          <w:b/>
          <w:bCs/>
        </w:rPr>
        <w:t>)</w:t>
      </w:r>
    </w:p>
    <w:p w14:paraId="5B92218A" w14:textId="59B9365C" w:rsidR="00BB47C5" w:rsidRPr="00BB47C5" w:rsidRDefault="00BB47C5" w:rsidP="00BB47C5">
      <w:r w:rsidRPr="00BB47C5">
        <w:t xml:space="preserve">Führt eine Änderung beim Geburtsdatum bzw. melderechtlichen Geburtsdatum (Ordnungskriterien) zu einer Kündigung eines bestehenden </w:t>
      </w:r>
      <w:proofErr w:type="spellStart"/>
      <w:proofErr w:type="gramStart"/>
      <w:r w:rsidRPr="00BB47C5">
        <w:t>Abo’s</w:t>
      </w:r>
      <w:proofErr w:type="spellEnd"/>
      <w:proofErr w:type="gramEnd"/>
      <w:r w:rsidRPr="00BB47C5">
        <w:t>, wird nun korrekterweise eine Wieder-Anmeldung mit aktuellen Daten aufgebaut.</w:t>
      </w:r>
    </w:p>
    <w:p w14:paraId="3A179A57" w14:textId="77777777" w:rsidR="00DE141D" w:rsidRPr="00BE1CB4" w:rsidRDefault="00DE141D" w:rsidP="00DE141D"/>
    <w:p w14:paraId="78065E42" w14:textId="38C8B281" w:rsidR="00DE141D" w:rsidRPr="00BE1CB4" w:rsidRDefault="00DE141D" w:rsidP="00DE141D">
      <w:pPr>
        <w:rPr>
          <w:b/>
          <w:bCs/>
        </w:rPr>
      </w:pPr>
      <w:r w:rsidRPr="00BE1CB4">
        <w:rPr>
          <w:b/>
          <w:bCs/>
        </w:rPr>
        <w:t>(Bug 5</w:t>
      </w:r>
      <w:r>
        <w:rPr>
          <w:b/>
          <w:bCs/>
        </w:rPr>
        <w:t>881</w:t>
      </w:r>
      <w:r w:rsidRPr="00BE1CB4">
        <w:rPr>
          <w:b/>
          <w:bCs/>
        </w:rPr>
        <w:t xml:space="preserve"> / </w:t>
      </w:r>
      <w:r w:rsidR="0037310F">
        <w:rPr>
          <w:b/>
          <w:bCs/>
        </w:rPr>
        <w:t xml:space="preserve">CS1526777, </w:t>
      </w:r>
      <w:r w:rsidRPr="00DE141D">
        <w:rPr>
          <w:b/>
          <w:bCs/>
        </w:rPr>
        <w:t>CS1566590</w:t>
      </w:r>
      <w:r>
        <w:rPr>
          <w:b/>
          <w:bCs/>
        </w:rPr>
        <w:t>, CS1580095</w:t>
      </w:r>
      <w:r w:rsidRPr="00BE1CB4">
        <w:rPr>
          <w:b/>
          <w:bCs/>
        </w:rPr>
        <w:t>)</w:t>
      </w:r>
    </w:p>
    <w:p w14:paraId="275B07B5" w14:textId="57CC60F0" w:rsidR="00DE141D" w:rsidRPr="00BB47C5" w:rsidRDefault="00DE141D" w:rsidP="00DE141D">
      <w:r w:rsidRPr="00DE141D">
        <w:t>Sollten Meldehistorien vorhanden sein</w:t>
      </w:r>
      <w:r w:rsidR="00C04324">
        <w:t>,</w:t>
      </w:r>
      <w:r w:rsidRPr="00DE141D">
        <w:t xml:space="preserve"> die mit dem Hinweis "PUEG-1009-F" abgelehnte Kündigungen enthielten, kam es zu dem Fehler "</w:t>
      </w:r>
      <w:proofErr w:type="spellStart"/>
      <w:proofErr w:type="gramStart"/>
      <w:r w:rsidRPr="00DE141D">
        <w:t>java.lang</w:t>
      </w:r>
      <w:proofErr w:type="gramEnd"/>
      <w:r w:rsidRPr="00DE141D">
        <w:t>.NullPointerException</w:t>
      </w:r>
      <w:proofErr w:type="spellEnd"/>
      <w:r w:rsidRPr="00DE141D">
        <w:t>". Der Fehler wurde behoben.</w:t>
      </w:r>
    </w:p>
    <w:p w14:paraId="19256D31" w14:textId="497198F8" w:rsidR="00BB47C5" w:rsidRPr="00BE1CB4" w:rsidRDefault="00BB47C5" w:rsidP="00BB47C5"/>
    <w:p w14:paraId="5BD3CACB" w14:textId="77777777" w:rsidR="00BB47C5" w:rsidRDefault="00BB47C5">
      <w:pPr>
        <w:jc w:val="left"/>
        <w:rPr>
          <w:rFonts w:cs="Arial"/>
          <w:b/>
          <w:bCs/>
          <w:iCs/>
          <w:color w:val="0070C0"/>
          <w:sz w:val="28"/>
          <w:szCs w:val="28"/>
        </w:rPr>
      </w:pPr>
      <w:r>
        <w:br w:type="page"/>
      </w:r>
    </w:p>
    <w:p w14:paraId="482920C8" w14:textId="272BF146" w:rsidR="005937D9" w:rsidRPr="00BE1CB4" w:rsidRDefault="005937D9" w:rsidP="005937D9">
      <w:pPr>
        <w:pStyle w:val="BI-2"/>
      </w:pPr>
      <w:bookmarkStart w:id="6" w:name="_Toc227843112"/>
      <w:r w:rsidRPr="00BE1CB4">
        <w:t>Inhalte ab Patch v7</w:t>
      </w:r>
      <w:bookmarkEnd w:id="6"/>
    </w:p>
    <w:p w14:paraId="036B08CD" w14:textId="77777777" w:rsidR="00C33E80" w:rsidRDefault="00C33E80" w:rsidP="00C33E80">
      <w:pPr>
        <w:pStyle w:val="BI-2"/>
        <w:outlineLvl w:val="2"/>
        <w:rPr>
          <w:sz w:val="24"/>
          <w:szCs w:val="24"/>
        </w:rPr>
      </w:pPr>
      <w:bookmarkStart w:id="7" w:name="_Toc226976530"/>
      <w:bookmarkStart w:id="8" w:name="_Toc227843113"/>
      <w:r>
        <w:rPr>
          <w:sz w:val="24"/>
          <w:szCs w:val="24"/>
        </w:rPr>
        <w:t>GKV-Zertifikat für Release 2.95</w:t>
      </w:r>
      <w:bookmarkEnd w:id="7"/>
      <w:bookmarkEnd w:id="8"/>
    </w:p>
    <w:p w14:paraId="3C3D61E3" w14:textId="77777777" w:rsidR="00C33E80" w:rsidRDefault="00C33E80" w:rsidP="00C33E80">
      <w:r w:rsidRPr="00EE690E">
        <w:t xml:space="preserve">Auch in diesem Jahr hat das Personalwesen die Qualitätskontrolle der Gesetzlichen Krankenversicherung </w:t>
      </w:r>
      <w:r>
        <w:t xml:space="preserve">wieder </w:t>
      </w:r>
      <w:r w:rsidRPr="00EE690E">
        <w:t xml:space="preserve">erfolgreich bestanden. </w:t>
      </w:r>
    </w:p>
    <w:p w14:paraId="19E10AE6" w14:textId="77777777" w:rsidR="00C33E80" w:rsidRPr="00EE690E" w:rsidRDefault="00C33E80" w:rsidP="00C33E80">
      <w:r w:rsidRPr="00EE690E">
        <w:t xml:space="preserve">Die diesjährige </w:t>
      </w:r>
      <w:r>
        <w:t>Abnahme der Software</w:t>
      </w:r>
      <w:r w:rsidRPr="00EE690E">
        <w:t xml:space="preserve"> fand </w:t>
      </w:r>
      <w:r>
        <w:t xml:space="preserve">am 24.03.2026 </w:t>
      </w:r>
      <w:r w:rsidRPr="00EE690E">
        <w:t xml:space="preserve">in den Räumlichkeiten der ITSG GmbH in </w:t>
      </w:r>
      <w:r>
        <w:t>Offenbach</w:t>
      </w:r>
      <w:r w:rsidRPr="00EE690E">
        <w:t xml:space="preserve"> statt und wurde von eine</w:t>
      </w:r>
      <w:r>
        <w:t>r</w:t>
      </w:r>
      <w:r w:rsidRPr="00EE690E">
        <w:t xml:space="preserve"> ITSG-Systemberater</w:t>
      </w:r>
      <w:r>
        <w:t>in</w:t>
      </w:r>
      <w:r w:rsidRPr="00EE690E">
        <w:t xml:space="preserve">, zwei Vertretern der </w:t>
      </w:r>
      <w:r>
        <w:t xml:space="preserve">Unfallversicherung sowie </w:t>
      </w:r>
      <w:r w:rsidRPr="00EE690E">
        <w:t xml:space="preserve">einem Prüfer der Rentenversicherung </w:t>
      </w:r>
      <w:r>
        <w:t>durchgeführt</w:t>
      </w:r>
      <w:r w:rsidRPr="00EE690E">
        <w:t>.</w:t>
      </w:r>
    </w:p>
    <w:p w14:paraId="696BCD54" w14:textId="77777777" w:rsidR="00C33E80" w:rsidRDefault="00C33E80" w:rsidP="00C33E80">
      <w:r>
        <w:t>Das Zertifikat</w:t>
      </w:r>
      <w:r w:rsidRPr="00EE690E">
        <w:t xml:space="preserve"> attestiert unseren Kunden die verfahrenskonforme Umsetzung sozialversicherungsrechtlicher Themen und Meldeverfahren in der Software.</w:t>
      </w:r>
      <w:r>
        <w:t xml:space="preserve"> Neben den aktuellen Neuerungen wurden in diesem Jahr die Themen EEL-Entgeltbescheinigungen und Insolvenz-Szenario nochmals im Detail geprüft.</w:t>
      </w:r>
    </w:p>
    <w:p w14:paraId="67B0FD0F" w14:textId="77777777" w:rsidR="00C33E80" w:rsidRPr="00EE690E" w:rsidRDefault="00C33E80" w:rsidP="00C33E80"/>
    <w:p w14:paraId="0BE917B9" w14:textId="77777777" w:rsidR="00C33E80" w:rsidRDefault="00C33E80" w:rsidP="00C33E80">
      <w:r w:rsidRPr="00EE690E">
        <w:t xml:space="preserve">Das GKV-Zertifikat </w:t>
      </w:r>
      <w:r>
        <w:t xml:space="preserve">für das aktuelle Release hat eine Gültigkeit bis zum </w:t>
      </w:r>
      <w:r w:rsidRPr="00EE690E">
        <w:t>31. März 202</w:t>
      </w:r>
      <w:r>
        <w:t>7</w:t>
      </w:r>
      <w:r w:rsidRPr="00EE690E">
        <w:t xml:space="preserve"> </w:t>
      </w:r>
      <w:r>
        <w:t>und steht Ihnen in der zentralen PW-KB zum Download zur Verfügung.</w:t>
      </w:r>
    </w:p>
    <w:p w14:paraId="083FBD92" w14:textId="77777777" w:rsidR="00C33E80" w:rsidRDefault="00C33E80" w:rsidP="00C33E80"/>
    <w:p w14:paraId="105847B5" w14:textId="77777777" w:rsidR="00C33E80" w:rsidRDefault="00C33E80" w:rsidP="00C33E80">
      <w:r w:rsidRPr="007D1039">
        <w:rPr>
          <w:noProof/>
        </w:rPr>
        <w:drawing>
          <wp:inline distT="0" distB="0" distL="0" distR="0" wp14:anchorId="02671E04" wp14:editId="48F72A89">
            <wp:extent cx="4232421" cy="4425696"/>
            <wp:effectExtent l="0" t="0" r="0" b="0"/>
            <wp:docPr id="3570765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076572" name=""/>
                    <pic:cNvPicPr/>
                  </pic:nvPicPr>
                  <pic:blipFill>
                    <a:blip r:embed="rId16"/>
                    <a:stretch>
                      <a:fillRect/>
                    </a:stretch>
                  </pic:blipFill>
                  <pic:spPr>
                    <a:xfrm>
                      <a:off x="0" y="0"/>
                      <a:ext cx="4235951" cy="4429387"/>
                    </a:xfrm>
                    <a:prstGeom prst="rect">
                      <a:avLst/>
                    </a:prstGeom>
                  </pic:spPr>
                </pic:pic>
              </a:graphicData>
            </a:graphic>
          </wp:inline>
        </w:drawing>
      </w:r>
    </w:p>
    <w:p w14:paraId="25C3B10A" w14:textId="77777777" w:rsidR="00C33E80" w:rsidRPr="00D0203A" w:rsidRDefault="00C33E80" w:rsidP="00C33E80">
      <w:pPr>
        <w:pStyle w:val="BI-2"/>
        <w:outlineLvl w:val="2"/>
        <w:rPr>
          <w:sz w:val="24"/>
          <w:szCs w:val="24"/>
        </w:rPr>
      </w:pPr>
      <w:bookmarkStart w:id="9" w:name="_Toc226976531"/>
      <w:bookmarkStart w:id="10" w:name="_Toc227843114"/>
      <w:r w:rsidRPr="00D0203A">
        <w:rPr>
          <w:sz w:val="24"/>
          <w:szCs w:val="24"/>
        </w:rPr>
        <w:t>Aktivrente</w:t>
      </w:r>
      <w:bookmarkEnd w:id="9"/>
      <w:bookmarkEnd w:id="10"/>
    </w:p>
    <w:p w14:paraId="5F6B8EA5" w14:textId="77777777" w:rsidR="00C33E80" w:rsidRDefault="00C33E80" w:rsidP="00C33E80">
      <w:r>
        <w:t>Mit dem Clientpatch vom 16.03.2026 ist im Dialog "Mitarbeiter - Besteuerung" das Feld "</w:t>
      </w:r>
      <w:r w:rsidRPr="001C4968">
        <w:t>Aktivrente</w:t>
      </w:r>
      <w:r>
        <w:t>"</w:t>
      </w:r>
      <w:r w:rsidRPr="001C4968">
        <w:t xml:space="preserve"> </w:t>
      </w:r>
      <w:r>
        <w:t>an die Oberfläche gekommen.</w:t>
      </w:r>
      <w:r w:rsidRPr="001C4968">
        <w:t xml:space="preserve"> </w:t>
      </w:r>
      <w:r>
        <w:t xml:space="preserve">Das neue Feld konnte bis jetzt noch nicht mit "Ja" gespeichert werden. Ab dem heutigen Serverpatch ist dies möglich. Die Berechnung der Aktivrente wurde - gemäß der bisher bekannt gegebenen Vorgaben - in Abrechnungszeiträumen ab Januar 2026 umgesetzt. </w:t>
      </w:r>
    </w:p>
    <w:p w14:paraId="3C4C2AC1" w14:textId="77777777" w:rsidR="00C33E80" w:rsidRDefault="00C33E80" w:rsidP="00C33E80"/>
    <w:p w14:paraId="51110DA5" w14:textId="77777777" w:rsidR="00C33E80" w:rsidRDefault="00C33E80" w:rsidP="00C33E80">
      <w:r>
        <w:t>Kennzeichnen Sie Ihre Aktivrentner ganz einfach in Mitarbeiter - Besteuerung:</w:t>
      </w:r>
    </w:p>
    <w:p w14:paraId="1645637D" w14:textId="77777777" w:rsidR="00C33E80" w:rsidRDefault="00C33E80" w:rsidP="00C33E80"/>
    <w:p w14:paraId="7F065F24" w14:textId="77777777" w:rsidR="00C33E80" w:rsidRDefault="00C33E80" w:rsidP="00C33E80">
      <w:r>
        <w:rPr>
          <w:noProof/>
        </w:rPr>
        <mc:AlternateContent>
          <mc:Choice Requires="wps">
            <w:drawing>
              <wp:anchor distT="0" distB="0" distL="114300" distR="114300" simplePos="0" relativeHeight="251662336" behindDoc="0" locked="0" layoutInCell="1" allowOverlap="1" wp14:anchorId="4D27B49E" wp14:editId="074902FE">
                <wp:simplePos x="0" y="0"/>
                <wp:positionH relativeFrom="column">
                  <wp:posOffset>1119226</wp:posOffset>
                </wp:positionH>
                <wp:positionV relativeFrom="paragraph">
                  <wp:posOffset>2526259</wp:posOffset>
                </wp:positionV>
                <wp:extent cx="1616659" cy="212140"/>
                <wp:effectExtent l="0" t="0" r="22225" b="16510"/>
                <wp:wrapNone/>
                <wp:docPr id="2133019668" name="Rechteck 1"/>
                <wp:cNvGraphicFramePr/>
                <a:graphic xmlns:a="http://schemas.openxmlformats.org/drawingml/2006/main">
                  <a:graphicData uri="http://schemas.microsoft.com/office/word/2010/wordprocessingShape">
                    <wps:wsp>
                      <wps:cNvSpPr/>
                      <wps:spPr>
                        <a:xfrm>
                          <a:off x="0" y="0"/>
                          <a:ext cx="1616659" cy="212140"/>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8F6A99" id="Rechteck 1" o:spid="_x0000_s1026" style="position:absolute;margin-left:88.15pt;margin-top:198.9pt;width:127.3pt;height:16.7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" filled="f" strokecolor="#c00000" strokeweight="2pt"/>
            </w:pict>
          </mc:Fallback>
        </mc:AlternateContent>
      </w:r>
      <w:r w:rsidRPr="00CC71D3">
        <w:rPr>
          <w:noProof/>
        </w:rPr>
        <w:drawing>
          <wp:inline distT="0" distB="0" distL="0" distR="0" wp14:anchorId="17048BD7" wp14:editId="2475681C">
            <wp:extent cx="4740250" cy="3457494"/>
            <wp:effectExtent l="0" t="0" r="3810" b="0"/>
            <wp:docPr id="11852813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81398" name=""/>
                    <pic:cNvPicPr/>
                  </pic:nvPicPr>
                  <pic:blipFill>
                    <a:blip r:embed="rId17"/>
                    <a:stretch>
                      <a:fillRect/>
                    </a:stretch>
                  </pic:blipFill>
                  <pic:spPr>
                    <a:xfrm>
                      <a:off x="0" y="0"/>
                      <a:ext cx="4744723" cy="3460757"/>
                    </a:xfrm>
                    <a:prstGeom prst="rect">
                      <a:avLst/>
                    </a:prstGeom>
                  </pic:spPr>
                </pic:pic>
              </a:graphicData>
            </a:graphic>
          </wp:inline>
        </w:drawing>
      </w:r>
    </w:p>
    <w:p w14:paraId="327CD2C7" w14:textId="77777777" w:rsidR="00C33E80" w:rsidRDefault="00C33E80" w:rsidP="00C33E80"/>
    <w:p w14:paraId="79AEE8F1" w14:textId="77777777" w:rsidR="00C33E80" w:rsidRDefault="00C33E80" w:rsidP="00C33E80">
      <w:r>
        <w:t>Da die Gewährung des Steuerfreibetrags an Bedingungen geknüpft ist, wird beim Speichern geprüft, ob der Personalfall die Voraussetzungen für die Inanspruchnahme des Freibetrags erfüllt.</w:t>
      </w:r>
    </w:p>
    <w:p w14:paraId="462B5EC9" w14:textId="77777777" w:rsidR="00C33E80" w:rsidRDefault="00C33E80" w:rsidP="00C33E80"/>
    <w:p w14:paraId="08E01AF7" w14:textId="77777777" w:rsidR="00C33E80" w:rsidRDefault="00C33E80" w:rsidP="00C33E80">
      <w:r>
        <w:t>Es wird geprüft, dass:</w:t>
      </w:r>
    </w:p>
    <w:p w14:paraId="18773652" w14:textId="77777777" w:rsidR="00C33E80" w:rsidRDefault="00C33E80" w:rsidP="00C33E80"/>
    <w:p w14:paraId="306BB14C" w14:textId="77777777" w:rsidR="00C33E80" w:rsidRDefault="00C33E80" w:rsidP="00C33E80">
      <w:pPr>
        <w:pStyle w:val="Listenabsatz"/>
        <w:numPr>
          <w:ilvl w:val="0"/>
          <w:numId w:val="19"/>
        </w:numPr>
        <w:spacing w:line="276" w:lineRule="auto"/>
        <w:jc w:val="left"/>
      </w:pPr>
      <w:r>
        <w:t>eine Aktivrente erst ab dem Folgemonat des Erreichens der Regelrentenaltersgrenze bezogen werden kann</w:t>
      </w:r>
    </w:p>
    <w:p w14:paraId="2E7D6B5B" w14:textId="77777777" w:rsidR="00C33E80" w:rsidRDefault="00C33E80" w:rsidP="00C33E80">
      <w:pPr>
        <w:pStyle w:val="Listenabsatz"/>
        <w:numPr>
          <w:ilvl w:val="0"/>
          <w:numId w:val="19"/>
        </w:numPr>
        <w:spacing w:line="276" w:lineRule="auto"/>
        <w:jc w:val="left"/>
      </w:pPr>
      <w:r>
        <w:t xml:space="preserve">eine </w:t>
      </w:r>
      <w:proofErr w:type="spellStart"/>
      <w:r>
        <w:t>sv</w:t>
      </w:r>
      <w:proofErr w:type="spellEnd"/>
      <w:r>
        <w:t>-pflichtige Beschäftigung besteht: es wird geprüft, dass der RV-BGS = 1 oder 3 ist oder eine Mitgliedschaft bei einem berufsständischen Versorgungswerk besteht</w:t>
      </w:r>
    </w:p>
    <w:p w14:paraId="1C8C451F" w14:textId="77777777" w:rsidR="00C33E80" w:rsidRDefault="00C33E80" w:rsidP="00C33E80">
      <w:pPr>
        <w:pStyle w:val="Listenabsatz"/>
        <w:numPr>
          <w:ilvl w:val="0"/>
          <w:numId w:val="19"/>
        </w:numPr>
        <w:spacing w:line="276" w:lineRule="auto"/>
        <w:jc w:val="left"/>
      </w:pPr>
      <w:r>
        <w:t>der PGS ungleich 109 ist</w:t>
      </w:r>
    </w:p>
    <w:p w14:paraId="4C447F8B" w14:textId="77777777" w:rsidR="00C33E80" w:rsidRDefault="00C33E80" w:rsidP="00C33E80"/>
    <w:p w14:paraId="7ADDC3B2" w14:textId="77777777" w:rsidR="00C33E80" w:rsidRDefault="00C33E80" w:rsidP="00C33E80"/>
    <w:p w14:paraId="28A97974" w14:textId="77777777" w:rsidR="00C33E80" w:rsidRDefault="00C33E80" w:rsidP="00C33E80"/>
    <w:p w14:paraId="08A51F4D" w14:textId="77777777" w:rsidR="00C33E80" w:rsidRPr="00D3696A" w:rsidRDefault="00C33E80" w:rsidP="00C33E80">
      <w:pPr>
        <w:rPr>
          <w:b/>
          <w:bCs/>
        </w:rPr>
      </w:pPr>
      <w:r w:rsidRPr="00D3696A">
        <w:rPr>
          <w:b/>
          <w:bCs/>
        </w:rPr>
        <w:t>Fehlerprüfungen im Dialog:</w:t>
      </w:r>
    </w:p>
    <w:p w14:paraId="41AE7D60" w14:textId="77777777" w:rsidR="00C33E80" w:rsidRDefault="00C33E80" w:rsidP="00C33E80"/>
    <w:p w14:paraId="5E0CB2C0" w14:textId="77777777" w:rsidR="00C33E80" w:rsidRDefault="00C33E80" w:rsidP="00C33E80">
      <w:r w:rsidRPr="00F37AC7">
        <w:rPr>
          <w:noProof/>
        </w:rPr>
        <w:drawing>
          <wp:inline distT="0" distB="0" distL="0" distR="0" wp14:anchorId="4727CC12" wp14:editId="5CCC9678">
            <wp:extent cx="4593198" cy="1155802"/>
            <wp:effectExtent l="0" t="0" r="0" b="6350"/>
            <wp:docPr id="19542837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83777" name=""/>
                    <pic:cNvPicPr/>
                  </pic:nvPicPr>
                  <pic:blipFill rotWithShape="1">
                    <a:blip r:embed="rId18"/>
                    <a:srcRect l="21699" t="26817" r="3760" b="26285"/>
                    <a:stretch>
                      <a:fillRect/>
                    </a:stretch>
                  </pic:blipFill>
                  <pic:spPr bwMode="auto">
                    <a:xfrm>
                      <a:off x="0" y="0"/>
                      <a:ext cx="4600626" cy="1157671"/>
                    </a:xfrm>
                    <a:prstGeom prst="rect">
                      <a:avLst/>
                    </a:prstGeom>
                    <a:ln>
                      <a:noFill/>
                    </a:ln>
                    <a:extLst>
                      <a:ext uri="{53640926-AAD7-44D8-BBD7-CCE9431645EC}">
                        <a14:shadowObscured xmlns:a14="http://schemas.microsoft.com/office/drawing/2010/main"/>
                      </a:ext>
                    </a:extLst>
                  </pic:spPr>
                </pic:pic>
              </a:graphicData>
            </a:graphic>
          </wp:inline>
        </w:drawing>
      </w:r>
    </w:p>
    <w:p w14:paraId="283258A7" w14:textId="77777777" w:rsidR="00C33E80" w:rsidRDefault="00C33E80" w:rsidP="00C33E80"/>
    <w:p w14:paraId="2E7FBD89" w14:textId="77777777" w:rsidR="00C33E80" w:rsidRDefault="00C33E80" w:rsidP="00C33E80">
      <w:r w:rsidRPr="008602BF">
        <w:rPr>
          <w:noProof/>
        </w:rPr>
        <w:drawing>
          <wp:inline distT="0" distB="0" distL="0" distR="0" wp14:anchorId="2FB561D2" wp14:editId="5C76822A">
            <wp:extent cx="4453410" cy="1149985"/>
            <wp:effectExtent l="0" t="0" r="4445" b="0"/>
            <wp:docPr id="956685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68551" name=""/>
                    <pic:cNvPicPr/>
                  </pic:nvPicPr>
                  <pic:blipFill rotWithShape="1">
                    <a:blip r:embed="rId19"/>
                    <a:srcRect l="976"/>
                    <a:stretch>
                      <a:fillRect/>
                    </a:stretch>
                  </pic:blipFill>
                  <pic:spPr bwMode="auto">
                    <a:xfrm>
                      <a:off x="0" y="0"/>
                      <a:ext cx="4499469" cy="1161879"/>
                    </a:xfrm>
                    <a:prstGeom prst="rect">
                      <a:avLst/>
                    </a:prstGeom>
                    <a:ln>
                      <a:noFill/>
                    </a:ln>
                    <a:extLst>
                      <a:ext uri="{53640926-AAD7-44D8-BBD7-CCE9431645EC}">
                        <a14:shadowObscured xmlns:a14="http://schemas.microsoft.com/office/drawing/2010/main"/>
                      </a:ext>
                    </a:extLst>
                  </pic:spPr>
                </pic:pic>
              </a:graphicData>
            </a:graphic>
          </wp:inline>
        </w:drawing>
      </w:r>
    </w:p>
    <w:p w14:paraId="7596F374" w14:textId="77777777" w:rsidR="00C33E80" w:rsidRDefault="00C33E80" w:rsidP="00C33E80"/>
    <w:p w14:paraId="3B069C4E" w14:textId="77777777" w:rsidR="00C33E80" w:rsidRDefault="00C33E80" w:rsidP="00C33E80">
      <w:r>
        <w:t xml:space="preserve">Weitere Eingaben müssen nicht erfolgen, um die Berechnung der steuerfreien Aktivrente auszulösen. </w:t>
      </w:r>
    </w:p>
    <w:p w14:paraId="4549886F" w14:textId="77777777" w:rsidR="00C33E80" w:rsidRDefault="00C33E80" w:rsidP="00C33E80"/>
    <w:p w14:paraId="07A73D39" w14:textId="77777777" w:rsidR="00C33E80" w:rsidRDefault="00C33E80" w:rsidP="00C33E80">
      <w:r>
        <w:t>Insbesondere ist keine Zuordnung der Eigenschaft "Steuerfreie Aktivrente" in den Anwender-Wertarten erforderlich. Die Verwendung der mit Release 2.95.0 aufgenommenen Systemwertarten (nachfolgend nochmals aufgeführt) erfolgt automatisch in der permanenten Berechnung sowie im Rahmen der Erstellung von Lohnsteuer-Bescheinigungen, wenn die übrigen Voraussetzungen erfüllt sind.</w:t>
      </w:r>
    </w:p>
    <w:p w14:paraId="35E461DD" w14:textId="77777777" w:rsidR="00C33E80" w:rsidRDefault="00C33E80" w:rsidP="00C33E80"/>
    <w:tbl>
      <w:tblPr>
        <w:tblStyle w:val="TabelleRaster8"/>
        <w:tblW w:w="8647" w:type="dxa"/>
        <w:tblInd w:w="-8" w:type="dxa"/>
        <w:tblLook w:val="04A0" w:firstRow="1" w:lastRow="0" w:firstColumn="1" w:lastColumn="0" w:noHBand="0" w:noVBand="1"/>
      </w:tblPr>
      <w:tblGrid>
        <w:gridCol w:w="1687"/>
        <w:gridCol w:w="1407"/>
        <w:gridCol w:w="1891"/>
        <w:gridCol w:w="3662"/>
      </w:tblGrid>
      <w:tr w:rsidR="00C33E80" w:rsidRPr="00C33E80" w14:paraId="7A2B7128" w14:textId="77777777" w:rsidTr="00C33E80">
        <w:trPr>
          <w:cnfStyle w:val="100000000000" w:firstRow="1" w:lastRow="0" w:firstColumn="0" w:lastColumn="0" w:oddVBand="0" w:evenVBand="0" w:oddHBand="0" w:evenHBand="0" w:firstRowFirstColumn="0" w:firstRowLastColumn="0" w:lastRowFirstColumn="0" w:lastRowLastColumn="0"/>
          <w:trHeight w:val="255"/>
        </w:trPr>
        <w:tc>
          <w:tcPr>
            <w:tcW w:w="1687" w:type="dxa"/>
            <w:shd w:val="clear" w:color="auto" w:fill="0070C0"/>
            <w:noWrap/>
            <w:hideMark/>
          </w:tcPr>
          <w:p w14:paraId="158B30EE" w14:textId="77777777" w:rsidR="00C33E80" w:rsidRPr="00C33E80" w:rsidRDefault="00C33E80" w:rsidP="006E19D3">
            <w:pPr>
              <w:jc w:val="left"/>
              <w:rPr>
                <w:rFonts w:cs="Tahoma"/>
                <w:b w:val="0"/>
                <w:bCs w:val="0"/>
              </w:rPr>
            </w:pPr>
            <w:r w:rsidRPr="00C33E80">
              <w:rPr>
                <w:rFonts w:cs="Tahoma"/>
                <w:b w:val="0"/>
                <w:bCs w:val="0"/>
              </w:rPr>
              <w:t>Wertarten-Nr.</w:t>
            </w:r>
          </w:p>
        </w:tc>
        <w:tc>
          <w:tcPr>
            <w:tcW w:w="1407" w:type="dxa"/>
            <w:shd w:val="clear" w:color="auto" w:fill="0070C0"/>
            <w:noWrap/>
            <w:hideMark/>
          </w:tcPr>
          <w:p w14:paraId="17E0E58B" w14:textId="77777777" w:rsidR="00C33E80" w:rsidRPr="00C33E80" w:rsidRDefault="00C33E80" w:rsidP="006E19D3">
            <w:pPr>
              <w:jc w:val="left"/>
              <w:rPr>
                <w:rFonts w:cs="Tahoma"/>
                <w:b w:val="0"/>
                <w:bCs w:val="0"/>
                <w:color w:val="FFFFFF" w:themeColor="background1"/>
              </w:rPr>
            </w:pPr>
            <w:r w:rsidRPr="00C33E80">
              <w:rPr>
                <w:rFonts w:cs="Tahoma"/>
                <w:b w:val="0"/>
                <w:bCs w:val="0"/>
                <w:color w:val="FFFFFF" w:themeColor="background1"/>
              </w:rPr>
              <w:t>gültig ab</w:t>
            </w:r>
          </w:p>
        </w:tc>
        <w:tc>
          <w:tcPr>
            <w:tcW w:w="1891" w:type="dxa"/>
            <w:shd w:val="clear" w:color="auto" w:fill="0070C0"/>
            <w:noWrap/>
            <w:hideMark/>
          </w:tcPr>
          <w:p w14:paraId="29D2B920" w14:textId="77777777" w:rsidR="00C33E80" w:rsidRPr="00C33E80" w:rsidRDefault="00C33E80" w:rsidP="006E19D3">
            <w:pPr>
              <w:jc w:val="left"/>
              <w:rPr>
                <w:rFonts w:cs="Tahoma"/>
                <w:b w:val="0"/>
                <w:bCs w:val="0"/>
                <w:color w:val="FFFFFF" w:themeColor="background1"/>
              </w:rPr>
            </w:pPr>
            <w:r w:rsidRPr="00C33E80">
              <w:rPr>
                <w:rFonts w:cs="Tahoma"/>
                <w:b w:val="0"/>
                <w:bCs w:val="0"/>
                <w:color w:val="FFFFFF" w:themeColor="background1"/>
              </w:rPr>
              <w:t>Bewertungs-Nr.</w:t>
            </w:r>
          </w:p>
        </w:tc>
        <w:tc>
          <w:tcPr>
            <w:tcW w:w="3662" w:type="dxa"/>
            <w:shd w:val="clear" w:color="auto" w:fill="0070C0"/>
            <w:noWrap/>
            <w:hideMark/>
          </w:tcPr>
          <w:p w14:paraId="1414B9E0" w14:textId="77777777" w:rsidR="00C33E80" w:rsidRPr="00C33E80" w:rsidRDefault="00C33E80" w:rsidP="006E19D3">
            <w:pPr>
              <w:jc w:val="left"/>
              <w:rPr>
                <w:rFonts w:cs="Tahoma"/>
                <w:b w:val="0"/>
                <w:bCs w:val="0"/>
                <w:color w:val="FFFFFF" w:themeColor="background1"/>
              </w:rPr>
            </w:pPr>
            <w:r w:rsidRPr="00C33E80">
              <w:rPr>
                <w:rFonts w:cs="Tahoma"/>
                <w:b w:val="0"/>
                <w:bCs w:val="0"/>
                <w:color w:val="FFFFFF" w:themeColor="background1"/>
              </w:rPr>
              <w:t>Bezeichnung</w:t>
            </w:r>
          </w:p>
        </w:tc>
      </w:tr>
      <w:tr w:rsidR="00C33E80" w:rsidRPr="00371B52" w14:paraId="37CC94FA" w14:textId="77777777" w:rsidTr="00C33E80">
        <w:trPr>
          <w:trHeight w:val="255"/>
        </w:trPr>
        <w:tc>
          <w:tcPr>
            <w:tcW w:w="1687" w:type="dxa"/>
            <w:noWrap/>
            <w:hideMark/>
          </w:tcPr>
          <w:p w14:paraId="6FA100DE" w14:textId="77777777" w:rsidR="00C33E80" w:rsidRPr="00371B52" w:rsidRDefault="00C33E80" w:rsidP="006E19D3">
            <w:pPr>
              <w:jc w:val="left"/>
              <w:rPr>
                <w:rFonts w:cs="Tahoma"/>
              </w:rPr>
            </w:pPr>
            <w:r>
              <w:rPr>
                <w:rFonts w:cs="Tahoma"/>
              </w:rPr>
              <w:t>103535</w:t>
            </w:r>
          </w:p>
        </w:tc>
        <w:tc>
          <w:tcPr>
            <w:tcW w:w="1407" w:type="dxa"/>
            <w:noWrap/>
            <w:hideMark/>
          </w:tcPr>
          <w:p w14:paraId="0EAB2FE0" w14:textId="77777777" w:rsidR="00C33E80" w:rsidRPr="00371B52" w:rsidRDefault="00C33E80" w:rsidP="006E19D3">
            <w:pPr>
              <w:jc w:val="left"/>
              <w:rPr>
                <w:rFonts w:cs="Tahoma"/>
              </w:rPr>
            </w:pPr>
            <w:r w:rsidRPr="00371B52">
              <w:rPr>
                <w:rFonts w:cs="Tahoma"/>
              </w:rPr>
              <w:t>01.01.202</w:t>
            </w:r>
            <w:r>
              <w:rPr>
                <w:rFonts w:cs="Tahoma"/>
              </w:rPr>
              <w:t>6</w:t>
            </w:r>
          </w:p>
        </w:tc>
        <w:tc>
          <w:tcPr>
            <w:tcW w:w="1891" w:type="dxa"/>
            <w:noWrap/>
            <w:hideMark/>
          </w:tcPr>
          <w:p w14:paraId="58585527" w14:textId="77777777" w:rsidR="00C33E80" w:rsidRPr="00371B52" w:rsidRDefault="00C33E80" w:rsidP="006E19D3">
            <w:pPr>
              <w:jc w:val="left"/>
              <w:rPr>
                <w:rFonts w:cs="Tahoma"/>
              </w:rPr>
            </w:pPr>
            <w:r>
              <w:rPr>
                <w:rFonts w:cs="Tahoma"/>
              </w:rPr>
              <w:t>103535</w:t>
            </w:r>
          </w:p>
        </w:tc>
        <w:tc>
          <w:tcPr>
            <w:tcW w:w="3662" w:type="dxa"/>
            <w:noWrap/>
            <w:hideMark/>
          </w:tcPr>
          <w:p w14:paraId="4FC79C86" w14:textId="77777777" w:rsidR="00C33E80" w:rsidRPr="00371B52" w:rsidRDefault="00C33E80" w:rsidP="006E19D3">
            <w:pPr>
              <w:jc w:val="left"/>
              <w:rPr>
                <w:rFonts w:cs="Tahoma"/>
              </w:rPr>
            </w:pPr>
            <w:r>
              <w:rPr>
                <w:rFonts w:cs="Tahoma"/>
              </w:rPr>
              <w:t>Steuerfreie Aktivrente</w:t>
            </w:r>
          </w:p>
        </w:tc>
      </w:tr>
      <w:tr w:rsidR="00C33E80" w:rsidRPr="00371B52" w14:paraId="2517570F" w14:textId="77777777" w:rsidTr="00C33E80">
        <w:trPr>
          <w:trHeight w:val="255"/>
        </w:trPr>
        <w:tc>
          <w:tcPr>
            <w:tcW w:w="1687" w:type="dxa"/>
            <w:noWrap/>
          </w:tcPr>
          <w:p w14:paraId="3E7BFB8F" w14:textId="77777777" w:rsidR="00C33E80" w:rsidRPr="00371B52" w:rsidRDefault="00C33E80" w:rsidP="006E19D3">
            <w:pPr>
              <w:jc w:val="left"/>
              <w:rPr>
                <w:rFonts w:cs="Tahoma"/>
              </w:rPr>
            </w:pPr>
            <w:r>
              <w:rPr>
                <w:rFonts w:cs="Tahoma"/>
              </w:rPr>
              <w:t>103135</w:t>
            </w:r>
          </w:p>
        </w:tc>
        <w:tc>
          <w:tcPr>
            <w:tcW w:w="1407" w:type="dxa"/>
            <w:noWrap/>
          </w:tcPr>
          <w:p w14:paraId="356E7464" w14:textId="77777777" w:rsidR="00C33E80" w:rsidRPr="00371B52" w:rsidRDefault="00C33E80" w:rsidP="006E19D3">
            <w:pPr>
              <w:jc w:val="left"/>
              <w:rPr>
                <w:rFonts w:cs="Tahoma"/>
              </w:rPr>
            </w:pPr>
            <w:r w:rsidRPr="00371B52">
              <w:rPr>
                <w:rFonts w:cs="Tahoma"/>
              </w:rPr>
              <w:t>01.01.202</w:t>
            </w:r>
            <w:r>
              <w:rPr>
                <w:rFonts w:cs="Tahoma"/>
              </w:rPr>
              <w:t>6</w:t>
            </w:r>
          </w:p>
        </w:tc>
        <w:tc>
          <w:tcPr>
            <w:tcW w:w="1891" w:type="dxa"/>
            <w:noWrap/>
          </w:tcPr>
          <w:p w14:paraId="6973F931" w14:textId="77777777" w:rsidR="00C33E80" w:rsidRPr="00371B52" w:rsidRDefault="00C33E80" w:rsidP="006E19D3">
            <w:pPr>
              <w:jc w:val="left"/>
              <w:rPr>
                <w:rFonts w:cs="Tahoma"/>
              </w:rPr>
            </w:pPr>
            <w:r>
              <w:rPr>
                <w:rFonts w:cs="Tahoma"/>
              </w:rPr>
              <w:t>103135</w:t>
            </w:r>
          </w:p>
        </w:tc>
        <w:tc>
          <w:tcPr>
            <w:tcW w:w="3662" w:type="dxa"/>
            <w:noWrap/>
          </w:tcPr>
          <w:p w14:paraId="212BB6FA" w14:textId="77777777" w:rsidR="00C33E80" w:rsidRPr="00371B52" w:rsidRDefault="00C33E80" w:rsidP="006E19D3">
            <w:pPr>
              <w:jc w:val="left"/>
              <w:rPr>
                <w:rFonts w:cs="Tahoma"/>
              </w:rPr>
            </w:pPr>
            <w:r>
              <w:t>* Gesamte steuerfreie Aktivrente</w:t>
            </w:r>
          </w:p>
        </w:tc>
      </w:tr>
    </w:tbl>
    <w:p w14:paraId="0B73A3CF" w14:textId="77777777" w:rsidR="00C33E80" w:rsidRDefault="00C33E80" w:rsidP="00C33E80"/>
    <w:p w14:paraId="6E5FE901" w14:textId="77777777" w:rsidR="00C33E80" w:rsidRDefault="00C33E80" w:rsidP="00C33E80">
      <w:pPr>
        <w:jc w:val="left"/>
      </w:pPr>
      <w:r>
        <w:br w:type="page"/>
      </w:r>
    </w:p>
    <w:p w14:paraId="707ABD07" w14:textId="77777777" w:rsidR="00C33E80" w:rsidRPr="00FB1787" w:rsidRDefault="00C33E80" w:rsidP="00C33E80">
      <w:pPr>
        <w:rPr>
          <w:b/>
          <w:bCs/>
        </w:rPr>
      </w:pPr>
      <w:r>
        <w:rPr>
          <w:b/>
          <w:bCs/>
        </w:rPr>
        <w:t>Gesamt-Ansicht</w:t>
      </w:r>
      <w:r w:rsidRPr="00FB1787">
        <w:rPr>
          <w:b/>
          <w:bCs/>
        </w:rPr>
        <w:t xml:space="preserve"> Aktivrente - mit verschiedenen Bezugsarten:</w:t>
      </w:r>
    </w:p>
    <w:p w14:paraId="2FB2A483" w14:textId="77777777" w:rsidR="00C33E80" w:rsidRDefault="00C33E80" w:rsidP="00C33E80"/>
    <w:p w14:paraId="735E0FE0" w14:textId="77777777" w:rsidR="00C33E80" w:rsidRDefault="00C33E80" w:rsidP="00C33E80">
      <w:r w:rsidRPr="005C454D">
        <w:rPr>
          <w:noProof/>
        </w:rPr>
        <w:drawing>
          <wp:inline distT="0" distB="0" distL="0" distR="0" wp14:anchorId="496C6D09" wp14:editId="5F9FBBB3">
            <wp:extent cx="5339715" cy="5823585"/>
            <wp:effectExtent l="0" t="0" r="0" b="5715"/>
            <wp:docPr id="12085675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67592" name=""/>
                    <pic:cNvPicPr/>
                  </pic:nvPicPr>
                  <pic:blipFill>
                    <a:blip r:embed="rId20"/>
                    <a:stretch>
                      <a:fillRect/>
                    </a:stretch>
                  </pic:blipFill>
                  <pic:spPr>
                    <a:xfrm>
                      <a:off x="0" y="0"/>
                      <a:ext cx="5339715" cy="5823585"/>
                    </a:xfrm>
                    <a:prstGeom prst="rect">
                      <a:avLst/>
                    </a:prstGeom>
                  </pic:spPr>
                </pic:pic>
              </a:graphicData>
            </a:graphic>
          </wp:inline>
        </w:drawing>
      </w:r>
    </w:p>
    <w:p w14:paraId="7A93FFDB" w14:textId="77777777" w:rsidR="00C33E80" w:rsidRDefault="00C33E80" w:rsidP="00C33E80"/>
    <w:p w14:paraId="1ACB5B96" w14:textId="77777777" w:rsidR="00C33E80" w:rsidRDefault="00C33E80" w:rsidP="00C33E80"/>
    <w:p w14:paraId="06855A0B" w14:textId="77777777" w:rsidR="00C33E80" w:rsidRDefault="00C33E80" w:rsidP="00C33E80">
      <w:pPr>
        <w:jc w:val="left"/>
      </w:pPr>
      <w:r>
        <w:br w:type="page"/>
      </w:r>
    </w:p>
    <w:p w14:paraId="44DC1596" w14:textId="77777777" w:rsidR="00C33E80" w:rsidRPr="00FB1787" w:rsidRDefault="00C33E80" w:rsidP="00C33E80">
      <w:pPr>
        <w:rPr>
          <w:b/>
          <w:bCs/>
        </w:rPr>
      </w:pPr>
      <w:r w:rsidRPr="00FB1787">
        <w:rPr>
          <w:b/>
          <w:bCs/>
        </w:rPr>
        <w:t>Beispiel Lohnsteuer-Bescheinigung 2026 mit Bezug einer Aktivrente:</w:t>
      </w:r>
    </w:p>
    <w:p w14:paraId="4A35012B" w14:textId="77777777" w:rsidR="00C33E80" w:rsidRDefault="00C33E80" w:rsidP="00C33E80"/>
    <w:p w14:paraId="6E7ABB1D" w14:textId="77777777" w:rsidR="00C33E80" w:rsidRDefault="00C33E80" w:rsidP="00C33E80">
      <w:r>
        <w:rPr>
          <w:noProof/>
        </w:rPr>
        <mc:AlternateContent>
          <mc:Choice Requires="wps">
            <w:drawing>
              <wp:anchor distT="0" distB="0" distL="114300" distR="114300" simplePos="0" relativeHeight="251665408" behindDoc="0" locked="0" layoutInCell="1" allowOverlap="1" wp14:anchorId="0DF09C2B" wp14:editId="62A3E4CD">
                <wp:simplePos x="0" y="0"/>
                <wp:positionH relativeFrom="column">
                  <wp:posOffset>2414092</wp:posOffset>
                </wp:positionH>
                <wp:positionV relativeFrom="paragraph">
                  <wp:posOffset>6086805</wp:posOffset>
                </wp:positionV>
                <wp:extent cx="241402" cy="0"/>
                <wp:effectExtent l="0" t="76200" r="25400" b="95250"/>
                <wp:wrapNone/>
                <wp:docPr id="427294856" name="Gerade Verbindung mit Pfeil 3"/>
                <wp:cNvGraphicFramePr/>
                <a:graphic xmlns:a="http://schemas.openxmlformats.org/drawingml/2006/main">
                  <a:graphicData uri="http://schemas.microsoft.com/office/word/2010/wordprocessingShape">
                    <wps:wsp>
                      <wps:cNvCnPr/>
                      <wps:spPr>
                        <a:xfrm>
                          <a:off x="0" y="0"/>
                          <a:ext cx="241402"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683D164" id="_x0000_t32" coordsize="21600,21600" o:spt="32" o:oned="t" path="m,l21600,21600e" filled="f">
                <v:path arrowok="t" fillok="f" o:connecttype="none"/>
                <o:lock v:ext="edit" shapetype="t"/>
              </v:shapetype>
              <v:shape id="Gerade Verbindung mit Pfeil 3" o:spid="_x0000_s1026" type="#_x0000_t32" style="position:absolute;margin-left:190.1pt;margin-top:479.3pt;width:19pt;height:0;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" strokecolor="#c00000" strokeweight="1.5pt">
                <v:stroke endarrow="block"/>
              </v:shape>
            </w:pict>
          </mc:Fallback>
        </mc:AlternateContent>
      </w:r>
      <w:r w:rsidRPr="00493142">
        <w:rPr>
          <w:noProof/>
        </w:rPr>
        <w:drawing>
          <wp:inline distT="0" distB="0" distL="0" distR="0" wp14:anchorId="448D7BBE" wp14:editId="02D0F7C0">
            <wp:extent cx="5458756" cy="6232550"/>
            <wp:effectExtent l="0" t="0" r="8890" b="0"/>
            <wp:docPr id="9417001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700106" name=""/>
                    <pic:cNvPicPr/>
                  </pic:nvPicPr>
                  <pic:blipFill>
                    <a:blip r:embed="rId21"/>
                    <a:stretch>
                      <a:fillRect/>
                    </a:stretch>
                  </pic:blipFill>
                  <pic:spPr>
                    <a:xfrm>
                      <a:off x="0" y="0"/>
                      <a:ext cx="5460891" cy="6234988"/>
                    </a:xfrm>
                    <a:prstGeom prst="rect">
                      <a:avLst/>
                    </a:prstGeom>
                  </pic:spPr>
                </pic:pic>
              </a:graphicData>
            </a:graphic>
          </wp:inline>
        </w:drawing>
      </w:r>
    </w:p>
    <w:p w14:paraId="75694855" w14:textId="77777777" w:rsidR="00C33E80" w:rsidRDefault="00C33E80" w:rsidP="00C33E80"/>
    <w:p w14:paraId="6308EE5F" w14:textId="77777777" w:rsidR="00C33E80" w:rsidRDefault="00C33E80" w:rsidP="00C33E80">
      <w:pPr>
        <w:jc w:val="left"/>
        <w:rPr>
          <w:b/>
          <w:bCs/>
        </w:rPr>
      </w:pPr>
      <w:r>
        <w:rPr>
          <w:b/>
          <w:bCs/>
        </w:rPr>
        <w:br w:type="page"/>
      </w:r>
    </w:p>
    <w:p w14:paraId="68AD9856" w14:textId="77777777" w:rsidR="00C33E80" w:rsidRDefault="00C33E80" w:rsidP="00C33E80">
      <w:pPr>
        <w:jc w:val="left"/>
        <w:rPr>
          <w:b/>
          <w:bCs/>
        </w:rPr>
      </w:pPr>
      <w:r>
        <w:rPr>
          <w:b/>
          <w:bCs/>
        </w:rPr>
        <w:t>Darstellung Aktivrente im Jahreslohnkonto</w:t>
      </w:r>
    </w:p>
    <w:p w14:paraId="66BA15AC" w14:textId="77777777" w:rsidR="00C33E80" w:rsidRDefault="00C33E80" w:rsidP="00C33E80">
      <w:pPr>
        <w:jc w:val="left"/>
        <w:rPr>
          <w:b/>
          <w:bCs/>
        </w:rPr>
      </w:pPr>
      <w:r>
        <w:rPr>
          <w:b/>
          <w:bCs/>
          <w:noProof/>
        </w:rPr>
        <mc:AlternateContent>
          <mc:Choice Requires="wps">
            <w:drawing>
              <wp:anchor distT="0" distB="0" distL="114300" distR="114300" simplePos="0" relativeHeight="251664384" behindDoc="0" locked="0" layoutInCell="1" allowOverlap="1" wp14:anchorId="25BD3E6B" wp14:editId="68105527">
                <wp:simplePos x="0" y="0"/>
                <wp:positionH relativeFrom="column">
                  <wp:posOffset>-80391</wp:posOffset>
                </wp:positionH>
                <wp:positionV relativeFrom="paragraph">
                  <wp:posOffset>1880286</wp:posOffset>
                </wp:positionV>
                <wp:extent cx="299923" cy="0"/>
                <wp:effectExtent l="0" t="76200" r="24130" b="95250"/>
                <wp:wrapNone/>
                <wp:docPr id="1439342168" name="Gerade Verbindung mit Pfeil 2"/>
                <wp:cNvGraphicFramePr/>
                <a:graphic xmlns:a="http://schemas.openxmlformats.org/drawingml/2006/main">
                  <a:graphicData uri="http://schemas.microsoft.com/office/word/2010/wordprocessingShape">
                    <wps:wsp>
                      <wps:cNvCnPr/>
                      <wps:spPr>
                        <a:xfrm>
                          <a:off x="0" y="0"/>
                          <a:ext cx="299923"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CE1512B" id="Gerade Verbindung mit Pfeil 2" o:spid="_x0000_s1026" type="#_x0000_t32" style="position:absolute;margin-left:-6.35pt;margin-top:148.05pt;width:23.6pt;height:0;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" strokecolor="#c00000" strokeweight="1.5pt">
                <v:stroke endarrow="block"/>
              </v:shape>
            </w:pict>
          </mc:Fallback>
        </mc:AlternateContent>
      </w:r>
      <w:r w:rsidRPr="00FB1787">
        <w:rPr>
          <w:b/>
          <w:bCs/>
          <w:noProof/>
        </w:rPr>
        <w:drawing>
          <wp:inline distT="0" distB="0" distL="0" distR="0" wp14:anchorId="559FB88C" wp14:editId="6B77A49B">
            <wp:extent cx="5339715" cy="1942465"/>
            <wp:effectExtent l="0" t="0" r="0" b="635"/>
            <wp:docPr id="19180110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1020" name=""/>
                    <pic:cNvPicPr/>
                  </pic:nvPicPr>
                  <pic:blipFill>
                    <a:blip r:embed="rId22"/>
                    <a:stretch>
                      <a:fillRect/>
                    </a:stretch>
                  </pic:blipFill>
                  <pic:spPr>
                    <a:xfrm>
                      <a:off x="0" y="0"/>
                      <a:ext cx="5339715" cy="1942465"/>
                    </a:xfrm>
                    <a:prstGeom prst="rect">
                      <a:avLst/>
                    </a:prstGeom>
                  </pic:spPr>
                </pic:pic>
              </a:graphicData>
            </a:graphic>
          </wp:inline>
        </w:drawing>
      </w:r>
    </w:p>
    <w:p w14:paraId="0BDE600C" w14:textId="77777777" w:rsidR="00C33E80" w:rsidRDefault="00C33E80" w:rsidP="00C33E80">
      <w:pPr>
        <w:jc w:val="left"/>
        <w:rPr>
          <w:b/>
          <w:bCs/>
        </w:rPr>
      </w:pPr>
    </w:p>
    <w:p w14:paraId="6D1769CC" w14:textId="77777777" w:rsidR="00C33E80" w:rsidRDefault="00C33E80" w:rsidP="00C33E80">
      <w:pPr>
        <w:jc w:val="left"/>
        <w:rPr>
          <w:b/>
          <w:bCs/>
        </w:rPr>
      </w:pPr>
    </w:p>
    <w:p w14:paraId="3642B537" w14:textId="77777777" w:rsidR="00C33E80" w:rsidRPr="00DD6217" w:rsidRDefault="00C33E80" w:rsidP="00C33E80">
      <w:pPr>
        <w:rPr>
          <w:b/>
          <w:bCs/>
          <w:color w:val="00B050"/>
          <w:sz w:val="24"/>
          <w:szCs w:val="24"/>
        </w:rPr>
      </w:pPr>
      <w:r w:rsidRPr="00DD6217">
        <w:rPr>
          <w:b/>
          <w:bCs/>
          <w:color w:val="00B050"/>
          <w:sz w:val="24"/>
          <w:szCs w:val="24"/>
        </w:rPr>
        <w:t>Wissenswertes zum Aktivrentengesetz</w:t>
      </w:r>
    </w:p>
    <w:p w14:paraId="382ECD6E" w14:textId="77777777" w:rsidR="00C33E80" w:rsidRDefault="00C33E80" w:rsidP="00C33E80"/>
    <w:p w14:paraId="768BD59E" w14:textId="77777777" w:rsidR="00C33E80" w:rsidRDefault="00C33E80" w:rsidP="00C33E80">
      <w:pPr>
        <w:pStyle w:val="Listenabsatz"/>
        <w:numPr>
          <w:ilvl w:val="0"/>
          <w:numId w:val="20"/>
        </w:numPr>
        <w:ind w:left="426" w:hanging="426"/>
      </w:pPr>
      <w:r>
        <w:t xml:space="preserve">Das Gesetz sieht einen </w:t>
      </w:r>
      <w:r w:rsidRPr="004256FA">
        <w:t>monatlichen</w:t>
      </w:r>
      <w:r w:rsidRPr="000D066F">
        <w:t xml:space="preserve"> Steuerfreibetrag für Arbeitsentgelt in Höhe von 2.000 EUR (§ 3 Nr. 21 EStG)</w:t>
      </w:r>
      <w:r>
        <w:t xml:space="preserve"> vor, der nicht dem Progressionsvorbehalt unterliegt.</w:t>
      </w:r>
    </w:p>
    <w:p w14:paraId="6D8EF460" w14:textId="77777777" w:rsidR="00C33E80" w:rsidRDefault="00C33E80" w:rsidP="00C33E80">
      <w:pPr>
        <w:pStyle w:val="Listenabsatz"/>
        <w:numPr>
          <w:ilvl w:val="0"/>
          <w:numId w:val="20"/>
        </w:numPr>
        <w:ind w:left="426" w:hanging="426"/>
      </w:pPr>
      <w:r>
        <w:t>Die Regelung</w:t>
      </w:r>
      <w:r w:rsidRPr="005C3A4A">
        <w:t xml:space="preserve"> ist erstmals auf den laufenden Arbeitslohn anzuwenden, der für einen nach dem 31. Dezember 2025 endenden Lohnzahlungszeitraum gezahlt wird, und auf sonstige Bezüge (Urlaubsgeld, Weihnachtsgeld, Bonus</w:t>
      </w:r>
      <w:r>
        <w:t xml:space="preserve"> etc.</w:t>
      </w:r>
      <w:r w:rsidRPr="005C3A4A">
        <w:t>), die nach dem 31. Dezember 2025 zufließen.</w:t>
      </w:r>
    </w:p>
    <w:p w14:paraId="2041E8F5" w14:textId="77777777" w:rsidR="00C33E80" w:rsidRPr="000D066F" w:rsidRDefault="00C33E80" w:rsidP="00C33E80">
      <w:pPr>
        <w:pStyle w:val="Listenabsatz"/>
        <w:numPr>
          <w:ilvl w:val="0"/>
          <w:numId w:val="20"/>
        </w:numPr>
        <w:ind w:left="426" w:hanging="426"/>
      </w:pPr>
      <w:r>
        <w:t>Die Regelung gilt auch für Sonderzahlungen,</w:t>
      </w:r>
      <w:r w:rsidRPr="00E9770D">
        <w:t xml:space="preserve"> soweit sie innerhalb des Freibetrags von 2.000 € pro Monat liegen. Übersteigt die Sonderzahlung zusammen mit dem laufenden monatlichen Arbeitslohn diese Grenze, ist der Mehrbetrag regulär steuerpflichtig. </w:t>
      </w:r>
    </w:p>
    <w:p w14:paraId="1B92D001" w14:textId="77777777" w:rsidR="00C33E80" w:rsidRPr="00C81267" w:rsidRDefault="00C33E80" w:rsidP="00C33E80">
      <w:pPr>
        <w:pStyle w:val="Listenabsatz"/>
        <w:numPr>
          <w:ilvl w:val="0"/>
          <w:numId w:val="20"/>
        </w:numPr>
        <w:ind w:left="426" w:hanging="426"/>
      </w:pPr>
      <w:r w:rsidRPr="006C67FA">
        <w:t xml:space="preserve">Begünstigt sind unbeschränkt und beschränkt steuerpflichtige Arbeitnehmer, die ihre gesetzliche Regelaltersgrenze erreicht haben (§ 35 Satz 2 oder § 235 des SGB VI – 67 Jahre inkl. Übergangsregelung), nichtselbständig beschäftigt sind und </w:t>
      </w:r>
      <w:r w:rsidRPr="00652DAA">
        <w:t>für deren Arbeitslohn der Arbeitgeber Rentenversicherungsbeiträge oder Beitragszuschüsse zu berufsständischen Versorgungseinrichtungen zu entrichten hat</w:t>
      </w:r>
      <w:r w:rsidRPr="006C67FA">
        <w:t>.</w:t>
      </w:r>
    </w:p>
    <w:p w14:paraId="6A427766" w14:textId="77777777" w:rsidR="00C33E80" w:rsidRDefault="00C33E80" w:rsidP="00C33E80">
      <w:pPr>
        <w:pStyle w:val="Listenabsatz"/>
        <w:numPr>
          <w:ilvl w:val="0"/>
          <w:numId w:val="20"/>
        </w:numPr>
        <w:ind w:left="426" w:hanging="426"/>
      </w:pPr>
      <w:r w:rsidRPr="00533ABD">
        <w:t xml:space="preserve">Die Aktivrente kann erst ab dem Folgemonat, </w:t>
      </w:r>
      <w:r>
        <w:t>in</w:t>
      </w:r>
      <w:r w:rsidRPr="00533ABD">
        <w:t xml:space="preserve"> dem die gesetzliche Regelaltersgrenze erreicht </w:t>
      </w:r>
      <w:r>
        <w:t xml:space="preserve">wurde, </w:t>
      </w:r>
      <w:r w:rsidRPr="00533ABD">
        <w:t>in Anspruch genommen werden.</w:t>
      </w:r>
    </w:p>
    <w:p w14:paraId="12EB775F" w14:textId="77777777" w:rsidR="00C33E80" w:rsidRPr="000D066F" w:rsidRDefault="00C33E80" w:rsidP="00C33E80">
      <w:pPr>
        <w:pStyle w:val="Listenabsatz"/>
        <w:numPr>
          <w:ilvl w:val="0"/>
          <w:numId w:val="20"/>
        </w:numPr>
        <w:ind w:left="426" w:hanging="426"/>
      </w:pPr>
      <w:r>
        <w:t xml:space="preserve">Der Freibetrag wird </w:t>
      </w:r>
      <w:r w:rsidRPr="000D066F">
        <w:t xml:space="preserve">unabhängig </w:t>
      </w:r>
      <w:r>
        <w:t>von einem</w:t>
      </w:r>
      <w:r w:rsidRPr="000D066F">
        <w:t xml:space="preserve"> tatsächlichen Rentenbezug</w:t>
      </w:r>
      <w:r w:rsidRPr="00826747">
        <w:t xml:space="preserve"> </w:t>
      </w:r>
      <w:r>
        <w:t>gewährt.</w:t>
      </w:r>
    </w:p>
    <w:p w14:paraId="6E4F3FE4" w14:textId="77777777" w:rsidR="00C33E80" w:rsidRPr="000D066F" w:rsidRDefault="00C33E80" w:rsidP="00C33E80">
      <w:pPr>
        <w:pStyle w:val="Listenabsatz"/>
        <w:numPr>
          <w:ilvl w:val="0"/>
          <w:numId w:val="20"/>
        </w:numPr>
        <w:ind w:left="426" w:hanging="426"/>
      </w:pPr>
      <w:r w:rsidRPr="00794008">
        <w:t>Die Aktivrente kann beim Lohnsteuerabzug nicht gleichzeitig für mehrere Dienstverhältnisse in Anspruch genommen werden. Sie wird zwingend beim ersten Dienstverhältnis berücksichtigt (Steuerklassen I – V), wenn die Voraussetzungen vorliegen. In der Steuerklasse VI wird die Aktivrente nur berücksichtigt, wenn der Arbeitnehmer gegenüber dem Arbeitgeber bestätigt hat, dass die Aktivrente nicht bereits in einem anderen Dienstverhältnis berücksichtigt wird. Eine betragsmäßige Aufteilung der Aktivrente im Lohnsteuerabzugsverfahren ist nicht möglich.</w:t>
      </w:r>
    </w:p>
    <w:p w14:paraId="7152F97F" w14:textId="77777777" w:rsidR="00C33E80" w:rsidRDefault="00C33E80" w:rsidP="00C33E80">
      <w:pPr>
        <w:pStyle w:val="Listenabsatz"/>
        <w:numPr>
          <w:ilvl w:val="0"/>
          <w:numId w:val="20"/>
        </w:numPr>
        <w:ind w:left="426" w:hanging="426"/>
      </w:pPr>
      <w:r>
        <w:t xml:space="preserve">Für </w:t>
      </w:r>
      <w:r w:rsidRPr="000D066F">
        <w:t>Selbständige, Freiberufler</w:t>
      </w:r>
      <w:r>
        <w:t xml:space="preserve">, Abgeordnete, </w:t>
      </w:r>
      <w:r w:rsidRPr="000D066F">
        <w:t>Beamte</w:t>
      </w:r>
      <w:r>
        <w:t xml:space="preserve"> und Minijobber gilt die Regelung nicht. Ebenso ausgeschlossen sind </w:t>
      </w:r>
      <w:r w:rsidRPr="000D066F">
        <w:t>vorzeitige Rentenbezieher</w:t>
      </w:r>
      <w:r>
        <w:t>.</w:t>
      </w:r>
    </w:p>
    <w:p w14:paraId="173A7E17" w14:textId="77777777" w:rsidR="00C33E80" w:rsidRDefault="00C33E80" w:rsidP="00C33E80">
      <w:pPr>
        <w:pStyle w:val="Listenabsatz"/>
        <w:numPr>
          <w:ilvl w:val="0"/>
          <w:numId w:val="20"/>
        </w:numPr>
        <w:ind w:left="426" w:hanging="426"/>
      </w:pPr>
      <w:r w:rsidRPr="00D325B4">
        <w:t>Arbeitslohn, der im Rahmen der Aktivrente erzielt wird, ist steuerfrei bis maximal 2.000 € monatlich. Dieser Arbeitslohn wird vom Arbeitgeber nicht bei der Lohnsteuerberechnung berücksichtigt. Nur der übrige Arbeitslohn (der 2.000 € übersteigende Betrag) unterliegt der regulären Lohnbesteuerung. Der Arbeitgeber trägt die zu übermittelnden Daten zu dem steuerfrei ausgezahlten Betrag in den Ausdruck der elektronischen Lohnsteuerbescheinigung ein, für 2026 in einer nicht amtlich belegten Zeile</w:t>
      </w:r>
      <w:r>
        <w:t xml:space="preserve"> (Bezeichnung: "</w:t>
      </w:r>
      <w:proofErr w:type="spellStart"/>
      <w:r w:rsidRPr="002A499D">
        <w:t>SteuerfreibetragAktivrente</w:t>
      </w:r>
      <w:proofErr w:type="spellEnd"/>
      <w:r>
        <w:t>").</w:t>
      </w:r>
    </w:p>
    <w:p w14:paraId="3A04030F" w14:textId="77777777" w:rsidR="00C33E80" w:rsidRDefault="00C33E80" w:rsidP="00C33E80">
      <w:pPr>
        <w:pStyle w:val="Listenabsatz"/>
        <w:numPr>
          <w:ilvl w:val="0"/>
          <w:numId w:val="20"/>
        </w:numPr>
        <w:ind w:left="426" w:hanging="426"/>
      </w:pPr>
      <w:r>
        <w:t>Vorsorgeaufwendungen, die in unmittelbarem wirtschaftlichem Zusammenhang mit der Aktivrente stehen, sind nicht als Sonderausgaben abziehbar (§ 10 Absatz 2 Satz 1 Nummer 1 EStG). Stehen Vorsorgeaufwendungen sowohl mit steuerpflichtigen als auch mit steuerfreien Lohnbestandteilen im Zusammenhang, sind sie entsprechend dem Verhältnis der Einnahmen in einen abziehbaren und einen nicht abziehbaren Teil aufzuteilen. Bei der Lohnsteuerberechnung und damit bei der Bemessung der Vorsorgepauschale bleiben Sozialversicherungsbeiträge auf die Aktivrente unberücksichtigt.</w:t>
      </w:r>
    </w:p>
    <w:p w14:paraId="46F633F6" w14:textId="77777777" w:rsidR="00C33E80" w:rsidRDefault="00C33E80" w:rsidP="00C33E80">
      <w:pPr>
        <w:pStyle w:val="Listenabsatz"/>
        <w:numPr>
          <w:ilvl w:val="0"/>
          <w:numId w:val="20"/>
        </w:numPr>
        <w:ind w:left="426" w:hanging="426"/>
      </w:pPr>
      <w:r w:rsidRPr="00364C8F">
        <w:t xml:space="preserve">Die Aktivrente ist monatsbezogen. Nicht ausgeschöpfte Beträge (z.B. bei Teilzeit) können nicht vor- oder zurückgetragen werden, d.h. diese können nicht in einem anderen Monat verwendet werden. Dies gilt auch bei sonstigen Bezügen (Urlaubsgeld, Weihnachtsgeld, Bonus </w:t>
      </w:r>
      <w:proofErr w:type="spellStart"/>
      <w:r w:rsidRPr="00364C8F">
        <w:t>u.ä.</w:t>
      </w:r>
      <w:proofErr w:type="spellEnd"/>
      <w:r w:rsidRPr="00364C8F">
        <w:t xml:space="preserve">). </w:t>
      </w:r>
    </w:p>
    <w:p w14:paraId="6E343237" w14:textId="77777777" w:rsidR="00C33E80" w:rsidRDefault="00C33E80" w:rsidP="00C33E80">
      <w:pPr>
        <w:jc w:val="left"/>
      </w:pPr>
    </w:p>
    <w:p w14:paraId="63775D9E" w14:textId="77777777" w:rsidR="00C33E80" w:rsidRDefault="00C33E80" w:rsidP="00C33E80">
      <w:pPr>
        <w:jc w:val="left"/>
      </w:pPr>
    </w:p>
    <w:p w14:paraId="754F5721" w14:textId="77777777" w:rsidR="00C33E80" w:rsidRPr="00D0203A" w:rsidRDefault="00C33E80" w:rsidP="00C33E80">
      <w:pPr>
        <w:pStyle w:val="BI-2"/>
        <w:outlineLvl w:val="2"/>
        <w:rPr>
          <w:sz w:val="24"/>
          <w:szCs w:val="24"/>
        </w:rPr>
      </w:pPr>
      <w:bookmarkStart w:id="11" w:name="_Toc226976532"/>
      <w:bookmarkStart w:id="12" w:name="_Toc227843115"/>
      <w:r w:rsidRPr="00D0203A">
        <w:rPr>
          <w:sz w:val="24"/>
          <w:szCs w:val="24"/>
        </w:rPr>
        <w:t xml:space="preserve">Übersteuerung </w:t>
      </w:r>
      <w:r>
        <w:rPr>
          <w:sz w:val="24"/>
          <w:szCs w:val="24"/>
        </w:rPr>
        <w:t>ELStAM-</w:t>
      </w:r>
      <w:r w:rsidRPr="00D0203A">
        <w:rPr>
          <w:sz w:val="24"/>
          <w:szCs w:val="24"/>
        </w:rPr>
        <w:t>Angaben</w:t>
      </w:r>
      <w:r>
        <w:rPr>
          <w:sz w:val="24"/>
          <w:szCs w:val="24"/>
        </w:rPr>
        <w:t xml:space="preserve"> PKV</w:t>
      </w:r>
      <w:bookmarkEnd w:id="11"/>
      <w:bookmarkEnd w:id="12"/>
    </w:p>
    <w:p w14:paraId="7FCE79EE" w14:textId="77777777" w:rsidR="00C33E80" w:rsidRDefault="00C33E80" w:rsidP="00C33E80">
      <w:r>
        <w:t>Aus der Praxis wurden Unstimmigkeiten in der elektronischen Übermittlung von PKV-/PPV-Beiträgen gemeldet, welche nicht direkt mit dem privaten Versicherer geklärt werden können oder auf eine vorübergehende Nichtteilnahme des Versicherers (2-jähriger Übergangszeitraum) bei gleichzeitigem Eingang elektronischer Daten zurückzuführen sind.</w:t>
      </w:r>
    </w:p>
    <w:p w14:paraId="2F28A3DC" w14:textId="77777777" w:rsidR="00C33E80" w:rsidRDefault="00C33E80" w:rsidP="00C33E80"/>
    <w:p w14:paraId="45230743" w14:textId="77777777" w:rsidR="00C33E80" w:rsidRDefault="00C33E80" w:rsidP="00C33E80">
      <w:r>
        <w:t>Aus diesem Grunde haben wir mit der Aufnahme des Feldes "Übersteuerung PKV-Angaben" jetzt eine Möglichkeit geschaffen, die gemeldeten Beiträge interimsweise durch eine manuelle Verwaltung zu übersteuern.</w:t>
      </w:r>
    </w:p>
    <w:p w14:paraId="6BDA7519" w14:textId="77777777" w:rsidR="00C33E80" w:rsidRDefault="00C33E80" w:rsidP="00C33E80"/>
    <w:p w14:paraId="36CB1F2B" w14:textId="77777777" w:rsidR="00C33E80" w:rsidRDefault="00C33E80" w:rsidP="00C33E80">
      <w:r>
        <w:t>Wird dieses Vorgehen erforderlich, dann müssen die Gesamtbeiträge und der Betrag der Basisabsicherung zusätzlich gepflegt und das Feld "Übersteuerung PKV-Angaben aktiviert werden.</w:t>
      </w:r>
    </w:p>
    <w:p w14:paraId="29777B6E" w14:textId="77777777" w:rsidR="00C33E80" w:rsidRDefault="00C33E80" w:rsidP="00C33E80"/>
    <w:p w14:paraId="67C6F763" w14:textId="77777777" w:rsidR="00C33E80" w:rsidRDefault="00C33E80" w:rsidP="00C33E80">
      <w:r>
        <w:t>Gehen zu einem späteren Zeitpunkt wieder korrekte Beiträge ein, kann das Feld mit entsprechender Gültigkeit ganz einfach deaktiviert werden.</w:t>
      </w:r>
    </w:p>
    <w:p w14:paraId="570D754B" w14:textId="77777777" w:rsidR="00C33E80" w:rsidRDefault="00C33E80" w:rsidP="00C33E80"/>
    <w:p w14:paraId="3A59A067" w14:textId="77777777" w:rsidR="00C33E80" w:rsidRDefault="00C33E80" w:rsidP="00C33E80">
      <w:r>
        <w:rPr>
          <w:noProof/>
        </w:rPr>
        <mc:AlternateContent>
          <mc:Choice Requires="wps">
            <w:drawing>
              <wp:anchor distT="0" distB="0" distL="114300" distR="114300" simplePos="0" relativeHeight="251663360" behindDoc="0" locked="0" layoutInCell="1" allowOverlap="1" wp14:anchorId="67F2AEAA" wp14:editId="6423A060">
                <wp:simplePos x="0" y="0"/>
                <wp:positionH relativeFrom="column">
                  <wp:posOffset>299999</wp:posOffset>
                </wp:positionH>
                <wp:positionV relativeFrom="paragraph">
                  <wp:posOffset>2849143</wp:posOffset>
                </wp:positionV>
                <wp:extent cx="1777594" cy="204826"/>
                <wp:effectExtent l="0" t="0" r="13335" b="24130"/>
                <wp:wrapNone/>
                <wp:docPr id="1973923641" name="Rechteck 1"/>
                <wp:cNvGraphicFramePr/>
                <a:graphic xmlns:a="http://schemas.openxmlformats.org/drawingml/2006/main">
                  <a:graphicData uri="http://schemas.microsoft.com/office/word/2010/wordprocessingShape">
                    <wps:wsp>
                      <wps:cNvSpPr/>
                      <wps:spPr>
                        <a:xfrm>
                          <a:off x="0" y="0"/>
                          <a:ext cx="1777594" cy="204826"/>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387013" id="Rechteck 1" o:spid="_x0000_s1026" style="position:absolute;margin-left:23.6pt;margin-top:224.35pt;width:139.95pt;height:16.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" filled="f" strokecolor="#c00000" strokeweight="1.5pt"/>
            </w:pict>
          </mc:Fallback>
        </mc:AlternateContent>
      </w:r>
      <w:r w:rsidRPr="00F90B52">
        <w:rPr>
          <w:noProof/>
        </w:rPr>
        <w:drawing>
          <wp:inline distT="0" distB="0" distL="0" distR="0" wp14:anchorId="45CC5CF0" wp14:editId="4C1649C4">
            <wp:extent cx="5339715" cy="3265805"/>
            <wp:effectExtent l="0" t="0" r="0" b="0"/>
            <wp:docPr id="1580910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1000" name=""/>
                    <pic:cNvPicPr/>
                  </pic:nvPicPr>
                  <pic:blipFill>
                    <a:blip r:embed="rId23"/>
                    <a:stretch>
                      <a:fillRect/>
                    </a:stretch>
                  </pic:blipFill>
                  <pic:spPr>
                    <a:xfrm>
                      <a:off x="0" y="0"/>
                      <a:ext cx="5339715" cy="3265805"/>
                    </a:xfrm>
                    <a:prstGeom prst="rect">
                      <a:avLst/>
                    </a:prstGeom>
                  </pic:spPr>
                </pic:pic>
              </a:graphicData>
            </a:graphic>
          </wp:inline>
        </w:drawing>
      </w:r>
    </w:p>
    <w:p w14:paraId="1B6B6750" w14:textId="77777777" w:rsidR="00C33E80" w:rsidRDefault="00C33E80" w:rsidP="00C33E80"/>
    <w:p w14:paraId="7D52110E" w14:textId="77777777" w:rsidR="00C33E80" w:rsidRDefault="00C33E80" w:rsidP="00C33E80"/>
    <w:p w14:paraId="58D33037" w14:textId="0594FE06" w:rsidR="00C33E80" w:rsidRPr="00C33E80" w:rsidRDefault="00C33E80" w:rsidP="00C33E80">
      <w:pPr>
        <w:pStyle w:val="BI-2"/>
        <w:outlineLvl w:val="2"/>
        <w:rPr>
          <w:sz w:val="24"/>
          <w:szCs w:val="24"/>
        </w:rPr>
      </w:pPr>
      <w:bookmarkStart w:id="13" w:name="_Toc227843116"/>
      <w:r w:rsidRPr="00C33E80">
        <w:rPr>
          <w:sz w:val="24"/>
          <w:szCs w:val="24"/>
        </w:rPr>
        <w:t>Pfändungsfreigrenzen 01.07.2026</w:t>
      </w:r>
      <w:bookmarkEnd w:id="13"/>
    </w:p>
    <w:p w14:paraId="1D418BA6" w14:textId="6AC39747" w:rsidR="00B56C68" w:rsidRPr="00B56C68" w:rsidRDefault="00B56C68" w:rsidP="00B56C68">
      <w:r w:rsidRPr="00B56C68">
        <w:t xml:space="preserve">Ab dem </w:t>
      </w:r>
      <w:r>
        <w:t>0</w:t>
      </w:r>
      <w:r w:rsidRPr="00B56C68">
        <w:t xml:space="preserve">1. Juli 2026 gelten neue Pfändungsfreigrenzen. Der monatliche Grundfreibetrag erhöht sich von 1.555,00 Euro auf 1.587,40 Euro. Auch die Zuschläge für unterhaltsberechtigte Personen </w:t>
      </w:r>
      <w:r w:rsidR="00A81B27">
        <w:t>werden</w:t>
      </w:r>
      <w:r w:rsidRPr="00B56C68">
        <w:t xml:space="preserve"> angehoben.</w:t>
      </w:r>
    </w:p>
    <w:p w14:paraId="54F81C9A" w14:textId="77777777" w:rsidR="00C33E80" w:rsidRDefault="00C33E80" w:rsidP="00C33E80"/>
    <w:p w14:paraId="5587FC30" w14:textId="7804F118" w:rsidR="00D03B6F" w:rsidRDefault="00D03B6F" w:rsidP="00C33E80">
      <w:r>
        <w:t>Unpfändbare Beträge nach § 850c ZPO:</w:t>
      </w:r>
    </w:p>
    <w:tbl>
      <w:tblPr>
        <w:tblStyle w:val="EinfacheTabelle5"/>
        <w:tblW w:w="7938" w:type="dxa"/>
        <w:tblLook w:val="04A0" w:firstRow="1" w:lastRow="0" w:firstColumn="1" w:lastColumn="0" w:noHBand="0" w:noVBand="1"/>
      </w:tblPr>
      <w:tblGrid>
        <w:gridCol w:w="4536"/>
        <w:gridCol w:w="1701"/>
        <w:gridCol w:w="1701"/>
      </w:tblGrid>
      <w:tr w:rsidR="003C531F" w:rsidRPr="003E31C8" w14:paraId="72B433EE" w14:textId="77777777" w:rsidTr="001738B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6" w:type="dxa"/>
            <w:tcBorders>
              <w:bottom w:val="single" w:sz="12" w:space="0" w:color="auto"/>
            </w:tcBorders>
          </w:tcPr>
          <w:p w14:paraId="39A1DF6D" w14:textId="77777777" w:rsidR="003C531F" w:rsidRDefault="003C531F" w:rsidP="00053FCE">
            <w:pPr>
              <w:jc w:val="left"/>
            </w:pPr>
          </w:p>
        </w:tc>
        <w:tc>
          <w:tcPr>
            <w:tcW w:w="1701" w:type="dxa"/>
            <w:tcBorders>
              <w:bottom w:val="single" w:sz="12" w:space="0" w:color="auto"/>
            </w:tcBorders>
          </w:tcPr>
          <w:p w14:paraId="7E82EEF0" w14:textId="77777777" w:rsidR="003E31C8"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 xml:space="preserve">bis </w:t>
            </w:r>
          </w:p>
          <w:p w14:paraId="12052973" w14:textId="7E25783E" w:rsidR="003C531F"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30.06.2026</w:t>
            </w:r>
          </w:p>
        </w:tc>
        <w:tc>
          <w:tcPr>
            <w:tcW w:w="1701" w:type="dxa"/>
            <w:tcBorders>
              <w:bottom w:val="single" w:sz="12" w:space="0" w:color="auto"/>
            </w:tcBorders>
          </w:tcPr>
          <w:p w14:paraId="5F2CBA66" w14:textId="77777777" w:rsidR="003E31C8"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 xml:space="preserve">ab </w:t>
            </w:r>
          </w:p>
          <w:p w14:paraId="6B13D3E0" w14:textId="37EB7678" w:rsidR="003C531F"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01.07.2026</w:t>
            </w:r>
          </w:p>
        </w:tc>
      </w:tr>
      <w:tr w:rsidR="003C531F" w14:paraId="5B589CBE" w14:textId="77777777" w:rsidTr="00173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6" w:type="dxa"/>
            <w:tcBorders>
              <w:top w:val="single" w:sz="12" w:space="0" w:color="auto"/>
              <w:right w:val="single" w:sz="12" w:space="0" w:color="auto"/>
            </w:tcBorders>
          </w:tcPr>
          <w:p w14:paraId="06391F89" w14:textId="4E32CDC6" w:rsidR="003C531F" w:rsidRPr="00531236" w:rsidRDefault="003C531F" w:rsidP="00531236">
            <w:pPr>
              <w:spacing w:line="360" w:lineRule="auto"/>
              <w:jc w:val="left"/>
              <w:rPr>
                <w:b/>
                <w:bCs/>
                <w:i w:val="0"/>
                <w:iCs w:val="0"/>
                <w:sz w:val="20"/>
                <w:szCs w:val="20"/>
              </w:rPr>
            </w:pPr>
            <w:r w:rsidRPr="00531236">
              <w:rPr>
                <w:b/>
                <w:bCs/>
                <w:i w:val="0"/>
                <w:iCs w:val="0"/>
                <w:sz w:val="20"/>
                <w:szCs w:val="20"/>
              </w:rPr>
              <w:t>Grundfreibetrag</w:t>
            </w:r>
            <w:r w:rsidR="00284F97" w:rsidRPr="00531236">
              <w:rPr>
                <w:b/>
                <w:bCs/>
                <w:i w:val="0"/>
                <w:iCs w:val="0"/>
                <w:sz w:val="20"/>
                <w:szCs w:val="20"/>
              </w:rPr>
              <w:t xml:space="preserve"> p.m.</w:t>
            </w:r>
          </w:p>
        </w:tc>
        <w:tc>
          <w:tcPr>
            <w:tcW w:w="1701" w:type="dxa"/>
            <w:tcBorders>
              <w:top w:val="single" w:sz="12" w:space="0" w:color="auto"/>
              <w:left w:val="single" w:sz="12" w:space="0" w:color="auto"/>
            </w:tcBorders>
          </w:tcPr>
          <w:p w14:paraId="587B77CD" w14:textId="528C621F"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1.555,00</w:t>
            </w:r>
          </w:p>
        </w:tc>
        <w:tc>
          <w:tcPr>
            <w:tcW w:w="1701" w:type="dxa"/>
            <w:tcBorders>
              <w:top w:val="single" w:sz="12" w:space="0" w:color="auto"/>
            </w:tcBorders>
          </w:tcPr>
          <w:p w14:paraId="13AFD3AF" w14:textId="3D931996"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1.587,40</w:t>
            </w:r>
          </w:p>
        </w:tc>
      </w:tr>
      <w:tr w:rsidR="003C531F" w14:paraId="183ADEFD" w14:textId="77777777" w:rsidTr="001738BA">
        <w:tc>
          <w:tcPr>
            <w:cnfStyle w:val="001000000000" w:firstRow="0" w:lastRow="0" w:firstColumn="1" w:lastColumn="0" w:oddVBand="0" w:evenVBand="0" w:oddHBand="0" w:evenHBand="0" w:firstRowFirstColumn="0" w:firstRowLastColumn="0" w:lastRowFirstColumn="0" w:lastRowLastColumn="0"/>
            <w:tcW w:w="4536" w:type="dxa"/>
            <w:tcBorders>
              <w:right w:val="single" w:sz="12" w:space="0" w:color="auto"/>
            </w:tcBorders>
          </w:tcPr>
          <w:p w14:paraId="7181F964" w14:textId="0FAC9C19" w:rsidR="003C531F" w:rsidRPr="00531236" w:rsidRDefault="00053FCE" w:rsidP="00531236">
            <w:pPr>
              <w:spacing w:line="360" w:lineRule="auto"/>
              <w:jc w:val="left"/>
              <w:rPr>
                <w:b/>
                <w:bCs/>
                <w:i w:val="0"/>
                <w:iCs w:val="0"/>
                <w:sz w:val="20"/>
                <w:szCs w:val="20"/>
              </w:rPr>
            </w:pPr>
            <w:r w:rsidRPr="00531236">
              <w:rPr>
                <w:b/>
                <w:bCs/>
                <w:i w:val="0"/>
                <w:iCs w:val="0"/>
                <w:sz w:val="20"/>
                <w:szCs w:val="20"/>
              </w:rPr>
              <w:t>für den ersten Unterhalts</w:t>
            </w:r>
            <w:r w:rsidR="00C451ED" w:rsidRPr="00531236">
              <w:rPr>
                <w:b/>
                <w:bCs/>
                <w:i w:val="0"/>
                <w:iCs w:val="0"/>
                <w:sz w:val="20"/>
                <w:szCs w:val="20"/>
              </w:rPr>
              <w:t>be</w:t>
            </w:r>
            <w:r w:rsidRPr="00531236">
              <w:rPr>
                <w:b/>
                <w:bCs/>
                <w:i w:val="0"/>
                <w:iCs w:val="0"/>
                <w:sz w:val="20"/>
                <w:szCs w:val="20"/>
              </w:rPr>
              <w:t>rechtigten</w:t>
            </w:r>
          </w:p>
        </w:tc>
        <w:tc>
          <w:tcPr>
            <w:tcW w:w="1701" w:type="dxa"/>
            <w:tcBorders>
              <w:left w:val="single" w:sz="12" w:space="0" w:color="auto"/>
            </w:tcBorders>
          </w:tcPr>
          <w:p w14:paraId="22495F66" w14:textId="3230B956" w:rsidR="003C531F" w:rsidRDefault="00C451ED" w:rsidP="00531236">
            <w:pPr>
              <w:spacing w:line="360" w:lineRule="auto"/>
              <w:jc w:val="right"/>
              <w:cnfStyle w:val="000000000000" w:firstRow="0" w:lastRow="0" w:firstColumn="0" w:lastColumn="0" w:oddVBand="0" w:evenVBand="0" w:oddHBand="0" w:evenHBand="0" w:firstRowFirstColumn="0" w:firstRowLastColumn="0" w:lastRowFirstColumn="0" w:lastRowLastColumn="0"/>
            </w:pPr>
            <w:r>
              <w:t>585,23</w:t>
            </w:r>
          </w:p>
        </w:tc>
        <w:tc>
          <w:tcPr>
            <w:tcW w:w="1701" w:type="dxa"/>
          </w:tcPr>
          <w:p w14:paraId="73DD9F72" w14:textId="14961999" w:rsidR="003C531F" w:rsidRDefault="00C451ED" w:rsidP="00531236">
            <w:pPr>
              <w:spacing w:line="360" w:lineRule="auto"/>
              <w:jc w:val="right"/>
              <w:cnfStyle w:val="000000000000" w:firstRow="0" w:lastRow="0" w:firstColumn="0" w:lastColumn="0" w:oddVBand="0" w:evenVBand="0" w:oddHBand="0" w:evenHBand="0" w:firstRowFirstColumn="0" w:firstRowLastColumn="0" w:lastRowFirstColumn="0" w:lastRowLastColumn="0"/>
            </w:pPr>
            <w:r>
              <w:t>597,42</w:t>
            </w:r>
          </w:p>
        </w:tc>
      </w:tr>
      <w:tr w:rsidR="003C531F" w14:paraId="7BAE3C0D" w14:textId="77777777" w:rsidTr="00173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6" w:type="dxa"/>
            <w:tcBorders>
              <w:right w:val="single" w:sz="12" w:space="0" w:color="auto"/>
            </w:tcBorders>
          </w:tcPr>
          <w:p w14:paraId="25894C14" w14:textId="188C8C47" w:rsidR="003C531F" w:rsidRPr="00531236" w:rsidRDefault="00053FCE" w:rsidP="00531236">
            <w:pPr>
              <w:spacing w:line="360" w:lineRule="auto"/>
              <w:jc w:val="left"/>
              <w:rPr>
                <w:b/>
                <w:bCs/>
                <w:i w:val="0"/>
                <w:iCs w:val="0"/>
                <w:sz w:val="20"/>
                <w:szCs w:val="20"/>
              </w:rPr>
            </w:pPr>
            <w:r w:rsidRPr="00531236">
              <w:rPr>
                <w:b/>
                <w:bCs/>
                <w:i w:val="0"/>
                <w:iCs w:val="0"/>
                <w:sz w:val="20"/>
                <w:szCs w:val="20"/>
              </w:rPr>
              <w:t>für den 2. bis 5. Unterhaltsberechtigten</w:t>
            </w:r>
          </w:p>
        </w:tc>
        <w:tc>
          <w:tcPr>
            <w:tcW w:w="1701" w:type="dxa"/>
            <w:tcBorders>
              <w:left w:val="single" w:sz="12" w:space="0" w:color="auto"/>
            </w:tcBorders>
          </w:tcPr>
          <w:p w14:paraId="1F386FA3" w14:textId="34AFDE95"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326,04</w:t>
            </w:r>
          </w:p>
        </w:tc>
        <w:tc>
          <w:tcPr>
            <w:tcW w:w="1701" w:type="dxa"/>
          </w:tcPr>
          <w:p w14:paraId="531F87EC" w14:textId="4D263415"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332,83</w:t>
            </w:r>
          </w:p>
        </w:tc>
      </w:tr>
    </w:tbl>
    <w:p w14:paraId="52F488C3" w14:textId="77777777" w:rsidR="00A81B27" w:rsidRDefault="00A81B27" w:rsidP="00C33E80"/>
    <w:p w14:paraId="5DA712AC" w14:textId="33D78D2E" w:rsidR="00A81B27" w:rsidRDefault="00C451ED" w:rsidP="00C33E80">
      <w:r>
        <w:t xml:space="preserve">Die </w:t>
      </w:r>
      <w:r w:rsidR="00284F97">
        <w:t>neuen Grenzen werden in Berechnungszeiträumen ab Juli 2026 berücksichtigt.</w:t>
      </w:r>
    </w:p>
    <w:p w14:paraId="69857DE5" w14:textId="787226D9" w:rsidR="00A81B27" w:rsidRDefault="00A81B27" w:rsidP="00C33E80"/>
    <w:p w14:paraId="6EFCD7C0" w14:textId="77777777" w:rsidR="00273B39" w:rsidRDefault="00273B39" w:rsidP="00273B39"/>
    <w:p w14:paraId="286637FD" w14:textId="77777777" w:rsidR="0059367B" w:rsidRDefault="0059367B">
      <w:pPr>
        <w:jc w:val="left"/>
        <w:rPr>
          <w:rFonts w:cs="Arial"/>
          <w:b/>
          <w:bCs/>
          <w:iCs/>
          <w:color w:val="0070C0"/>
          <w:sz w:val="24"/>
          <w:szCs w:val="24"/>
        </w:rPr>
      </w:pPr>
      <w:r>
        <w:rPr>
          <w:sz w:val="24"/>
          <w:szCs w:val="24"/>
        </w:rPr>
        <w:br w:type="page"/>
      </w:r>
    </w:p>
    <w:p w14:paraId="65547CF4" w14:textId="5C7C5218" w:rsidR="00273B39" w:rsidRPr="00273B39" w:rsidRDefault="00273B39" w:rsidP="00273B39">
      <w:pPr>
        <w:pStyle w:val="BI-2"/>
        <w:outlineLvl w:val="2"/>
        <w:rPr>
          <w:sz w:val="24"/>
          <w:szCs w:val="24"/>
        </w:rPr>
      </w:pPr>
      <w:bookmarkStart w:id="14" w:name="_Toc227843117"/>
      <w:r w:rsidRPr="00273B39">
        <w:rPr>
          <w:sz w:val="24"/>
          <w:szCs w:val="24"/>
        </w:rPr>
        <w:t>Regelmäßiger Import der Stammdatendatei</w:t>
      </w:r>
      <w:bookmarkEnd w:id="14"/>
    </w:p>
    <w:p w14:paraId="58C39FD1" w14:textId="38B98B41" w:rsidR="004031EF" w:rsidRDefault="00B8120E" w:rsidP="00273B39">
      <w:r>
        <w:t xml:space="preserve">Mit dem Serverpatch v2 zu Release 2.94.1 wurden die in der Funktion </w:t>
      </w:r>
      <w:r w:rsidR="0066467B">
        <w:t>"</w:t>
      </w:r>
      <w:r>
        <w:t>Journalisierung</w:t>
      </w:r>
      <w:r w:rsidR="0066467B">
        <w:t>"</w:t>
      </w:r>
      <w:r>
        <w:t xml:space="preserve"> </w:t>
      </w:r>
      <w:r w:rsidR="009C4FCC">
        <w:t xml:space="preserve">aufgenommenen Prüfungen, die </w:t>
      </w:r>
      <w:r w:rsidR="00C02FB9">
        <w:t>den</w:t>
      </w:r>
      <w:r w:rsidR="009C4FCC">
        <w:t xml:space="preserve"> regelmäßigen Import der </w:t>
      </w:r>
      <w:r w:rsidR="00CC5B52">
        <w:t>SV-</w:t>
      </w:r>
      <w:r w:rsidR="009C4FCC">
        <w:t>Stammdatendatei sicherstellen sollten, ausgesetzt</w:t>
      </w:r>
      <w:r w:rsidR="00EF14D1">
        <w:t xml:space="preserve">, da es zu </w:t>
      </w:r>
      <w:proofErr w:type="spellStart"/>
      <w:r w:rsidR="00EF14D1">
        <w:t>Handlingsproblemen</w:t>
      </w:r>
      <w:proofErr w:type="spellEnd"/>
      <w:r w:rsidR="00EF14D1">
        <w:t xml:space="preserve"> in der Praxis kam</w:t>
      </w:r>
      <w:r w:rsidR="00AF6871">
        <w:t>.</w:t>
      </w:r>
    </w:p>
    <w:p w14:paraId="7E4AAE1F" w14:textId="77777777" w:rsidR="00EF14D1" w:rsidRDefault="00EF14D1" w:rsidP="00273B39"/>
    <w:p w14:paraId="57E5528D" w14:textId="2D06B4D9" w:rsidR="00713EBE" w:rsidRDefault="00C02FB9" w:rsidP="0066467B">
      <w:r>
        <w:t xml:space="preserve">Da es </w:t>
      </w:r>
      <w:r w:rsidR="00F72C15">
        <w:t>gemäß der</w:t>
      </w:r>
      <w:r w:rsidR="0066467B">
        <w:t xml:space="preserve"> Pflichtenheftkriterien der ITSG </w:t>
      </w:r>
      <w:r w:rsidR="0066467B" w:rsidRPr="00C13E26">
        <w:t>systemseitig sichergestellt</w:t>
      </w:r>
      <w:r w:rsidR="0066467B">
        <w:t xml:space="preserve"> werden</w:t>
      </w:r>
      <w:r w:rsidR="00F72C15">
        <w:t xml:space="preserve"> muss</w:t>
      </w:r>
      <w:r w:rsidR="0066467B" w:rsidRPr="00C13E26">
        <w:t xml:space="preserve">, dass die </w:t>
      </w:r>
      <w:r w:rsidR="0066467B">
        <w:t xml:space="preserve">jeweils </w:t>
      </w:r>
      <w:r w:rsidR="0066467B" w:rsidRPr="00C13E26">
        <w:t xml:space="preserve">aktuelle Version der </w:t>
      </w:r>
      <w:r w:rsidR="00CC5B52">
        <w:t>SV-</w:t>
      </w:r>
      <w:r w:rsidR="0066467B" w:rsidRPr="00C13E26">
        <w:t>Stammdatendatei die Grundlage für die Abrechnung bildet</w:t>
      </w:r>
      <w:r w:rsidR="00713EBE">
        <w:t xml:space="preserve"> und es weiterhin zu </w:t>
      </w:r>
      <w:r w:rsidR="00342ECE">
        <w:t>Unstimmigkeiten</w:t>
      </w:r>
      <w:r w:rsidR="00B9651D">
        <w:t xml:space="preserve"> in der Qualitätsmanagement-Datenbank der ITSG</w:t>
      </w:r>
      <w:r w:rsidR="001501D2">
        <w:t xml:space="preserve"> kommt</w:t>
      </w:r>
      <w:r w:rsidR="00F72C15">
        <w:t xml:space="preserve">, </w:t>
      </w:r>
      <w:r w:rsidR="001C6FCC">
        <w:t xml:space="preserve">wurden </w:t>
      </w:r>
      <w:r w:rsidR="00E9308B">
        <w:t>neue Prüfungen implementiert. Diese stellen wir mit dem heutigen Serverpatch bereit</w:t>
      </w:r>
      <w:r w:rsidR="00713EBE">
        <w:t>.</w:t>
      </w:r>
    </w:p>
    <w:p w14:paraId="008B8520" w14:textId="77777777" w:rsidR="00713EBE" w:rsidRDefault="00713EBE" w:rsidP="0066467B"/>
    <w:p w14:paraId="77EE71A9" w14:textId="75863C1C" w:rsidR="0073208E" w:rsidRDefault="0073208E" w:rsidP="0066467B">
      <w:r>
        <w:t>Die</w:t>
      </w:r>
      <w:r w:rsidR="002672C0">
        <w:t>se</w:t>
      </w:r>
      <w:r>
        <w:t xml:space="preserve"> Prüfungen werden </w:t>
      </w:r>
      <w:r w:rsidR="005A0D15">
        <w:t>im Rahmen</w:t>
      </w:r>
      <w:r>
        <w:t xml:space="preserve"> der Berechnung </w:t>
      </w:r>
      <w:r w:rsidR="005A0D15">
        <w:t xml:space="preserve">und nicht mehr bei der Journalisierung </w:t>
      </w:r>
      <w:r w:rsidR="006D1272">
        <w:t>ausgeführt.</w:t>
      </w:r>
    </w:p>
    <w:p w14:paraId="31B85F15" w14:textId="77777777" w:rsidR="006D1272" w:rsidRDefault="006D1272" w:rsidP="0066467B"/>
    <w:p w14:paraId="32178CE9" w14:textId="515CEB50" w:rsidR="004C4705" w:rsidRDefault="00AF5E36" w:rsidP="00AF5E36">
      <w:r>
        <w:t xml:space="preserve">Nach dem Start </w:t>
      </w:r>
      <w:r w:rsidR="006D1272">
        <w:t>einer</w:t>
      </w:r>
      <w:r>
        <w:t xml:space="preserve"> Berechnung wird </w:t>
      </w:r>
      <w:r w:rsidR="006D1272">
        <w:t xml:space="preserve">zunächst </w:t>
      </w:r>
      <w:r>
        <w:t xml:space="preserve">der Name der aktuell gültigen </w:t>
      </w:r>
      <w:r w:rsidR="00CC5B52">
        <w:t>SV-</w:t>
      </w:r>
      <w:r>
        <w:t>Stamm</w:t>
      </w:r>
      <w:r w:rsidR="00CC5B52">
        <w:t>daten</w:t>
      </w:r>
      <w:r>
        <w:t>datei bestimmt</w:t>
      </w:r>
      <w:r w:rsidR="0022509B">
        <w:t>.</w:t>
      </w:r>
    </w:p>
    <w:p w14:paraId="4068557D" w14:textId="77777777" w:rsidR="0071492D" w:rsidRDefault="0071492D" w:rsidP="00AF5E36"/>
    <w:p w14:paraId="23504975" w14:textId="097DB776" w:rsidR="0071492D" w:rsidRDefault="002E0E4B" w:rsidP="0071492D">
      <w:r>
        <w:t>Im nächsten Schritt</w:t>
      </w:r>
      <w:r w:rsidR="0071492D">
        <w:t xml:space="preserve"> werden der Dateiname und das Datum des letzten Imports aus den gespeicherten Daten des Imports auf der Datenbank</w:t>
      </w:r>
      <w:r w:rsidR="000A14B5">
        <w:t xml:space="preserve"> </w:t>
      </w:r>
      <w:r w:rsidR="003D12C8">
        <w:t>bestimmt.</w:t>
      </w:r>
    </w:p>
    <w:p w14:paraId="2A0B7EE8" w14:textId="77777777" w:rsidR="0071492D" w:rsidRDefault="0071492D" w:rsidP="00AF5E36"/>
    <w:p w14:paraId="758F6685" w14:textId="2B31418A" w:rsidR="00AF5E36" w:rsidRDefault="00E14112" w:rsidP="00AF5E36">
      <w:r>
        <w:t>Dann</w:t>
      </w:r>
      <w:r w:rsidR="00AF5E36">
        <w:t xml:space="preserve"> werden diese Bedingungen geprüft</w:t>
      </w:r>
      <w:r>
        <w:t>:</w:t>
      </w:r>
    </w:p>
    <w:p w14:paraId="195CE7C4" w14:textId="77777777" w:rsidR="00AF5E36" w:rsidRDefault="00AF5E36" w:rsidP="00AF5E36"/>
    <w:p w14:paraId="1C340FF7" w14:textId="436A72FC" w:rsidR="00AF5E36" w:rsidRPr="003D12C8" w:rsidRDefault="00AF5E36" w:rsidP="00AF5E36">
      <w:pPr>
        <w:rPr>
          <w:i/>
          <w:iCs/>
        </w:rPr>
      </w:pPr>
      <w:r>
        <w:t xml:space="preserve">Ist der </w:t>
      </w:r>
      <w:r w:rsidR="003D12C8">
        <w:t>Name der letzten Importda</w:t>
      </w:r>
      <w:r w:rsidR="008B1EE4">
        <w:t>t</w:t>
      </w:r>
      <w:r w:rsidR="003D12C8">
        <w:t>ei</w:t>
      </w:r>
      <w:r>
        <w:t xml:space="preserve"> = leer, dann wird die Berechnung mit der Meldung </w:t>
      </w:r>
      <w:r w:rsidR="003D12C8" w:rsidRPr="003D12C8">
        <w:rPr>
          <w:i/>
          <w:iCs/>
        </w:rPr>
        <w:t>"</w:t>
      </w:r>
      <w:r w:rsidRPr="003D12C8">
        <w:rPr>
          <w:i/>
          <w:iCs/>
        </w:rPr>
        <w:t>Die Aktualisierung der SV-Daten aus der SV-Stammdatendatei fehlt. Bitte die SV-Daten aktualisieren!</w:t>
      </w:r>
      <w:r w:rsidR="003D12C8" w:rsidRPr="003D12C8">
        <w:rPr>
          <w:i/>
          <w:iCs/>
        </w:rPr>
        <w:t>"</w:t>
      </w:r>
      <w:r w:rsidRPr="003D12C8">
        <w:rPr>
          <w:i/>
          <w:iCs/>
        </w:rPr>
        <w:t xml:space="preserve"> abgebrochen.</w:t>
      </w:r>
    </w:p>
    <w:p w14:paraId="14552E55" w14:textId="77777777" w:rsidR="00AF5E36" w:rsidRDefault="00AF5E36" w:rsidP="00AF5E36"/>
    <w:p w14:paraId="64879179" w14:textId="78A19598" w:rsidR="00AF5E36" w:rsidRDefault="00AF5E36" w:rsidP="00AF5E36">
      <w:r>
        <w:t xml:space="preserve">Ist der </w:t>
      </w:r>
      <w:r w:rsidR="003D12C8">
        <w:t xml:space="preserve">Name der letzten Importdatei ungleich dem Namen </w:t>
      </w:r>
      <w:r w:rsidR="002B1F8A">
        <w:t>der aktuellen Importdatei,</w:t>
      </w:r>
      <w:r>
        <w:t xml:space="preserve"> dann w</w:t>
      </w:r>
      <w:r w:rsidRPr="00041BC3">
        <w:t xml:space="preserve">ird geprüft, ob der letzte Import mehr als </w:t>
      </w:r>
      <w:r>
        <w:t>3</w:t>
      </w:r>
      <w:r w:rsidRPr="00041BC3">
        <w:t xml:space="preserve">0 Tage </w:t>
      </w:r>
      <w:r w:rsidR="009A3052">
        <w:t>in der Vergangenheit</w:t>
      </w:r>
      <w:r w:rsidRPr="00041BC3">
        <w:t xml:space="preserve"> liegt</w:t>
      </w:r>
      <w:r w:rsidR="002B1F8A">
        <w:t>:</w:t>
      </w:r>
    </w:p>
    <w:p w14:paraId="2C5A46B0" w14:textId="77777777" w:rsidR="002B1F8A" w:rsidRPr="00041BC3" w:rsidRDefault="002B1F8A" w:rsidP="00AF5E36"/>
    <w:p w14:paraId="43855C43" w14:textId="2758269C" w:rsidR="00AF5E36" w:rsidRDefault="00B0019A" w:rsidP="00AF5E36">
      <w:r>
        <w:t>Ist</w:t>
      </w:r>
      <w:r w:rsidR="009A3052">
        <w:t xml:space="preserve"> auch</w:t>
      </w:r>
      <w:r>
        <w:t xml:space="preserve"> diese Bedingung erfüllt</w:t>
      </w:r>
      <w:r w:rsidR="009A3052">
        <w:t>,</w:t>
      </w:r>
      <w:r w:rsidR="00AF5E36">
        <w:t xml:space="preserve"> wird die Berechnung mit der Meldung </w:t>
      </w:r>
      <w:r w:rsidR="009A3052" w:rsidRPr="009A3052">
        <w:rPr>
          <w:i/>
          <w:iCs/>
        </w:rPr>
        <w:t>"</w:t>
      </w:r>
      <w:r w:rsidR="00AF5E36" w:rsidRPr="009A3052">
        <w:rPr>
          <w:i/>
          <w:iCs/>
        </w:rPr>
        <w:t>Es existiert eine aktualisierte SV-Stammdatendatei Bitte die SV-Daten aktualisieren!</w:t>
      </w:r>
      <w:r w:rsidR="009A3052" w:rsidRPr="009A3052">
        <w:rPr>
          <w:i/>
          <w:iCs/>
        </w:rPr>
        <w:t>"</w:t>
      </w:r>
      <w:r w:rsidR="00AF5E36">
        <w:t xml:space="preserve"> abgebrochen.</w:t>
      </w:r>
    </w:p>
    <w:p w14:paraId="6E3153EC" w14:textId="77777777" w:rsidR="00AF5E36" w:rsidRDefault="00AF5E36" w:rsidP="00AF5E36"/>
    <w:p w14:paraId="00DA6020" w14:textId="77777777" w:rsidR="00E14112" w:rsidRDefault="00E14112" w:rsidP="00E14112">
      <w:pPr>
        <w:rPr>
          <w:b/>
          <w:bCs/>
          <w:color w:val="0070C0"/>
        </w:rPr>
      </w:pPr>
      <w:r w:rsidRPr="004B2A22">
        <w:rPr>
          <w:b/>
          <w:bCs/>
          <w:color w:val="0070C0"/>
        </w:rPr>
        <w:t>Beispiel:</w:t>
      </w:r>
    </w:p>
    <w:p w14:paraId="04B7D0B7" w14:textId="77777777" w:rsidR="008201DA" w:rsidRPr="005B7F44" w:rsidRDefault="008201DA" w:rsidP="00E14112">
      <w:pPr>
        <w:rPr>
          <w:i/>
          <w:iCs/>
          <w:sz w:val="12"/>
          <w:szCs w:val="12"/>
        </w:rPr>
      </w:pPr>
    </w:p>
    <w:p w14:paraId="54A65249" w14:textId="77777777" w:rsidR="00E14112" w:rsidRDefault="00E14112" w:rsidP="008201DA">
      <w:pPr>
        <w:spacing w:line="360" w:lineRule="auto"/>
      </w:pPr>
      <w:r>
        <w:t xml:space="preserve">Name der aktuellen SV-Stammdatendatei = </w:t>
      </w:r>
      <w:r w:rsidRPr="00934B0E">
        <w:t>"ESDD0-GES_V300_202</w:t>
      </w:r>
      <w:r>
        <w:t>60414</w:t>
      </w:r>
      <w:r w:rsidRPr="00934B0E">
        <w:t>.XML"</w:t>
      </w:r>
    </w:p>
    <w:p w14:paraId="0BAFB03D" w14:textId="77777777" w:rsidR="00E14112" w:rsidRDefault="00E14112" w:rsidP="008201DA">
      <w:pPr>
        <w:spacing w:line="360" w:lineRule="auto"/>
      </w:pPr>
      <w:r>
        <w:t xml:space="preserve">Name der letzten Importdatei = </w:t>
      </w:r>
      <w:r w:rsidRPr="00934B0E">
        <w:t>"ESDD0-GES_V300_202</w:t>
      </w:r>
      <w:r>
        <w:t>60310</w:t>
      </w:r>
      <w:r w:rsidRPr="00934B0E">
        <w:t>.XML"</w:t>
      </w:r>
    </w:p>
    <w:p w14:paraId="79F4AC11" w14:textId="00347CD7" w:rsidR="009032A0" w:rsidRPr="006A01AF" w:rsidRDefault="009032A0" w:rsidP="004B2A22">
      <w:pPr>
        <w:pStyle w:val="Listenabsatz"/>
        <w:numPr>
          <w:ilvl w:val="0"/>
          <w:numId w:val="23"/>
        </w:numPr>
        <w:ind w:left="567" w:hanging="425"/>
        <w:rPr>
          <w:i/>
          <w:iCs/>
          <w:color w:val="00B050"/>
        </w:rPr>
      </w:pPr>
      <w:r w:rsidRPr="006A01AF">
        <w:rPr>
          <w:i/>
          <w:iCs/>
          <w:color w:val="00B050"/>
        </w:rPr>
        <w:t xml:space="preserve">Ergebnis Prüfung 1: </w:t>
      </w:r>
      <w:r w:rsidR="006D65A9" w:rsidRPr="006A01AF">
        <w:rPr>
          <w:i/>
          <w:iCs/>
          <w:color w:val="00B050"/>
        </w:rPr>
        <w:t xml:space="preserve">der Name der importierten Datei ist ungleich dem Namen der aktuellen Datei </w:t>
      </w:r>
    </w:p>
    <w:p w14:paraId="2501E527" w14:textId="77777777" w:rsidR="005B7F44" w:rsidRPr="005B7F44" w:rsidRDefault="005B7F44" w:rsidP="008201DA">
      <w:pPr>
        <w:spacing w:line="360" w:lineRule="auto"/>
        <w:rPr>
          <w:sz w:val="12"/>
          <w:szCs w:val="12"/>
        </w:rPr>
      </w:pPr>
    </w:p>
    <w:p w14:paraId="6E08BA72" w14:textId="4C8BA9E7" w:rsidR="00E14112" w:rsidRDefault="00E14112" w:rsidP="008201DA">
      <w:pPr>
        <w:spacing w:line="360" w:lineRule="auto"/>
      </w:pPr>
      <w:r>
        <w:t>Datum des letzten Imports = 12.03.2026</w:t>
      </w:r>
    </w:p>
    <w:p w14:paraId="5FE5A0A5" w14:textId="77777777" w:rsidR="00E14112" w:rsidRDefault="00E14112" w:rsidP="008201DA">
      <w:pPr>
        <w:spacing w:line="360" w:lineRule="auto"/>
      </w:pPr>
      <w:r>
        <w:t>Tagesdatum = 15.04.2026</w:t>
      </w:r>
    </w:p>
    <w:p w14:paraId="40268743" w14:textId="0A84480D" w:rsidR="004B2A22" w:rsidRPr="006A01AF" w:rsidRDefault="004B2A22" w:rsidP="004B2A22">
      <w:pPr>
        <w:pStyle w:val="Listenabsatz"/>
        <w:numPr>
          <w:ilvl w:val="0"/>
          <w:numId w:val="23"/>
        </w:numPr>
        <w:ind w:left="567" w:hanging="425"/>
        <w:rPr>
          <w:i/>
          <w:iCs/>
          <w:color w:val="00B050"/>
        </w:rPr>
      </w:pPr>
      <w:r w:rsidRPr="006A01AF">
        <w:rPr>
          <w:i/>
          <w:iCs/>
          <w:color w:val="00B050"/>
        </w:rPr>
        <w:t>Ergebnis Prüfung 2: der letzte Import liegt mehr als 30 Tage zurück</w:t>
      </w:r>
    </w:p>
    <w:p w14:paraId="7AD682C2" w14:textId="77777777" w:rsidR="005B7F44" w:rsidRPr="004B2A22" w:rsidRDefault="005B7F44" w:rsidP="005B7F44">
      <w:pPr>
        <w:pStyle w:val="Listenabsatz"/>
        <w:ind w:left="567"/>
        <w:rPr>
          <w:i/>
          <w:iCs/>
        </w:rPr>
      </w:pPr>
    </w:p>
    <w:p w14:paraId="0750D640" w14:textId="6E908C29" w:rsidR="00E14112" w:rsidRDefault="00552A6F" w:rsidP="005C3AA1">
      <w:pPr>
        <w:pStyle w:val="Listenabsatz"/>
        <w:numPr>
          <w:ilvl w:val="0"/>
          <w:numId w:val="24"/>
        </w:numPr>
        <w:ind w:hanging="720"/>
      </w:pPr>
      <w:r>
        <w:t>Meldung</w:t>
      </w:r>
      <w:r w:rsidR="005C3AA1">
        <w:t>:</w:t>
      </w:r>
      <w:r>
        <w:t xml:space="preserve"> </w:t>
      </w:r>
      <w:r w:rsidR="005C3AA1">
        <w:br/>
      </w:r>
      <w:r w:rsidRPr="00E52A84">
        <w:rPr>
          <w:i/>
          <w:iCs/>
        </w:rPr>
        <w:t>"Es existiert eine aktualisierte SV-Stammdatendatei Bitte die SV-Daten aktualisieren!"</w:t>
      </w:r>
    </w:p>
    <w:p w14:paraId="76554080" w14:textId="3BB41186" w:rsidR="00237C72" w:rsidRDefault="00237C72" w:rsidP="00AF5E36">
      <w:r>
        <w:t>Die Meldung wird in</w:t>
      </w:r>
      <w:r w:rsidR="00E52A84">
        <w:t xml:space="preserve"> der Funktion "Neuberechnung" in</w:t>
      </w:r>
      <w:r>
        <w:t xml:space="preserve"> der Listansicht, aber nicht im Detailfenster angezeigt.</w:t>
      </w:r>
    </w:p>
    <w:p w14:paraId="4C8B990E" w14:textId="77777777" w:rsidR="00E52A84" w:rsidRDefault="00E52A84" w:rsidP="00AF5E36"/>
    <w:p w14:paraId="756D7FEA" w14:textId="4E8EC93C" w:rsidR="00AF5E36" w:rsidRDefault="00F30B40" w:rsidP="00AF5E36">
      <w:r>
        <w:rPr>
          <w:noProof/>
        </w:rPr>
        <mc:AlternateContent>
          <mc:Choice Requires="wps">
            <w:drawing>
              <wp:anchor distT="0" distB="0" distL="114300" distR="114300" simplePos="0" relativeHeight="251669504" behindDoc="0" locked="0" layoutInCell="1" allowOverlap="1" wp14:anchorId="56CAE6FA" wp14:editId="1221BCBE">
                <wp:simplePos x="0" y="0"/>
                <wp:positionH relativeFrom="column">
                  <wp:posOffset>548716</wp:posOffset>
                </wp:positionH>
                <wp:positionV relativeFrom="paragraph">
                  <wp:posOffset>1309421</wp:posOffset>
                </wp:positionV>
                <wp:extent cx="4601261" cy="102413"/>
                <wp:effectExtent l="0" t="0" r="27940" b="12065"/>
                <wp:wrapNone/>
                <wp:docPr id="1485916615" name="Rechteck 2"/>
                <wp:cNvGraphicFramePr/>
                <a:graphic xmlns:a="http://schemas.openxmlformats.org/drawingml/2006/main">
                  <a:graphicData uri="http://schemas.microsoft.com/office/word/2010/wordprocessingShape">
                    <wps:wsp>
                      <wps:cNvSpPr/>
                      <wps:spPr>
                        <a:xfrm>
                          <a:off x="0" y="0"/>
                          <a:ext cx="4601261" cy="102413"/>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D93AD1" id="Rechteck 2" o:spid="_x0000_s1026" style="position:absolute;margin-left:43.2pt;margin-top:103.1pt;width:362.3pt;height:8.0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" filled="f" strokecolor="#c00000" strokeweight="1.5pt"/>
            </w:pict>
          </mc:Fallback>
        </mc:AlternateContent>
      </w:r>
      <w:r w:rsidR="00AF5E36" w:rsidRPr="00BE01A8">
        <w:rPr>
          <w:noProof/>
        </w:rPr>
        <w:drawing>
          <wp:inline distT="0" distB="0" distL="0" distR="0" wp14:anchorId="576872CD" wp14:editId="5D0914A9">
            <wp:extent cx="5943600" cy="1610360"/>
            <wp:effectExtent l="0" t="0" r="0" b="8890"/>
            <wp:docPr id="1078439017" name="Grafik 1" descr="Ein Bild, das Text, Screenshot, Reihe,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439017" name="Grafik 1" descr="Ein Bild, das Text, Screenshot, Reihe, Software enthält.&#10;&#10;KI-generierte Inhalte können fehlerhaft sein."/>
                    <pic:cNvPicPr/>
                  </pic:nvPicPr>
                  <pic:blipFill>
                    <a:blip r:embed="rId24"/>
                    <a:stretch>
                      <a:fillRect/>
                    </a:stretch>
                  </pic:blipFill>
                  <pic:spPr>
                    <a:xfrm>
                      <a:off x="0" y="0"/>
                      <a:ext cx="5943600" cy="1610360"/>
                    </a:xfrm>
                    <a:prstGeom prst="rect">
                      <a:avLst/>
                    </a:prstGeom>
                  </pic:spPr>
                </pic:pic>
              </a:graphicData>
            </a:graphic>
          </wp:inline>
        </w:drawing>
      </w:r>
    </w:p>
    <w:p w14:paraId="04D12587" w14:textId="77777777" w:rsidR="00AF5E36" w:rsidRDefault="00AF5E36" w:rsidP="00AF5E36"/>
    <w:p w14:paraId="108B10F2" w14:textId="5A8B637A" w:rsidR="00461993" w:rsidRDefault="00461993" w:rsidP="00AF5E36">
      <w:r>
        <w:t>Der Import der Stammdatendatei muss dann zwingend vorgenommen werden</w:t>
      </w:r>
      <w:r w:rsidR="006D2D84">
        <w:t>.</w:t>
      </w:r>
    </w:p>
    <w:p w14:paraId="0CB2E0B1" w14:textId="77777777" w:rsidR="00843894" w:rsidRDefault="00843894" w:rsidP="00AF5E36"/>
    <w:p w14:paraId="7462C41E" w14:textId="40620DA9" w:rsidR="006D2D84" w:rsidRDefault="006D2D84" w:rsidP="00AF5E36">
      <w:r>
        <w:t>Mitarbeiter mit Meldung in der Berechnung, die durch den Import der Datei nicht neuberechnet werden, müssen anschließend einen manuellen Berechnungsanstoß bekommen.</w:t>
      </w:r>
    </w:p>
    <w:p w14:paraId="59C86AE7" w14:textId="77777777" w:rsidR="00461993" w:rsidRDefault="00461993" w:rsidP="00AF5E36"/>
    <w:p w14:paraId="436D5102" w14:textId="1636B155" w:rsidR="00273B39" w:rsidRDefault="00237C72" w:rsidP="00273B39">
      <w:r>
        <w:t>Wir bitten um Beachtung und empfehlen</w:t>
      </w:r>
      <w:r w:rsidR="00EA7F7C">
        <w:t>, den regelmäßigen Import der Stammdatendatei</w:t>
      </w:r>
      <w:r w:rsidR="00461993">
        <w:t xml:space="preserve"> fest in die monatlichen Arbeitsabläufe zu integrieren</w:t>
      </w:r>
      <w:r w:rsidR="000C4896">
        <w:t>, um den Abbruch von Berechnungen von vornherein zu umgehen.</w:t>
      </w:r>
    </w:p>
    <w:p w14:paraId="5B30FF08" w14:textId="77777777" w:rsidR="00273B39" w:rsidRDefault="00273B39" w:rsidP="00C33E80"/>
    <w:p w14:paraId="402F41D5" w14:textId="77777777" w:rsidR="00273B39" w:rsidRDefault="00273B39" w:rsidP="00C33E80"/>
    <w:p w14:paraId="36667007" w14:textId="77777777" w:rsidR="00E81C0B" w:rsidRDefault="00E81C0B">
      <w:pPr>
        <w:jc w:val="left"/>
        <w:rPr>
          <w:rFonts w:cs="Arial"/>
          <w:b/>
          <w:bCs/>
          <w:iCs/>
          <w:color w:val="0070C0"/>
          <w:sz w:val="24"/>
          <w:szCs w:val="24"/>
        </w:rPr>
      </w:pPr>
      <w:r>
        <w:rPr>
          <w:sz w:val="24"/>
          <w:szCs w:val="24"/>
        </w:rPr>
        <w:br w:type="page"/>
      </w:r>
    </w:p>
    <w:p w14:paraId="6CDB71AB" w14:textId="0CCD2DE5" w:rsidR="005937D9" w:rsidRPr="00BE1CB4" w:rsidRDefault="005937D9" w:rsidP="005937D9">
      <w:pPr>
        <w:pStyle w:val="BI-2"/>
        <w:outlineLvl w:val="2"/>
        <w:rPr>
          <w:sz w:val="24"/>
          <w:szCs w:val="24"/>
        </w:rPr>
      </w:pPr>
      <w:bookmarkStart w:id="15" w:name="_Toc227843118"/>
      <w:r w:rsidRPr="00BE1CB4">
        <w:rPr>
          <w:sz w:val="24"/>
          <w:szCs w:val="24"/>
        </w:rPr>
        <w:t>Änderungen und Korrekturen</w:t>
      </w:r>
      <w:bookmarkEnd w:id="15"/>
    </w:p>
    <w:p w14:paraId="6335E570" w14:textId="77777777" w:rsidR="00FD43F6" w:rsidRPr="00BE1CB4" w:rsidRDefault="00FD43F6" w:rsidP="00E040EC"/>
    <w:p w14:paraId="6A9EB586" w14:textId="53B36602" w:rsidR="00E040EC" w:rsidRPr="00BE1CB4" w:rsidRDefault="00E040EC" w:rsidP="00E040EC">
      <w:pPr>
        <w:pStyle w:val="IntensivesZitat"/>
      </w:pPr>
      <w:r w:rsidRPr="00BE1CB4">
        <w:t xml:space="preserve">Modul </w:t>
      </w:r>
      <w:r>
        <w:t>Aufbau Beitragsabrechnung</w:t>
      </w:r>
    </w:p>
    <w:p w14:paraId="65A6D189" w14:textId="2FEC6FD3" w:rsidR="00E040EC" w:rsidRPr="00BE1CB4" w:rsidRDefault="00E040EC" w:rsidP="00E040EC">
      <w:pPr>
        <w:pStyle w:val="Textkrper"/>
        <w:spacing w:after="0"/>
        <w:rPr>
          <w:b/>
        </w:rPr>
      </w:pPr>
      <w:r w:rsidRPr="00BE1CB4">
        <w:rPr>
          <w:b/>
        </w:rPr>
        <w:t xml:space="preserve">(Bug </w:t>
      </w:r>
      <w:r>
        <w:rPr>
          <w:b/>
        </w:rPr>
        <w:t xml:space="preserve">5805 </w:t>
      </w:r>
      <w:r w:rsidRPr="00BE1CB4">
        <w:rPr>
          <w:b/>
        </w:rPr>
        <w:t>/</w:t>
      </w:r>
      <w:r>
        <w:rPr>
          <w:b/>
        </w:rPr>
        <w:t xml:space="preserve"> </w:t>
      </w:r>
      <w:r w:rsidRPr="00E040EC">
        <w:rPr>
          <w:b/>
        </w:rPr>
        <w:t>CS1513305</w:t>
      </w:r>
      <w:r w:rsidRPr="00BE1CB4">
        <w:rPr>
          <w:b/>
        </w:rPr>
        <w:t>)</w:t>
      </w:r>
    </w:p>
    <w:p w14:paraId="1A660ECE" w14:textId="5989ED56" w:rsidR="00E040EC" w:rsidRPr="00BE1CB4" w:rsidRDefault="00E040EC" w:rsidP="00E040EC">
      <w:r w:rsidRPr="00E040EC">
        <w:t>Beim Aufbau von Beitragsabrechnungen im Bereich der Behindertenabrechnung wurde</w:t>
      </w:r>
      <w:r w:rsidR="00B06B7D">
        <w:t>n</w:t>
      </w:r>
      <w:r w:rsidRPr="00E040EC">
        <w:t xml:space="preserve"> für Personalfälle mit dem PGS 107, für die rückwirkend ein Austrittdatum gesetzt worden ist, Beiträge aus fiktive</w:t>
      </w:r>
      <w:r>
        <w:t>m</w:t>
      </w:r>
      <w:r w:rsidRPr="00E040EC">
        <w:t xml:space="preserve"> Entgelt in Rückrechnungsmonaten ggf. nicht berücksichtigt</w:t>
      </w:r>
      <w:r w:rsidRPr="00BE1CB4">
        <w:t>.</w:t>
      </w:r>
    </w:p>
    <w:p w14:paraId="0FEEA881" w14:textId="77777777" w:rsidR="00FD43F6" w:rsidRPr="00870714" w:rsidRDefault="00FD43F6" w:rsidP="00FD43F6">
      <w:pPr>
        <w:jc w:val="left"/>
        <w:rPr>
          <w:iCs/>
        </w:rPr>
      </w:pPr>
    </w:p>
    <w:p w14:paraId="51C31A61" w14:textId="77777777" w:rsidR="00FD43F6" w:rsidRPr="00BE1CB4" w:rsidRDefault="00FD43F6" w:rsidP="00FD43F6">
      <w:pPr>
        <w:jc w:val="left"/>
      </w:pPr>
    </w:p>
    <w:p w14:paraId="27D10988" w14:textId="77777777" w:rsidR="00FD43F6" w:rsidRPr="00BE1CB4" w:rsidRDefault="00FD43F6" w:rsidP="00FD43F6">
      <w:pPr>
        <w:pStyle w:val="IntensivesZitat"/>
      </w:pPr>
      <w:r w:rsidRPr="00BE1CB4">
        <w:t>Modul Lohnsteuerbescheinigungen</w:t>
      </w:r>
    </w:p>
    <w:p w14:paraId="19678079" w14:textId="77777777" w:rsidR="00FD43F6" w:rsidRPr="00BE1CB4" w:rsidRDefault="00FD43F6" w:rsidP="00FD43F6">
      <w:pPr>
        <w:rPr>
          <w:b/>
          <w:bCs/>
        </w:rPr>
      </w:pPr>
      <w:r w:rsidRPr="00BE1CB4">
        <w:rPr>
          <w:b/>
          <w:bCs/>
        </w:rPr>
        <w:t>(Bug 5782 / CS1496773)</w:t>
      </w:r>
    </w:p>
    <w:p w14:paraId="32B8622C" w14:textId="0AD9A20D" w:rsidR="00FD43F6" w:rsidRPr="00BE1CB4" w:rsidRDefault="00FD43F6" w:rsidP="00FD43F6">
      <w:r w:rsidRPr="00BE1CB4">
        <w:t>Bei der Erzeugung von Lohnsteuerbescheinigungen wurden für Personalfälle mit dem PGS 999</w:t>
      </w:r>
      <w:r w:rsidR="00B06B7D">
        <w:t xml:space="preserve"> </w:t>
      </w:r>
      <w:r w:rsidRPr="00BE1CB4">
        <w:t>die ELStAM-Angaben zur PKV/PPV nicht berücksichtigt.</w:t>
      </w:r>
    </w:p>
    <w:p w14:paraId="03FD179D" w14:textId="77777777" w:rsidR="005937D9" w:rsidRDefault="005937D9" w:rsidP="005937D9"/>
    <w:p w14:paraId="478B95F4" w14:textId="77777777" w:rsidR="00870714" w:rsidRPr="00870714" w:rsidRDefault="00870714" w:rsidP="005937D9"/>
    <w:p w14:paraId="7E6C1F2E" w14:textId="11CEC058" w:rsidR="005937D9" w:rsidRPr="00BE1CB4" w:rsidRDefault="005937D9" w:rsidP="005937D9">
      <w:pPr>
        <w:pStyle w:val="IntensivesZitat"/>
      </w:pPr>
      <w:r w:rsidRPr="00BE1CB4">
        <w:t xml:space="preserve">Modul </w:t>
      </w:r>
      <w:r w:rsidR="00117BF6">
        <w:t xml:space="preserve">Prüfungen - </w:t>
      </w:r>
      <w:r w:rsidR="00E42339" w:rsidRPr="00BE1CB4">
        <w:t>Mitarbeiter - Sozialversicherung</w:t>
      </w:r>
    </w:p>
    <w:p w14:paraId="14F513E9" w14:textId="6388A1ED" w:rsidR="005937D9" w:rsidRPr="00BE1CB4" w:rsidRDefault="005937D9" w:rsidP="005937D9">
      <w:pPr>
        <w:rPr>
          <w:b/>
          <w:bCs/>
        </w:rPr>
      </w:pPr>
      <w:r w:rsidRPr="00BE1CB4">
        <w:rPr>
          <w:b/>
          <w:bCs/>
        </w:rPr>
        <w:t>(</w:t>
      </w:r>
      <w:r w:rsidR="00012E49" w:rsidRPr="00BE1CB4">
        <w:rPr>
          <w:b/>
          <w:bCs/>
        </w:rPr>
        <w:t>interne Qualitätssicherung</w:t>
      </w:r>
      <w:r w:rsidRPr="00BE1CB4">
        <w:rPr>
          <w:b/>
          <w:bCs/>
        </w:rPr>
        <w:t>)</w:t>
      </w:r>
    </w:p>
    <w:p w14:paraId="36CC2E55" w14:textId="4F967876" w:rsidR="00EC6E47" w:rsidRDefault="006727CC" w:rsidP="00E42339">
      <w:r>
        <w:t xml:space="preserve">Aufgrund eines aktuellen Pflichtenheftkriteriums </w:t>
      </w:r>
      <w:r w:rsidR="00EC6E47">
        <w:t>wurde für</w:t>
      </w:r>
      <w:r w:rsidR="00C9687A">
        <w:t xml:space="preserve"> Mitglieder einer berufsständischen Versorgungseinrichtung und </w:t>
      </w:r>
      <w:r w:rsidR="00EC6E47">
        <w:t xml:space="preserve">gleichzeitiger Mehrfachbeschäftigung </w:t>
      </w:r>
      <w:r w:rsidR="00297C81">
        <w:t>bei</w:t>
      </w:r>
      <w:r w:rsidR="00BB5806">
        <w:t xml:space="preserve"> einer Gültigkeit ab 2026 </w:t>
      </w:r>
      <w:r w:rsidR="00EC6E47">
        <w:t>eine neue Prüfung implementiert.</w:t>
      </w:r>
    </w:p>
    <w:p w14:paraId="55CA42D8" w14:textId="77777777" w:rsidR="00EC6E47" w:rsidRDefault="00EC6E47" w:rsidP="00E42339"/>
    <w:p w14:paraId="7FCE56A0" w14:textId="01190CF6" w:rsidR="00BB5806" w:rsidRDefault="00BB5806" w:rsidP="00E42339">
      <w:r>
        <w:t xml:space="preserve">Ab sofort wird das </w:t>
      </w:r>
      <w:r w:rsidR="00752FF6">
        <w:t>K</w:t>
      </w:r>
      <w:r w:rsidR="00E706F2">
        <w:t xml:space="preserve">ennzeichen </w:t>
      </w:r>
      <w:r w:rsidR="00BF1766">
        <w:t xml:space="preserve">einer </w:t>
      </w:r>
      <w:r w:rsidR="00E706F2">
        <w:t>Mehrfachbeschä</w:t>
      </w:r>
      <w:r w:rsidR="00BF1766">
        <w:t xml:space="preserve">ftigung mit Beitragsteilung </w:t>
      </w:r>
      <w:r w:rsidR="00480109">
        <w:t>aus Mitarbeiter - Sozialversicherung, Register "KV RV AV PV" bei eine</w:t>
      </w:r>
      <w:r w:rsidR="009C0C02">
        <w:t>m</w:t>
      </w:r>
      <w:r w:rsidR="00480109">
        <w:t xml:space="preserve"> BV-Versicherten gegen </w:t>
      </w:r>
      <w:r w:rsidR="008B52F3">
        <w:t xml:space="preserve">die Ausprägungen 01 oder 02 </w:t>
      </w:r>
      <w:r w:rsidR="00C7199B">
        <w:t>des Feldes</w:t>
      </w:r>
      <w:r w:rsidR="00480109">
        <w:t xml:space="preserve"> </w:t>
      </w:r>
      <w:r w:rsidR="005E5964">
        <w:t>"</w:t>
      </w:r>
      <w:proofErr w:type="gramStart"/>
      <w:r w:rsidR="005E5964">
        <w:t>SL Mehrfachbeschäftigung</w:t>
      </w:r>
      <w:proofErr w:type="gramEnd"/>
      <w:r w:rsidR="005E5964">
        <w:t>" i</w:t>
      </w:r>
      <w:r w:rsidR="009C0C02">
        <w:t>m BV-Empfänger abgeglichen</w:t>
      </w:r>
      <w:r w:rsidR="00107460">
        <w:t xml:space="preserve"> (nur bei 01 ode</w:t>
      </w:r>
      <w:r w:rsidR="00FA0EFD">
        <w:t>r 02)</w:t>
      </w:r>
      <w:r w:rsidR="00297C81">
        <w:t xml:space="preserve">. Diese Schlüsselziffer wird über </w:t>
      </w:r>
      <w:r w:rsidR="00FA0EFD">
        <w:t>den Import der</w:t>
      </w:r>
      <w:r w:rsidR="00297C81">
        <w:t xml:space="preserve"> SV-Stammdatendatei </w:t>
      </w:r>
      <w:r w:rsidR="001874B1">
        <w:t>befüllt.</w:t>
      </w:r>
    </w:p>
    <w:p w14:paraId="45722A75" w14:textId="77777777" w:rsidR="00CB554E" w:rsidRDefault="00CB554E" w:rsidP="00E42339">
      <w:pPr>
        <w:rPr>
          <w:b/>
          <w:bCs/>
        </w:rPr>
      </w:pPr>
    </w:p>
    <w:p w14:paraId="79D2021A" w14:textId="56A650AF" w:rsidR="009977BE" w:rsidRPr="003D6488" w:rsidRDefault="009977BE" w:rsidP="00E42339">
      <w:pPr>
        <w:rPr>
          <w:b/>
          <w:bCs/>
          <w:color w:val="0070C0"/>
        </w:rPr>
      </w:pPr>
      <w:r w:rsidRPr="003D6488">
        <w:rPr>
          <w:b/>
          <w:bCs/>
          <w:color w:val="0070C0"/>
        </w:rPr>
        <w:t>Beispiel:</w:t>
      </w:r>
    </w:p>
    <w:p w14:paraId="394ED22B" w14:textId="5CF32B05" w:rsidR="009977BE" w:rsidRDefault="00252CBD" w:rsidP="00E42339">
      <w:r>
        <w:t xml:space="preserve">Beschäftigter mit </w:t>
      </w:r>
      <w:r w:rsidR="00D31AEF">
        <w:t>Mitgliedschaft beim Versorgungswerk der LÄK Hessen:</w:t>
      </w:r>
    </w:p>
    <w:p w14:paraId="4831993E" w14:textId="77777777" w:rsidR="00DB506B" w:rsidRDefault="00DB506B" w:rsidP="00E42339"/>
    <w:p w14:paraId="2A18F998" w14:textId="0DCB306D" w:rsidR="009977BE" w:rsidRDefault="00252CBD" w:rsidP="00E42339">
      <w:r>
        <w:rPr>
          <w:noProof/>
        </w:rPr>
        <mc:AlternateContent>
          <mc:Choice Requires="wps">
            <w:drawing>
              <wp:anchor distT="0" distB="0" distL="114300" distR="114300" simplePos="0" relativeHeight="251668480" behindDoc="0" locked="0" layoutInCell="1" allowOverlap="1" wp14:anchorId="470D8091" wp14:editId="18C1CCFC">
                <wp:simplePos x="0" y="0"/>
                <wp:positionH relativeFrom="column">
                  <wp:posOffset>146380</wp:posOffset>
                </wp:positionH>
                <wp:positionV relativeFrom="paragraph">
                  <wp:posOffset>1235608</wp:posOffset>
                </wp:positionV>
                <wp:extent cx="343815" cy="0"/>
                <wp:effectExtent l="0" t="76200" r="18415" b="95250"/>
                <wp:wrapNone/>
                <wp:docPr id="1051118155" name="Gerade Verbindung mit Pfeil 1"/>
                <wp:cNvGraphicFramePr/>
                <a:graphic xmlns:a="http://schemas.openxmlformats.org/drawingml/2006/main">
                  <a:graphicData uri="http://schemas.microsoft.com/office/word/2010/wordprocessingShape">
                    <wps:wsp>
                      <wps:cNvCnPr/>
                      <wps:spPr>
                        <a:xfrm>
                          <a:off x="0" y="0"/>
                          <a:ext cx="343815"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0F441C" id="Gerade Verbindung mit Pfeil 1" o:spid="_x0000_s1026" type="#_x0000_t32" style="position:absolute;margin-left:11.55pt;margin-top:97.3pt;width:27.05pt;height:0;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" strokecolor="#c00000" strokeweight="1.5pt">
                <v:stroke endarrow="block"/>
              </v:shape>
            </w:pict>
          </mc:Fallback>
        </mc:AlternateContent>
      </w:r>
      <w:r w:rsidR="009977BE" w:rsidRPr="009977BE">
        <w:rPr>
          <w:noProof/>
        </w:rPr>
        <w:drawing>
          <wp:inline distT="0" distB="0" distL="0" distR="0" wp14:anchorId="31163F4C" wp14:editId="6CD9B27B">
            <wp:extent cx="4901184" cy="1856377"/>
            <wp:effectExtent l="0" t="0" r="0" b="0"/>
            <wp:docPr id="18972214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21475" name=""/>
                    <pic:cNvPicPr/>
                  </pic:nvPicPr>
                  <pic:blipFill>
                    <a:blip r:embed="rId25"/>
                    <a:stretch>
                      <a:fillRect/>
                    </a:stretch>
                  </pic:blipFill>
                  <pic:spPr>
                    <a:xfrm>
                      <a:off x="0" y="0"/>
                      <a:ext cx="4908659" cy="1859208"/>
                    </a:xfrm>
                    <a:prstGeom prst="rect">
                      <a:avLst/>
                    </a:prstGeom>
                  </pic:spPr>
                </pic:pic>
              </a:graphicData>
            </a:graphic>
          </wp:inline>
        </w:drawing>
      </w:r>
    </w:p>
    <w:p w14:paraId="47D4CB36" w14:textId="77777777" w:rsidR="003D6488" w:rsidRDefault="003D6488" w:rsidP="00E42339"/>
    <w:p w14:paraId="447A892C" w14:textId="77777777" w:rsidR="00DB506B" w:rsidRDefault="00DB506B">
      <w:pPr>
        <w:jc w:val="left"/>
      </w:pPr>
      <w:r>
        <w:br w:type="page"/>
      </w:r>
    </w:p>
    <w:p w14:paraId="0320737D" w14:textId="5B9A2B43" w:rsidR="00D31AEF" w:rsidRDefault="00EA0294" w:rsidP="00E42339">
      <w:r>
        <w:t xml:space="preserve">bei gleichzeitiger Mehrfachbeschäftigung </w:t>
      </w:r>
      <w:r w:rsidR="00252CBD">
        <w:t>mit</w:t>
      </w:r>
      <w:r>
        <w:t xml:space="preserve"> Variante Beitragsteilung:</w:t>
      </w:r>
    </w:p>
    <w:p w14:paraId="0CF835A0" w14:textId="77777777" w:rsidR="00252CBD" w:rsidRDefault="00252CBD" w:rsidP="00E42339"/>
    <w:p w14:paraId="380DEBCD" w14:textId="19975AA7" w:rsidR="00EA0294" w:rsidRDefault="00146901" w:rsidP="00E42339">
      <w:r>
        <w:rPr>
          <w:noProof/>
        </w:rPr>
        <mc:AlternateContent>
          <mc:Choice Requires="wps">
            <w:drawing>
              <wp:anchor distT="0" distB="0" distL="114300" distR="114300" simplePos="0" relativeHeight="251667456" behindDoc="0" locked="0" layoutInCell="1" allowOverlap="1" wp14:anchorId="752170C6" wp14:editId="1C4DA2EE">
                <wp:simplePos x="0" y="0"/>
                <wp:positionH relativeFrom="column">
                  <wp:posOffset>431673</wp:posOffset>
                </wp:positionH>
                <wp:positionV relativeFrom="paragraph">
                  <wp:posOffset>4089756</wp:posOffset>
                </wp:positionV>
                <wp:extent cx="2699309" cy="234086"/>
                <wp:effectExtent l="0" t="0" r="25400" b="13970"/>
                <wp:wrapNone/>
                <wp:docPr id="2133341252" name="Rechteck 2"/>
                <wp:cNvGraphicFramePr/>
                <a:graphic xmlns:a="http://schemas.openxmlformats.org/drawingml/2006/main">
                  <a:graphicData uri="http://schemas.microsoft.com/office/word/2010/wordprocessingShape">
                    <wps:wsp>
                      <wps:cNvSpPr/>
                      <wps:spPr>
                        <a:xfrm>
                          <a:off x="0" y="0"/>
                          <a:ext cx="2699309" cy="234086"/>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AE94D6" id="Rechteck 2" o:spid="_x0000_s1026" style="position:absolute;margin-left:34pt;margin-top:322.05pt;width:212.55pt;height:18.4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" filled="f" strokecolor="#c00000" strokeweight="1.5pt"/>
            </w:pict>
          </mc:Fallback>
        </mc:AlternateContent>
      </w:r>
      <w:r w:rsidR="005D3D8F" w:rsidRPr="005D3D8F">
        <w:rPr>
          <w:noProof/>
        </w:rPr>
        <w:drawing>
          <wp:inline distT="0" distB="0" distL="0" distR="0" wp14:anchorId="0533A2A8" wp14:editId="3094C4A9">
            <wp:extent cx="5339715" cy="4285615"/>
            <wp:effectExtent l="0" t="0" r="0" b="635"/>
            <wp:docPr id="3860633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063301" name=""/>
                    <pic:cNvPicPr/>
                  </pic:nvPicPr>
                  <pic:blipFill>
                    <a:blip r:embed="rId26"/>
                    <a:stretch>
                      <a:fillRect/>
                    </a:stretch>
                  </pic:blipFill>
                  <pic:spPr>
                    <a:xfrm>
                      <a:off x="0" y="0"/>
                      <a:ext cx="5339715" cy="4285615"/>
                    </a:xfrm>
                    <a:prstGeom prst="rect">
                      <a:avLst/>
                    </a:prstGeom>
                  </pic:spPr>
                </pic:pic>
              </a:graphicData>
            </a:graphic>
          </wp:inline>
        </w:drawing>
      </w:r>
    </w:p>
    <w:p w14:paraId="2973D967" w14:textId="77777777" w:rsidR="009D1994" w:rsidRDefault="009D1994" w:rsidP="00E42339"/>
    <w:p w14:paraId="218B9995" w14:textId="684D0247" w:rsidR="009D1994" w:rsidRDefault="00D13A2D" w:rsidP="00E42339">
      <w:r>
        <w:t>SL-Mehrfachbeschäftigung</w:t>
      </w:r>
      <w:r w:rsidR="009D1994">
        <w:t xml:space="preserve"> im zugeordneten BV-Empfänger:</w:t>
      </w:r>
    </w:p>
    <w:p w14:paraId="3F267138" w14:textId="77777777" w:rsidR="009D1994" w:rsidRDefault="009D1994" w:rsidP="00E42339"/>
    <w:p w14:paraId="660F05D7" w14:textId="03E8D347" w:rsidR="009C0C02" w:rsidRDefault="00146901" w:rsidP="00E42339">
      <w:r>
        <w:rPr>
          <w:noProof/>
        </w:rPr>
        <mc:AlternateContent>
          <mc:Choice Requires="wps">
            <w:drawing>
              <wp:anchor distT="0" distB="0" distL="114300" distR="114300" simplePos="0" relativeHeight="251666432" behindDoc="0" locked="0" layoutInCell="1" allowOverlap="1" wp14:anchorId="15FDF43B" wp14:editId="30EDECBC">
                <wp:simplePos x="0" y="0"/>
                <wp:positionH relativeFrom="column">
                  <wp:posOffset>285369</wp:posOffset>
                </wp:positionH>
                <wp:positionV relativeFrom="paragraph">
                  <wp:posOffset>1994357</wp:posOffset>
                </wp:positionV>
                <wp:extent cx="3240634" cy="182880"/>
                <wp:effectExtent l="0" t="0" r="17145" b="26670"/>
                <wp:wrapNone/>
                <wp:docPr id="400918967" name="Rechteck 1"/>
                <wp:cNvGraphicFramePr/>
                <a:graphic xmlns:a="http://schemas.openxmlformats.org/drawingml/2006/main">
                  <a:graphicData uri="http://schemas.microsoft.com/office/word/2010/wordprocessingShape">
                    <wps:wsp>
                      <wps:cNvSpPr/>
                      <wps:spPr>
                        <a:xfrm>
                          <a:off x="0" y="0"/>
                          <a:ext cx="3240634" cy="18288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864E6C" id="Rechteck 1" o:spid="_x0000_s1026" style="position:absolute;margin-left:22.45pt;margin-top:157.05pt;width:255.15pt;height:14.4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" filled="f" strokecolor="#c00000" strokeweight="1.5pt"/>
            </w:pict>
          </mc:Fallback>
        </mc:AlternateContent>
      </w:r>
      <w:r w:rsidR="006F4253" w:rsidRPr="006F4253">
        <w:rPr>
          <w:noProof/>
        </w:rPr>
        <w:drawing>
          <wp:inline distT="0" distB="0" distL="0" distR="0" wp14:anchorId="612A9F91" wp14:editId="51A3432E">
            <wp:extent cx="4220871" cy="2460544"/>
            <wp:effectExtent l="0" t="0" r="8255" b="0"/>
            <wp:docPr id="6570321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032172" name=""/>
                    <pic:cNvPicPr/>
                  </pic:nvPicPr>
                  <pic:blipFill>
                    <a:blip r:embed="rId27"/>
                    <a:stretch>
                      <a:fillRect/>
                    </a:stretch>
                  </pic:blipFill>
                  <pic:spPr>
                    <a:xfrm>
                      <a:off x="0" y="0"/>
                      <a:ext cx="4231250" cy="2466594"/>
                    </a:xfrm>
                    <a:prstGeom prst="rect">
                      <a:avLst/>
                    </a:prstGeom>
                  </pic:spPr>
                </pic:pic>
              </a:graphicData>
            </a:graphic>
          </wp:inline>
        </w:drawing>
      </w:r>
    </w:p>
    <w:p w14:paraId="5AEA7742" w14:textId="77777777" w:rsidR="00BF1766" w:rsidRDefault="00BF1766" w:rsidP="00E42339"/>
    <w:p w14:paraId="3D64F3C4" w14:textId="28FE8037" w:rsidR="005D3D8F" w:rsidRDefault="00586144" w:rsidP="00E42339">
      <w:r>
        <w:t>Geprüft wird</w:t>
      </w:r>
      <w:r w:rsidR="00A22583">
        <w:t xml:space="preserve"> wie folgt:</w:t>
      </w:r>
    </w:p>
    <w:p w14:paraId="5D8201E6" w14:textId="77777777" w:rsidR="00C73F4A" w:rsidRDefault="00C73F4A" w:rsidP="00E42339"/>
    <w:tbl>
      <w:tblPr>
        <w:tblStyle w:val="EinfacheTabelle5"/>
        <w:tblW w:w="8642" w:type="dxa"/>
        <w:tblLook w:val="04A0" w:firstRow="1" w:lastRow="0" w:firstColumn="1" w:lastColumn="0" w:noHBand="0" w:noVBand="1"/>
      </w:tblPr>
      <w:tblGrid>
        <w:gridCol w:w="4199"/>
        <w:gridCol w:w="4443"/>
      </w:tblGrid>
      <w:tr w:rsidR="0083165B" w:rsidRPr="00955871" w14:paraId="6AB0BA1B" w14:textId="77777777" w:rsidTr="00581FD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199" w:type="dxa"/>
            <w:tcBorders>
              <w:bottom w:val="single" w:sz="12" w:space="0" w:color="000000"/>
            </w:tcBorders>
          </w:tcPr>
          <w:p w14:paraId="14BE78B6" w14:textId="77777777" w:rsidR="0083165B" w:rsidRPr="00955871" w:rsidRDefault="0083165B" w:rsidP="009B622B">
            <w:pPr>
              <w:rPr>
                <w:b/>
                <w:bCs/>
                <w:i w:val="0"/>
                <w:iCs w:val="0"/>
                <w:sz w:val="20"/>
                <w:szCs w:val="20"/>
              </w:rPr>
            </w:pPr>
            <w:r w:rsidRPr="00955871">
              <w:rPr>
                <w:b/>
                <w:bCs/>
                <w:i w:val="0"/>
                <w:iCs w:val="0"/>
                <w:sz w:val="20"/>
                <w:szCs w:val="20"/>
              </w:rPr>
              <w:t>Mitarbeiter - Sozialversicherung</w:t>
            </w:r>
          </w:p>
          <w:p w14:paraId="4024BBCC" w14:textId="3EA6380D" w:rsidR="00406B98" w:rsidRPr="00955871" w:rsidRDefault="00406B98" w:rsidP="009B622B">
            <w:pPr>
              <w:rPr>
                <w:b/>
                <w:bCs/>
                <w:i w:val="0"/>
                <w:iCs w:val="0"/>
                <w:sz w:val="20"/>
                <w:szCs w:val="20"/>
              </w:rPr>
            </w:pPr>
            <w:r w:rsidRPr="00955871">
              <w:rPr>
                <w:b/>
                <w:bCs/>
                <w:i w:val="0"/>
                <w:iCs w:val="0"/>
                <w:sz w:val="20"/>
                <w:szCs w:val="20"/>
              </w:rPr>
              <w:t>Feld "Mehrfachbeschäftigung"</w:t>
            </w:r>
          </w:p>
        </w:tc>
        <w:tc>
          <w:tcPr>
            <w:tcW w:w="4443" w:type="dxa"/>
            <w:tcBorders>
              <w:bottom w:val="single" w:sz="12" w:space="0" w:color="000000"/>
            </w:tcBorders>
          </w:tcPr>
          <w:p w14:paraId="25DF4A46" w14:textId="0754768E" w:rsidR="00703887" w:rsidRPr="00955871" w:rsidRDefault="00406B98" w:rsidP="009B622B">
            <w:pPr>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955871">
              <w:rPr>
                <w:b/>
                <w:bCs/>
                <w:i w:val="0"/>
                <w:iCs w:val="0"/>
                <w:sz w:val="20"/>
                <w:szCs w:val="20"/>
              </w:rPr>
              <w:t>Empfänger</w:t>
            </w:r>
            <w:r w:rsidR="00703887" w:rsidRPr="00955871">
              <w:rPr>
                <w:b/>
                <w:bCs/>
                <w:i w:val="0"/>
                <w:iCs w:val="0"/>
                <w:sz w:val="20"/>
                <w:szCs w:val="20"/>
              </w:rPr>
              <w:t xml:space="preserve"> - Berufsständische Versorgung</w:t>
            </w:r>
          </w:p>
          <w:p w14:paraId="5C4553E7" w14:textId="7ADBB4F8" w:rsidR="0083165B" w:rsidRPr="00955871" w:rsidRDefault="00703887" w:rsidP="009B622B">
            <w:pPr>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955871">
              <w:rPr>
                <w:b/>
                <w:bCs/>
                <w:i w:val="0"/>
                <w:iCs w:val="0"/>
                <w:sz w:val="20"/>
                <w:szCs w:val="20"/>
              </w:rPr>
              <w:t>Feld "</w:t>
            </w:r>
            <w:proofErr w:type="gramStart"/>
            <w:r w:rsidR="0083165B" w:rsidRPr="00955871">
              <w:rPr>
                <w:b/>
                <w:bCs/>
                <w:i w:val="0"/>
                <w:iCs w:val="0"/>
                <w:sz w:val="20"/>
                <w:szCs w:val="20"/>
              </w:rPr>
              <w:t>SL Mehrfachbeschäftigung</w:t>
            </w:r>
            <w:proofErr w:type="gramEnd"/>
            <w:r w:rsidRPr="00955871">
              <w:rPr>
                <w:b/>
                <w:bCs/>
                <w:i w:val="0"/>
                <w:iCs w:val="0"/>
                <w:sz w:val="20"/>
                <w:szCs w:val="20"/>
              </w:rPr>
              <w:t>"</w:t>
            </w:r>
          </w:p>
        </w:tc>
      </w:tr>
      <w:tr w:rsidR="0083165B" w:rsidRPr="0083165B" w14:paraId="0D5C3F67" w14:textId="77777777" w:rsidTr="00DF7A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9" w:type="dxa"/>
            <w:tcBorders>
              <w:top w:val="single" w:sz="12" w:space="0" w:color="000000"/>
              <w:right w:val="single" w:sz="12" w:space="0" w:color="000000"/>
            </w:tcBorders>
            <w:shd w:val="clear" w:color="auto" w:fill="F2F2F2" w:themeFill="background1" w:themeFillShade="F2"/>
          </w:tcPr>
          <w:p w14:paraId="18E07AF2"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w:t>
            </w:r>
          </w:p>
        </w:tc>
        <w:tc>
          <w:tcPr>
            <w:tcW w:w="4443" w:type="dxa"/>
            <w:tcBorders>
              <w:top w:val="single" w:sz="12" w:space="0" w:color="000000"/>
              <w:left w:val="single" w:sz="12" w:space="0" w:color="000000"/>
            </w:tcBorders>
          </w:tcPr>
          <w:p w14:paraId="76D96748" w14:textId="413A9832" w:rsidR="0083165B" w:rsidRPr="0083165B" w:rsidRDefault="00B10915" w:rsidP="00F25EA8">
            <w:pPr>
              <w:spacing w:line="360" w:lineRule="auto"/>
              <w:cnfStyle w:val="000000100000" w:firstRow="0" w:lastRow="0" w:firstColumn="0" w:lastColumn="0" w:oddVBand="0" w:evenVBand="0" w:oddHBand="1" w:evenHBand="0" w:firstRowFirstColumn="0" w:firstRowLastColumn="0" w:lastRowFirstColumn="0" w:lastRowLastColumn="0"/>
            </w:pPr>
            <w:r>
              <w:t>01 analoge Anwendung des § 22 SGB IV</w:t>
            </w:r>
          </w:p>
        </w:tc>
      </w:tr>
      <w:tr w:rsidR="0083165B" w:rsidRPr="0083165B" w14:paraId="15B68B76" w14:textId="77777777" w:rsidTr="00581FDE">
        <w:tc>
          <w:tcPr>
            <w:cnfStyle w:val="001000000000" w:firstRow="0" w:lastRow="0" w:firstColumn="1" w:lastColumn="0" w:oddVBand="0" w:evenVBand="0" w:oddHBand="0" w:evenHBand="0" w:firstRowFirstColumn="0" w:firstRowLastColumn="0" w:lastRowFirstColumn="0" w:lastRowLastColumn="0"/>
            <w:tcW w:w="4199" w:type="dxa"/>
            <w:tcBorders>
              <w:right w:val="single" w:sz="12" w:space="0" w:color="000000"/>
            </w:tcBorders>
          </w:tcPr>
          <w:p w14:paraId="26F90AD7"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 und anderer Rechtkreis</w:t>
            </w:r>
          </w:p>
        </w:tc>
        <w:tc>
          <w:tcPr>
            <w:tcW w:w="4443" w:type="dxa"/>
            <w:tcBorders>
              <w:left w:val="single" w:sz="12" w:space="0" w:color="000000"/>
            </w:tcBorders>
          </w:tcPr>
          <w:p w14:paraId="3B21AB54" w14:textId="0C6C8952" w:rsidR="0083165B" w:rsidRPr="0083165B" w:rsidRDefault="00B10915" w:rsidP="00F25EA8">
            <w:pPr>
              <w:spacing w:line="360" w:lineRule="auto"/>
              <w:cnfStyle w:val="000000000000" w:firstRow="0" w:lastRow="0" w:firstColumn="0" w:lastColumn="0" w:oddVBand="0" w:evenVBand="0" w:oddHBand="0" w:evenHBand="0" w:firstRowFirstColumn="0" w:firstRowLastColumn="0" w:lastRowFirstColumn="0" w:lastRowLastColumn="0"/>
            </w:pPr>
            <w:r>
              <w:t>01 analoge Anwendung des § 22 SGB IV</w:t>
            </w:r>
          </w:p>
        </w:tc>
      </w:tr>
      <w:tr w:rsidR="0083165B" w:rsidRPr="0083165B" w14:paraId="233DD5D6" w14:textId="77777777" w:rsidTr="00DF7A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9" w:type="dxa"/>
            <w:tcBorders>
              <w:right w:val="single" w:sz="12" w:space="0" w:color="000000"/>
            </w:tcBorders>
            <w:shd w:val="clear" w:color="auto" w:fill="F2F2F2" w:themeFill="background1" w:themeFillShade="F2"/>
          </w:tcPr>
          <w:p w14:paraId="1710EE75"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 ohne BV</w:t>
            </w:r>
          </w:p>
        </w:tc>
        <w:tc>
          <w:tcPr>
            <w:tcW w:w="4443" w:type="dxa"/>
            <w:tcBorders>
              <w:left w:val="single" w:sz="12" w:space="0" w:color="000000"/>
            </w:tcBorders>
          </w:tcPr>
          <w:p w14:paraId="7F98C801" w14:textId="2A3B735E" w:rsidR="0083165B" w:rsidRPr="0083165B" w:rsidRDefault="00B10915" w:rsidP="00F25EA8">
            <w:pPr>
              <w:spacing w:line="360" w:lineRule="auto"/>
              <w:cnfStyle w:val="000000100000" w:firstRow="0" w:lastRow="0" w:firstColumn="0" w:lastColumn="0" w:oddVBand="0" w:evenVBand="0" w:oddHBand="1" w:evenHBand="0" w:firstRowFirstColumn="0" w:firstRowLastColumn="0" w:lastRowFirstColumn="0" w:lastRowLastColumn="0"/>
            </w:pPr>
            <w:r>
              <w:t>02 jede Beschäftigung bis zur BBG</w:t>
            </w:r>
          </w:p>
        </w:tc>
      </w:tr>
      <w:tr w:rsidR="0083165B" w:rsidRPr="0083165B" w14:paraId="1D30F01A" w14:textId="77777777" w:rsidTr="00581FDE">
        <w:tc>
          <w:tcPr>
            <w:cnfStyle w:val="001000000000" w:firstRow="0" w:lastRow="0" w:firstColumn="1" w:lastColumn="0" w:oddVBand="0" w:evenVBand="0" w:oddHBand="0" w:evenHBand="0" w:firstRowFirstColumn="0" w:firstRowLastColumn="0" w:lastRowFirstColumn="0" w:lastRowLastColumn="0"/>
            <w:tcW w:w="4199" w:type="dxa"/>
            <w:tcBorders>
              <w:right w:val="single" w:sz="12" w:space="0" w:color="000000"/>
            </w:tcBorders>
          </w:tcPr>
          <w:p w14:paraId="164135CE"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 und anderer Rechtkreis ohne BV</w:t>
            </w:r>
          </w:p>
        </w:tc>
        <w:tc>
          <w:tcPr>
            <w:tcW w:w="4443" w:type="dxa"/>
            <w:tcBorders>
              <w:left w:val="single" w:sz="12" w:space="0" w:color="000000"/>
            </w:tcBorders>
          </w:tcPr>
          <w:p w14:paraId="5EB9E91D" w14:textId="33854D04" w:rsidR="0083165B" w:rsidRPr="0083165B" w:rsidRDefault="00B10915" w:rsidP="00F25EA8">
            <w:pPr>
              <w:spacing w:line="360" w:lineRule="auto"/>
              <w:cnfStyle w:val="000000000000" w:firstRow="0" w:lastRow="0" w:firstColumn="0" w:lastColumn="0" w:oddVBand="0" w:evenVBand="0" w:oddHBand="0" w:evenHBand="0" w:firstRowFirstColumn="0" w:firstRowLastColumn="0" w:lastRowFirstColumn="0" w:lastRowLastColumn="0"/>
            </w:pPr>
            <w:r>
              <w:t>02 jede Beschäftigung bis zur BBG</w:t>
            </w:r>
          </w:p>
        </w:tc>
      </w:tr>
    </w:tbl>
    <w:p w14:paraId="592E3C15" w14:textId="77777777" w:rsidR="00581FDE" w:rsidRDefault="00581FDE" w:rsidP="00E42339"/>
    <w:p w14:paraId="25DB6923" w14:textId="581737FD" w:rsidR="00D762F5" w:rsidRDefault="001020BE" w:rsidP="00E42339">
      <w:r>
        <w:t>Bei nicht korrespondierenden Daten</w:t>
      </w:r>
      <w:r w:rsidR="0020132C">
        <w:t xml:space="preserve"> wird beim Speichern sowie im </w:t>
      </w:r>
      <w:r w:rsidR="007F111A">
        <w:t xml:space="preserve">nächsten </w:t>
      </w:r>
      <w:r w:rsidR="0020132C">
        <w:t xml:space="preserve">Prüflauf </w:t>
      </w:r>
      <w:r w:rsidR="00D762F5">
        <w:t xml:space="preserve">eine </w:t>
      </w:r>
      <w:r>
        <w:t>Fehlerm</w:t>
      </w:r>
      <w:r w:rsidR="00D762F5">
        <w:t>eldung ausgegeben:</w:t>
      </w:r>
    </w:p>
    <w:p w14:paraId="0564694E" w14:textId="77777777" w:rsidR="00D7340B" w:rsidRDefault="00D7340B" w:rsidP="00E42339"/>
    <w:p w14:paraId="0014756C" w14:textId="74C18E3B" w:rsidR="00D762F5" w:rsidRDefault="00D762F5" w:rsidP="00E42339">
      <w:r>
        <w:rPr>
          <w:i/>
          <w:iCs/>
        </w:rPr>
        <w:t xml:space="preserve">(1) </w:t>
      </w:r>
      <w:r w:rsidR="00E42339" w:rsidRPr="00BF1766">
        <w:rPr>
          <w:i/>
          <w:iCs/>
        </w:rPr>
        <w:t>"Laut Angaben im Feld SL- Mehrfachbeschäftigung im zugeordneten Versorgungsempfänger</w:t>
      </w:r>
      <w:r w:rsidR="0056518B" w:rsidRPr="00BF1766">
        <w:rPr>
          <w:i/>
          <w:iCs/>
        </w:rPr>
        <w:t xml:space="preserve"> </w:t>
      </w:r>
      <w:r w:rsidR="00E42339" w:rsidRPr="00BF1766">
        <w:rPr>
          <w:i/>
          <w:iCs/>
        </w:rPr>
        <w:t>(auf Tabpage Versorgung) sind in der Sozialversicherung in</w:t>
      </w:r>
      <w:r w:rsidR="0056518B" w:rsidRPr="00BF1766">
        <w:rPr>
          <w:i/>
          <w:iCs/>
        </w:rPr>
        <w:t xml:space="preserve"> </w:t>
      </w:r>
      <w:r w:rsidR="00E42339" w:rsidRPr="00BF1766">
        <w:rPr>
          <w:i/>
          <w:iCs/>
        </w:rPr>
        <w:t>Mehrfachbeschäftigung (auf Tabpage KV RV AV PV)</w:t>
      </w:r>
      <w:r w:rsidR="0056518B" w:rsidRPr="00BF1766">
        <w:rPr>
          <w:i/>
          <w:iCs/>
        </w:rPr>
        <w:t xml:space="preserve"> </w:t>
      </w:r>
      <w:r w:rsidR="00E42339" w:rsidRPr="00BF1766">
        <w:rPr>
          <w:i/>
          <w:iCs/>
        </w:rPr>
        <w:t>nur die Auswahlen 'Beitragsteilung' oder</w:t>
      </w:r>
      <w:r w:rsidR="0056518B" w:rsidRPr="00BF1766">
        <w:rPr>
          <w:i/>
          <w:iCs/>
        </w:rPr>
        <w:t xml:space="preserve"> </w:t>
      </w:r>
      <w:r w:rsidR="00E42339" w:rsidRPr="00BF1766">
        <w:rPr>
          <w:i/>
          <w:iCs/>
        </w:rPr>
        <w:t>'Beitragsteilung anderer Rechtskreis' erlaubt"</w:t>
      </w:r>
      <w:r w:rsidR="00E42339" w:rsidRPr="00BE1CB4">
        <w:t xml:space="preserve"> </w:t>
      </w:r>
    </w:p>
    <w:p w14:paraId="34BCC21E" w14:textId="77777777" w:rsidR="00D762F5" w:rsidRDefault="00D762F5" w:rsidP="00E42339"/>
    <w:p w14:paraId="2FA68063" w14:textId="0601404B" w:rsidR="00E42339" w:rsidRPr="00BF1766" w:rsidRDefault="00D762F5" w:rsidP="00E42339">
      <w:pPr>
        <w:rPr>
          <w:i/>
          <w:iCs/>
        </w:rPr>
      </w:pPr>
      <w:r>
        <w:rPr>
          <w:i/>
          <w:iCs/>
        </w:rPr>
        <w:t xml:space="preserve">(2) </w:t>
      </w:r>
      <w:r w:rsidR="00E42339" w:rsidRPr="00BF1766">
        <w:rPr>
          <w:i/>
          <w:iCs/>
        </w:rPr>
        <w:t>"Laut Angaben im Feld SL Mehrfachbeschäftigung im zugeordneten</w:t>
      </w:r>
      <w:r w:rsidR="0056518B" w:rsidRPr="00BF1766">
        <w:rPr>
          <w:i/>
          <w:iCs/>
        </w:rPr>
        <w:t xml:space="preserve"> </w:t>
      </w:r>
      <w:r w:rsidR="00E42339" w:rsidRPr="00BF1766">
        <w:rPr>
          <w:i/>
          <w:iCs/>
        </w:rPr>
        <w:t>Versorgungsempfänger (auf Tabpage Versorgung) sind in der</w:t>
      </w:r>
    </w:p>
    <w:p w14:paraId="19099036" w14:textId="6D061276" w:rsidR="005937D9" w:rsidRPr="00BE1CB4" w:rsidRDefault="00E42339" w:rsidP="005937D9">
      <w:r w:rsidRPr="00BF1766">
        <w:rPr>
          <w:i/>
          <w:iCs/>
        </w:rPr>
        <w:t>Sozialversicherung in Mehrfachbeschäftigung (auf Tabpage KV RV AV PV)</w:t>
      </w:r>
      <w:r w:rsidR="0056518B" w:rsidRPr="00BF1766">
        <w:rPr>
          <w:i/>
          <w:iCs/>
        </w:rPr>
        <w:t xml:space="preserve"> </w:t>
      </w:r>
      <w:r w:rsidRPr="00BF1766">
        <w:rPr>
          <w:i/>
          <w:iCs/>
        </w:rPr>
        <w:t>nur die Auswahlen 'Beitragsteilung ohne BV' oder</w:t>
      </w:r>
      <w:r w:rsidR="0056518B" w:rsidRPr="00BF1766">
        <w:rPr>
          <w:i/>
          <w:iCs/>
        </w:rPr>
        <w:t xml:space="preserve"> </w:t>
      </w:r>
      <w:r w:rsidRPr="00BF1766">
        <w:rPr>
          <w:i/>
          <w:iCs/>
        </w:rPr>
        <w:t>'Beitragsteilung anderer Rechtskreis ohne BV' erlaubt "</w:t>
      </w:r>
      <w:r w:rsidR="005937D9" w:rsidRPr="00BE1CB4">
        <w:t>.</w:t>
      </w:r>
    </w:p>
    <w:p w14:paraId="4FD4B3BE" w14:textId="77777777" w:rsidR="00485A6A" w:rsidRDefault="00485A6A" w:rsidP="00012E49"/>
    <w:p w14:paraId="46FE3AC2" w14:textId="77777777" w:rsidR="00D7340B" w:rsidRPr="00BE1CB4" w:rsidRDefault="00D7340B" w:rsidP="00012E49"/>
    <w:p w14:paraId="542A2B2D" w14:textId="71B7F956" w:rsidR="00057A40" w:rsidRPr="00925AF7" w:rsidRDefault="00057A40" w:rsidP="00057A40">
      <w:pPr>
        <w:rPr>
          <w:b/>
          <w:bCs/>
        </w:rPr>
      </w:pPr>
      <w:r w:rsidRPr="00925AF7">
        <w:rPr>
          <w:b/>
          <w:bCs/>
        </w:rPr>
        <w:t xml:space="preserve">Korrektur </w:t>
      </w:r>
      <w:r w:rsidR="00D7340B">
        <w:rPr>
          <w:b/>
          <w:bCs/>
        </w:rPr>
        <w:t>einer Prüfung im Rahmen der</w:t>
      </w:r>
      <w:r w:rsidRPr="00925AF7">
        <w:rPr>
          <w:b/>
          <w:bCs/>
        </w:rPr>
        <w:t xml:space="preserve"> Behindertenabrechnung:</w:t>
      </w:r>
    </w:p>
    <w:p w14:paraId="0FCE0357" w14:textId="3494C030" w:rsidR="00F439E6" w:rsidRPr="00F439E6" w:rsidRDefault="00F439E6" w:rsidP="00F439E6">
      <w:r w:rsidRPr="00F439E6">
        <w:t xml:space="preserve">Das Speichern eines </w:t>
      </w:r>
      <w:r w:rsidR="00F3394C">
        <w:t>Beschäftigten</w:t>
      </w:r>
      <w:r w:rsidRPr="00F439E6">
        <w:t>,</w:t>
      </w:r>
      <w:r w:rsidRPr="00BE1CB4">
        <w:t xml:space="preserve"> </w:t>
      </w:r>
      <w:r w:rsidRPr="00F439E6">
        <w:t xml:space="preserve">der </w:t>
      </w:r>
      <w:r w:rsidR="00CB2F7D">
        <w:t>bereits eine</w:t>
      </w:r>
      <w:r w:rsidRPr="00F439E6">
        <w:t xml:space="preserve"> Altersrente bezieht, also</w:t>
      </w:r>
      <w:r w:rsidR="001E4911">
        <w:t xml:space="preserve"> in einer Behindertenwerkstatt</w:t>
      </w:r>
      <w:r w:rsidRPr="00F439E6">
        <w:t xml:space="preserve"> mit </w:t>
      </w:r>
      <w:r w:rsidR="00C7364A">
        <w:t xml:space="preserve">dem </w:t>
      </w:r>
      <w:r w:rsidRPr="00F439E6">
        <w:t>PGS = 107 und Rentenart 4 = gesetzliche Rente geschlüsselt ist, wurde mit dieser Meldung abgelehnt:</w:t>
      </w:r>
    </w:p>
    <w:p w14:paraId="6D62CA1D" w14:textId="77777777" w:rsidR="00F439E6" w:rsidRPr="00360AF1" w:rsidRDefault="00F439E6" w:rsidP="00F439E6">
      <w:pPr>
        <w:rPr>
          <w:i/>
          <w:iCs/>
        </w:rPr>
      </w:pPr>
      <w:r w:rsidRPr="00360AF1">
        <w:rPr>
          <w:i/>
          <w:iCs/>
        </w:rPr>
        <w:t>"Bei Rentenart = 4 oder 9, 10 muss die Personengruppe 119 oder 120 sein und umgekehrt".</w:t>
      </w:r>
    </w:p>
    <w:p w14:paraId="01F0AC81" w14:textId="77777777" w:rsidR="00F439E6" w:rsidRPr="00F439E6" w:rsidRDefault="00F439E6" w:rsidP="00F439E6">
      <w:r w:rsidRPr="00F439E6">
        <w:t xml:space="preserve">Ab jetzt ist auch der PGS = 107 zugelassen und die Meldung lautet: </w:t>
      </w:r>
      <w:r w:rsidRPr="00360AF1">
        <w:rPr>
          <w:i/>
          <w:iCs/>
        </w:rPr>
        <w:t>"Bei Rentenart = 4 oder 9, 10 muss die Personengruppe 107, 119 oder 120 sein und umgekehrt".</w:t>
      </w:r>
    </w:p>
    <w:p w14:paraId="7AEE57A1" w14:textId="77777777" w:rsidR="00251C82" w:rsidRPr="00BE1CB4" w:rsidRDefault="00251C82" w:rsidP="00251C82">
      <w:pPr>
        <w:jc w:val="left"/>
        <w:rPr>
          <w:b/>
          <w:bCs/>
          <w:iCs/>
        </w:rPr>
      </w:pPr>
    </w:p>
    <w:p w14:paraId="24A4BBB1" w14:textId="77777777" w:rsidR="00251C82" w:rsidRPr="00BE1CB4" w:rsidRDefault="00251C82" w:rsidP="00251C82">
      <w:pPr>
        <w:jc w:val="left"/>
      </w:pPr>
    </w:p>
    <w:p w14:paraId="66678853" w14:textId="77777777" w:rsidR="00251C82" w:rsidRPr="00BE1CB4" w:rsidRDefault="00251C82" w:rsidP="00251C82">
      <w:pPr>
        <w:pStyle w:val="IntensivesZitat"/>
      </w:pPr>
      <w:r w:rsidRPr="00BE1CB4">
        <w:t>Modul euBP-Meldewesen</w:t>
      </w:r>
    </w:p>
    <w:p w14:paraId="2CE5D00B" w14:textId="77777777" w:rsidR="00251C82" w:rsidRPr="00BE1CB4" w:rsidRDefault="00251C82" w:rsidP="00251C82">
      <w:pPr>
        <w:rPr>
          <w:b/>
          <w:bCs/>
        </w:rPr>
      </w:pPr>
      <w:r w:rsidRPr="00BE1CB4">
        <w:rPr>
          <w:b/>
          <w:bCs/>
        </w:rPr>
        <w:t>(interne Qualitätssicherung)</w:t>
      </w:r>
    </w:p>
    <w:p w14:paraId="076AF218" w14:textId="6A78A608" w:rsidR="00251C82" w:rsidRDefault="001002E5" w:rsidP="00251C82">
      <w:r>
        <w:t>Datensatz Arbeitnehmerstammdaten (</w:t>
      </w:r>
      <w:r w:rsidR="00251C82" w:rsidRPr="00BE1CB4">
        <w:t>DSAN</w:t>
      </w:r>
      <w:r>
        <w:t>)</w:t>
      </w:r>
      <w:r w:rsidR="00251C82" w:rsidRPr="00BE1CB4">
        <w:t xml:space="preserve">: </w:t>
      </w:r>
      <w:r>
        <w:t xml:space="preserve">Das Länderkennzeichen wird jetzt nicht mehr mit dem </w:t>
      </w:r>
      <w:r w:rsidR="00251C82" w:rsidRPr="00BE1CB4">
        <w:t xml:space="preserve">zweistelligem ISO-Code-3166-1 </w:t>
      </w:r>
      <w:r w:rsidR="00E916AE" w:rsidRPr="00BE1CB4">
        <w:t>gefüllt,</w:t>
      </w:r>
      <w:r>
        <w:t xml:space="preserve"> sondern mit dem DEÜV-Länderkennzeichen.</w:t>
      </w:r>
    </w:p>
    <w:p w14:paraId="00AAAB22" w14:textId="77777777" w:rsidR="0056518B" w:rsidRDefault="0056518B" w:rsidP="00251C82"/>
    <w:p w14:paraId="2D9A947F" w14:textId="77777777" w:rsidR="0056518B" w:rsidRPr="00BE1CB4" w:rsidRDefault="0056518B" w:rsidP="00251C82"/>
    <w:p w14:paraId="379011CC" w14:textId="77777777" w:rsidR="004609B1" w:rsidRDefault="004609B1">
      <w:pPr>
        <w:jc w:val="left"/>
        <w:rPr>
          <w:b/>
          <w:bCs/>
          <w:iCs/>
        </w:rPr>
      </w:pPr>
      <w:r>
        <w:br w:type="page"/>
      </w:r>
    </w:p>
    <w:p w14:paraId="09C93A4B" w14:textId="058AC40E" w:rsidR="006A61E5" w:rsidRPr="00BE1CB4" w:rsidRDefault="006A61E5" w:rsidP="006A61E5">
      <w:pPr>
        <w:pStyle w:val="IntensivesZitat"/>
      </w:pPr>
      <w:r w:rsidRPr="00BE1CB4">
        <w:t xml:space="preserve">Modul </w:t>
      </w:r>
      <w:r w:rsidR="00331BEE" w:rsidRPr="00BE1CB4">
        <w:t>Aufbau EEL-Meldungen</w:t>
      </w:r>
    </w:p>
    <w:p w14:paraId="3ACBB6E6" w14:textId="71336A00" w:rsidR="00525675" w:rsidRPr="00BE1CB4" w:rsidRDefault="00525675" w:rsidP="00525675">
      <w:pPr>
        <w:rPr>
          <w:b/>
          <w:bCs/>
        </w:rPr>
      </w:pPr>
      <w:r w:rsidRPr="00BE1CB4">
        <w:rPr>
          <w:b/>
          <w:bCs/>
        </w:rPr>
        <w:t xml:space="preserve">(Bug </w:t>
      </w:r>
      <w:r>
        <w:rPr>
          <w:b/>
          <w:bCs/>
        </w:rPr>
        <w:t xml:space="preserve">5847 </w:t>
      </w:r>
      <w:r w:rsidRPr="00BE1CB4">
        <w:rPr>
          <w:b/>
          <w:bCs/>
        </w:rPr>
        <w:t>/</w:t>
      </w:r>
      <w:r>
        <w:rPr>
          <w:b/>
          <w:bCs/>
        </w:rPr>
        <w:t xml:space="preserve"> </w:t>
      </w:r>
      <w:r w:rsidRPr="00525675">
        <w:rPr>
          <w:b/>
          <w:bCs/>
        </w:rPr>
        <w:t>CS1530176</w:t>
      </w:r>
      <w:r w:rsidRPr="00BE1CB4">
        <w:rPr>
          <w:b/>
          <w:bCs/>
        </w:rPr>
        <w:t>)</w:t>
      </w:r>
    </w:p>
    <w:p w14:paraId="34347B02" w14:textId="2CFBFE39" w:rsidR="00525675" w:rsidRPr="00BE1CB4" w:rsidRDefault="00525675" w:rsidP="00525675">
      <w:pPr>
        <w:rPr>
          <w:b/>
          <w:bCs/>
        </w:rPr>
      </w:pPr>
      <w:r w:rsidRPr="00BE1CB4">
        <w:rPr>
          <w:b/>
          <w:bCs/>
        </w:rPr>
        <w:t xml:space="preserve">(Bug </w:t>
      </w:r>
      <w:r>
        <w:rPr>
          <w:b/>
          <w:bCs/>
        </w:rPr>
        <w:t xml:space="preserve">5850 </w:t>
      </w:r>
      <w:r w:rsidRPr="00BE1CB4">
        <w:rPr>
          <w:b/>
          <w:bCs/>
        </w:rPr>
        <w:t>/</w:t>
      </w:r>
      <w:r>
        <w:rPr>
          <w:b/>
          <w:bCs/>
        </w:rPr>
        <w:t xml:space="preserve"> </w:t>
      </w:r>
      <w:r w:rsidRPr="00525675">
        <w:rPr>
          <w:b/>
          <w:bCs/>
        </w:rPr>
        <w:t>CS1529666</w:t>
      </w:r>
      <w:r w:rsidRPr="00BE1CB4">
        <w:rPr>
          <w:b/>
          <w:bCs/>
        </w:rPr>
        <w:t>)</w:t>
      </w:r>
    </w:p>
    <w:p w14:paraId="5A97FC41" w14:textId="5A51190C" w:rsidR="003C6C25" w:rsidRDefault="00331BEE" w:rsidP="00BE1CB4">
      <w:r w:rsidRPr="00BE1CB4">
        <w:t xml:space="preserve">Die neue Fehlzeit </w:t>
      </w:r>
      <w:r w:rsidR="00B25B14">
        <w:t>"</w:t>
      </w:r>
      <w:r w:rsidRPr="00BE1CB4">
        <w:t xml:space="preserve">KKM (4.12) </w:t>
      </w:r>
      <w:r w:rsidR="009B396C">
        <w:t xml:space="preserve">- Kind krank </w:t>
      </w:r>
      <w:r w:rsidR="00B65B13">
        <w:t>im Krankenhaus mit Anspruch auf Krankengeld</w:t>
      </w:r>
      <w:r w:rsidR="00B25B14">
        <w:t>"</w:t>
      </w:r>
      <w:r w:rsidR="00B65B13">
        <w:t xml:space="preserve"> wurde im EEL-Verfahren </w:t>
      </w:r>
      <w:r w:rsidR="003C6C25">
        <w:t>nicht korrekt berücksichtigt</w:t>
      </w:r>
      <w:r w:rsidRPr="00BE1CB4">
        <w:t xml:space="preserve">. </w:t>
      </w:r>
    </w:p>
    <w:p w14:paraId="1F470ACB" w14:textId="236B2693" w:rsidR="00B25B14" w:rsidRDefault="003C6C25" w:rsidP="00BE1CB4">
      <w:r>
        <w:t xml:space="preserve">Dies betraf zum einen die </w:t>
      </w:r>
      <w:r w:rsidR="001B0BC4">
        <w:t xml:space="preserve">maschinelle </w:t>
      </w:r>
      <w:r>
        <w:t>Ermittlung des ausgefallenen Brutto-/Nettoentgeltes</w:t>
      </w:r>
      <w:r w:rsidR="00922141">
        <w:t xml:space="preserve"> im Datenbaustein DBFR als auch </w:t>
      </w:r>
      <w:r w:rsidR="00B25B14">
        <w:t>die Auswahl der Fehlzeiten im</w:t>
      </w:r>
      <w:r w:rsidR="00922141">
        <w:t xml:space="preserve"> Vorgabendialog der EEL-Bescheinigung</w:t>
      </w:r>
      <w:r w:rsidR="00B25B14">
        <w:t xml:space="preserve"> GD 23 - Kinder-Verletztengeld</w:t>
      </w:r>
      <w:r w:rsidR="001F050A">
        <w:t>.</w:t>
      </w:r>
    </w:p>
    <w:p w14:paraId="067ED70B" w14:textId="6EB44DF3" w:rsidR="006A61E5" w:rsidRDefault="006A61E5" w:rsidP="006A61E5"/>
    <w:p w14:paraId="2370CAC2" w14:textId="77777777" w:rsidR="007069ED" w:rsidRPr="00BE1CB4" w:rsidRDefault="007069ED" w:rsidP="007069ED">
      <w:pPr>
        <w:rPr>
          <w:b/>
          <w:bCs/>
        </w:rPr>
      </w:pPr>
      <w:r w:rsidRPr="00BE1CB4">
        <w:rPr>
          <w:b/>
          <w:bCs/>
        </w:rPr>
        <w:t>(interne Qualitätssicherung</w:t>
      </w:r>
      <w:r>
        <w:rPr>
          <w:b/>
          <w:bCs/>
        </w:rPr>
        <w:t>)</w:t>
      </w:r>
    </w:p>
    <w:p w14:paraId="52337D44" w14:textId="3590D47D" w:rsidR="00611E43" w:rsidRDefault="00AE628C" w:rsidP="00E040EC">
      <w:pPr>
        <w:jc w:val="left"/>
        <w:rPr>
          <w:iCs/>
        </w:rPr>
      </w:pPr>
      <w:r>
        <w:rPr>
          <w:iCs/>
        </w:rPr>
        <w:t>Bei</w:t>
      </w:r>
      <w:r w:rsidR="00611E43">
        <w:rPr>
          <w:iCs/>
        </w:rPr>
        <w:t>m</w:t>
      </w:r>
      <w:r>
        <w:rPr>
          <w:iCs/>
        </w:rPr>
        <w:t xml:space="preserve"> Aufbau von Vorerkrankungsanfragen </w:t>
      </w:r>
      <w:r w:rsidR="00611E43">
        <w:rPr>
          <w:iCs/>
        </w:rPr>
        <w:t xml:space="preserve">(GD 41 - DBVO) </w:t>
      </w:r>
      <w:r>
        <w:rPr>
          <w:iCs/>
        </w:rPr>
        <w:t xml:space="preserve">werden Vorerkrankungen, die </w:t>
      </w:r>
      <w:r w:rsidR="00611E43">
        <w:rPr>
          <w:iCs/>
        </w:rPr>
        <w:t>nur noch mit einem Teil</w:t>
      </w:r>
      <w:r w:rsidR="001939D5">
        <w:rPr>
          <w:iCs/>
        </w:rPr>
        <w:t>z</w:t>
      </w:r>
      <w:r w:rsidR="00611E43">
        <w:rPr>
          <w:iCs/>
        </w:rPr>
        <w:t xml:space="preserve">eitraum </w:t>
      </w:r>
      <w:r>
        <w:rPr>
          <w:iCs/>
        </w:rPr>
        <w:t xml:space="preserve">im 12-Monatszeitraum vor der aktuellen </w:t>
      </w:r>
      <w:r w:rsidR="00611E43">
        <w:rPr>
          <w:iCs/>
        </w:rPr>
        <w:t xml:space="preserve">AU liegen, jetzt </w:t>
      </w:r>
      <w:r w:rsidR="001939D5">
        <w:rPr>
          <w:iCs/>
        </w:rPr>
        <w:t>Tag genau</w:t>
      </w:r>
      <w:r w:rsidR="00611E43">
        <w:rPr>
          <w:iCs/>
        </w:rPr>
        <w:t xml:space="preserve"> beachtet / gekappt.</w:t>
      </w:r>
    </w:p>
    <w:p w14:paraId="5A70A6F7" w14:textId="77777777" w:rsidR="00675E37" w:rsidRDefault="00675E37" w:rsidP="00E040EC">
      <w:pPr>
        <w:jc w:val="left"/>
        <w:rPr>
          <w:iCs/>
        </w:rPr>
      </w:pPr>
    </w:p>
    <w:p w14:paraId="3376FB37" w14:textId="77777777" w:rsidR="006A61E5" w:rsidRPr="00BE1CB4" w:rsidRDefault="006A61E5" w:rsidP="006A61E5">
      <w:pPr>
        <w:jc w:val="left"/>
        <w:rPr>
          <w:b/>
          <w:bCs/>
          <w:iCs/>
        </w:rPr>
      </w:pPr>
    </w:p>
    <w:p w14:paraId="76904D43" w14:textId="2F97DD30" w:rsidR="006A61E5" w:rsidRPr="00BE1CB4" w:rsidRDefault="006A61E5" w:rsidP="006A61E5">
      <w:pPr>
        <w:pStyle w:val="IntensivesZitat"/>
      </w:pPr>
      <w:r w:rsidRPr="00BE1CB4">
        <w:t xml:space="preserve">Modul </w:t>
      </w:r>
      <w:r w:rsidR="003D7CCC" w:rsidRPr="003D7CCC">
        <w:t>Aufbau PUEG-Meldungen</w:t>
      </w:r>
    </w:p>
    <w:p w14:paraId="18F0ECD7" w14:textId="6382BDB0" w:rsidR="006A61E5" w:rsidRPr="00BE1CB4" w:rsidRDefault="006A61E5" w:rsidP="006A61E5">
      <w:pPr>
        <w:rPr>
          <w:b/>
          <w:bCs/>
        </w:rPr>
      </w:pPr>
      <w:r w:rsidRPr="00BE1CB4">
        <w:rPr>
          <w:b/>
          <w:bCs/>
        </w:rPr>
        <w:t xml:space="preserve">(Bug </w:t>
      </w:r>
      <w:r w:rsidR="003D7CCC">
        <w:rPr>
          <w:b/>
          <w:bCs/>
        </w:rPr>
        <w:t xml:space="preserve">5776 </w:t>
      </w:r>
      <w:r w:rsidRPr="00BE1CB4">
        <w:rPr>
          <w:b/>
          <w:bCs/>
        </w:rPr>
        <w:t>/</w:t>
      </w:r>
      <w:r w:rsidR="003D7CCC">
        <w:rPr>
          <w:b/>
          <w:bCs/>
        </w:rPr>
        <w:t xml:space="preserve"> </w:t>
      </w:r>
      <w:r w:rsidR="003D7CCC" w:rsidRPr="003D7CCC">
        <w:rPr>
          <w:b/>
          <w:bCs/>
        </w:rPr>
        <w:t>CS1491487</w:t>
      </w:r>
      <w:r w:rsidRPr="00BE1CB4">
        <w:rPr>
          <w:b/>
          <w:bCs/>
        </w:rPr>
        <w:t>)</w:t>
      </w:r>
    </w:p>
    <w:p w14:paraId="6DBAC45A" w14:textId="75B1000B" w:rsidR="006A61E5" w:rsidRDefault="003D7CCC" w:rsidP="006A61E5">
      <w:r w:rsidRPr="003D7CCC">
        <w:t>Der wiederholte Aufbau von Anmeldungen</w:t>
      </w:r>
      <w:r w:rsidR="00046143">
        <w:t>,</w:t>
      </w:r>
      <w:r w:rsidRPr="003D7CCC">
        <w:t xml:space="preserve"> die bereits mit dem Fehler </w:t>
      </w:r>
      <w:r w:rsidR="00046143">
        <w:t>"</w:t>
      </w:r>
      <w:r w:rsidRPr="003D7CCC">
        <w:t>PUEG-1008-F</w:t>
      </w:r>
      <w:r w:rsidR="00046143">
        <w:t>"</w:t>
      </w:r>
      <w:r w:rsidRPr="003D7CCC">
        <w:t xml:space="preserve"> abgelehnt wurden, sollte nicht mehr stattfinden</w:t>
      </w:r>
      <w:r w:rsidR="006A61E5" w:rsidRPr="00BE1CB4">
        <w:t>.</w:t>
      </w:r>
    </w:p>
    <w:p w14:paraId="30D0069A" w14:textId="77777777" w:rsidR="00046143" w:rsidRDefault="00046143" w:rsidP="006A61E5"/>
    <w:p w14:paraId="6E1EE2E4" w14:textId="77777777" w:rsidR="00675E37" w:rsidRDefault="00675E37" w:rsidP="006A61E5"/>
    <w:p w14:paraId="524D289D" w14:textId="0F711FB8" w:rsidR="00675E37" w:rsidRDefault="00675E37" w:rsidP="007226D9">
      <w:pPr>
        <w:pStyle w:val="IntensivesZitat"/>
      </w:pPr>
      <w:r>
        <w:t>Modul Aufbau DEÜV-Meldungen</w:t>
      </w:r>
    </w:p>
    <w:p w14:paraId="5D418EED" w14:textId="190EFA17" w:rsidR="00675E37" w:rsidRPr="007226D9" w:rsidRDefault="00675E37" w:rsidP="006A61E5">
      <w:pPr>
        <w:rPr>
          <w:b/>
          <w:bCs/>
        </w:rPr>
      </w:pPr>
      <w:r w:rsidRPr="007226D9">
        <w:rPr>
          <w:b/>
          <w:bCs/>
        </w:rPr>
        <w:t>(Bug 5792 / CS</w:t>
      </w:r>
      <w:r w:rsidR="007226D9" w:rsidRPr="007226D9">
        <w:rPr>
          <w:b/>
          <w:bCs/>
        </w:rPr>
        <w:t>1502880)</w:t>
      </w:r>
    </w:p>
    <w:p w14:paraId="0E827163" w14:textId="13BE3AC1" w:rsidR="00675E37" w:rsidRPr="00675E37" w:rsidRDefault="00675E37" w:rsidP="00675E37">
      <w:r w:rsidRPr="00675E37">
        <w:t xml:space="preserve">Die Erfassung einer </w:t>
      </w:r>
      <w:r w:rsidR="008C6C76">
        <w:t>geringfügigen Beschäftigung</w:t>
      </w:r>
      <w:r w:rsidRPr="00675E37">
        <w:t xml:space="preserve"> während </w:t>
      </w:r>
      <w:r w:rsidR="002F4AAB">
        <w:t>ein</w:t>
      </w:r>
      <w:r w:rsidRPr="00675E37">
        <w:t xml:space="preserve">er Elternzeit </w:t>
      </w:r>
      <w:r w:rsidR="006A75FD">
        <w:t xml:space="preserve">über das besondere </w:t>
      </w:r>
      <w:r w:rsidRPr="00675E37">
        <w:t xml:space="preserve">SV-Merkmal "9-GfB während Elternzeit" konnte zur Stornierung der </w:t>
      </w:r>
      <w:r w:rsidR="002F4AAB">
        <w:t>Beginnmeldung der Elternzeit</w:t>
      </w:r>
      <w:r w:rsidRPr="00675E37">
        <w:t xml:space="preserve"> (Abgabegrund 17) führen.</w:t>
      </w:r>
    </w:p>
    <w:p w14:paraId="0B762F5F" w14:textId="77777777" w:rsidR="00675E37" w:rsidRPr="00BE1CB4" w:rsidRDefault="00675E37" w:rsidP="006A61E5"/>
    <w:p w14:paraId="61A2F9B3" w14:textId="77777777" w:rsidR="005937D9" w:rsidRPr="00BE1CB4" w:rsidRDefault="005937D9">
      <w:pPr>
        <w:jc w:val="left"/>
        <w:rPr>
          <w:rFonts w:cs="Arial"/>
          <w:b/>
          <w:bCs/>
          <w:iCs/>
          <w:color w:val="0070C0"/>
          <w:sz w:val="28"/>
          <w:szCs w:val="28"/>
        </w:rPr>
      </w:pPr>
      <w:r w:rsidRPr="00BE1CB4">
        <w:br w:type="page"/>
      </w:r>
    </w:p>
    <w:p w14:paraId="17F13380" w14:textId="4A16A41E" w:rsidR="00175AE7" w:rsidRPr="00BE1CB4" w:rsidRDefault="00175AE7" w:rsidP="00175AE7">
      <w:pPr>
        <w:pStyle w:val="BI-2"/>
      </w:pPr>
      <w:bookmarkStart w:id="16" w:name="_Toc227843119"/>
      <w:r w:rsidRPr="00BE1CB4">
        <w:t>Inhalte ab Patch v6-1</w:t>
      </w:r>
      <w:bookmarkEnd w:id="16"/>
    </w:p>
    <w:p w14:paraId="1B51786A" w14:textId="77777777" w:rsidR="00175AE7" w:rsidRPr="00BE1CB4" w:rsidRDefault="00175AE7" w:rsidP="00175AE7">
      <w:pPr>
        <w:pStyle w:val="BI-2"/>
        <w:outlineLvl w:val="2"/>
        <w:rPr>
          <w:sz w:val="24"/>
          <w:szCs w:val="24"/>
        </w:rPr>
      </w:pPr>
      <w:bookmarkStart w:id="17" w:name="_Toc227843120"/>
      <w:r w:rsidRPr="00BE1CB4">
        <w:rPr>
          <w:sz w:val="24"/>
          <w:szCs w:val="24"/>
        </w:rPr>
        <w:t>Änderungen und Korrekturen</w:t>
      </w:r>
      <w:bookmarkEnd w:id="17"/>
    </w:p>
    <w:p w14:paraId="1F8535DA" w14:textId="77777777" w:rsidR="00175AE7" w:rsidRPr="00BE1CB4" w:rsidRDefault="00175AE7" w:rsidP="00175AE7"/>
    <w:p w14:paraId="1E4F90AF" w14:textId="77777777" w:rsidR="00175AE7" w:rsidRPr="00BE1CB4" w:rsidRDefault="00175AE7" w:rsidP="00175AE7">
      <w:pPr>
        <w:pStyle w:val="IntensivesZitat"/>
      </w:pPr>
      <w:r w:rsidRPr="00BE1CB4">
        <w:t>Modul Import SV-Stammdatendatei</w:t>
      </w:r>
    </w:p>
    <w:p w14:paraId="5E3E2240" w14:textId="76C64B79" w:rsidR="00175AE7" w:rsidRPr="00BE1CB4" w:rsidRDefault="00175AE7" w:rsidP="00175AE7">
      <w:pPr>
        <w:rPr>
          <w:b/>
          <w:bCs/>
        </w:rPr>
      </w:pPr>
      <w:r w:rsidRPr="00BE1CB4">
        <w:rPr>
          <w:b/>
          <w:bCs/>
        </w:rPr>
        <w:t>(Bug 5853 / CS1535768)</w:t>
      </w:r>
    </w:p>
    <w:p w14:paraId="0707932E" w14:textId="632295F2" w:rsidR="00175AE7" w:rsidRPr="00BE1CB4" w:rsidRDefault="00175AE7" w:rsidP="00175AE7">
      <w:r w:rsidRPr="00BE1CB4">
        <w:t>Der Import der aktuellen SV-Stammdatendatei ist nicht mehr möglich. Dieser wird mit der Fehlermeldung „</w:t>
      </w:r>
      <w:proofErr w:type="spellStart"/>
      <w:r w:rsidRPr="00BE1CB4">
        <w:t>IllegalArgumentException</w:t>
      </w:r>
      <w:proofErr w:type="spellEnd"/>
      <w:r w:rsidRPr="00BE1CB4">
        <w:t xml:space="preserve">: The </w:t>
      </w:r>
      <w:proofErr w:type="spellStart"/>
      <w:r w:rsidRPr="00BE1CB4">
        <w:t>argument</w:t>
      </w:r>
      <w:proofErr w:type="spellEnd"/>
      <w:r w:rsidRPr="00BE1CB4">
        <w:t xml:space="preserve"> '-1' </w:t>
      </w:r>
      <w:proofErr w:type="spellStart"/>
      <w:r w:rsidRPr="00BE1CB4">
        <w:t>is</w:t>
      </w:r>
      <w:proofErr w:type="spellEnd"/>
      <w:r w:rsidRPr="00BE1CB4">
        <w:t xml:space="preserve"> not </w:t>
      </w:r>
      <w:proofErr w:type="spellStart"/>
      <w:r w:rsidRPr="00BE1CB4">
        <w:t>supported</w:t>
      </w:r>
      <w:proofErr w:type="spellEnd"/>
      <w:r w:rsidRPr="00BE1CB4">
        <w:t>“ abgebrochen. Der Fehler wurde korrigiert.</w:t>
      </w:r>
    </w:p>
    <w:p w14:paraId="31334BD7" w14:textId="77777777" w:rsidR="00175AE7" w:rsidRPr="00BE1CB4" w:rsidRDefault="00175AE7">
      <w:pPr>
        <w:jc w:val="left"/>
        <w:rPr>
          <w:rFonts w:cs="Arial"/>
          <w:b/>
          <w:bCs/>
          <w:iCs/>
          <w:color w:val="0070C0"/>
          <w:sz w:val="28"/>
          <w:szCs w:val="28"/>
        </w:rPr>
      </w:pPr>
      <w:r w:rsidRPr="00BE1CB4">
        <w:br w:type="page"/>
      </w:r>
    </w:p>
    <w:p w14:paraId="2CA7A428" w14:textId="6761E24B" w:rsidR="00BC0482" w:rsidRPr="00BE1CB4" w:rsidRDefault="00BC0482" w:rsidP="00BC0482">
      <w:pPr>
        <w:pStyle w:val="BI-2"/>
      </w:pPr>
      <w:bookmarkStart w:id="18" w:name="_Toc227843121"/>
      <w:r w:rsidRPr="00BE1CB4">
        <w:t>Inhalte ab Patch v6</w:t>
      </w:r>
      <w:bookmarkEnd w:id="18"/>
    </w:p>
    <w:p w14:paraId="36516674" w14:textId="77777777" w:rsidR="00BC0482" w:rsidRPr="00BE1CB4" w:rsidRDefault="00BC0482" w:rsidP="00BC0482">
      <w:pPr>
        <w:pStyle w:val="BI-2"/>
        <w:outlineLvl w:val="2"/>
        <w:rPr>
          <w:sz w:val="24"/>
          <w:szCs w:val="24"/>
        </w:rPr>
      </w:pPr>
      <w:bookmarkStart w:id="19" w:name="_Toc227843122"/>
      <w:r w:rsidRPr="00BE1CB4">
        <w:rPr>
          <w:sz w:val="24"/>
          <w:szCs w:val="24"/>
        </w:rPr>
        <w:t>Änderungen und Korrekturen</w:t>
      </w:r>
      <w:bookmarkEnd w:id="19"/>
    </w:p>
    <w:p w14:paraId="6BD43466" w14:textId="77777777" w:rsidR="00BC0482" w:rsidRPr="00BE1CB4" w:rsidRDefault="00BC0482" w:rsidP="00BC0482"/>
    <w:p w14:paraId="2E6021BA" w14:textId="77777777" w:rsidR="00BC0482" w:rsidRPr="00BE1CB4" w:rsidRDefault="00BC0482" w:rsidP="00BC0482">
      <w:pPr>
        <w:pStyle w:val="IntensivesZitat"/>
      </w:pPr>
      <w:r w:rsidRPr="00BE1CB4">
        <w:t>Modul Aufbau EEL-Meldungen</w:t>
      </w:r>
    </w:p>
    <w:p w14:paraId="38FAB403" w14:textId="41AA8D1F" w:rsidR="00BC0482" w:rsidRPr="00BE1CB4" w:rsidRDefault="00BC0482" w:rsidP="00BC0482">
      <w:pPr>
        <w:rPr>
          <w:b/>
          <w:bCs/>
        </w:rPr>
      </w:pPr>
      <w:r w:rsidRPr="00BE1CB4">
        <w:rPr>
          <w:b/>
          <w:bCs/>
        </w:rPr>
        <w:t xml:space="preserve">(Bug 5785 / </w:t>
      </w:r>
      <w:r w:rsidR="00835E94" w:rsidRPr="00BE1CB4">
        <w:rPr>
          <w:b/>
          <w:bCs/>
        </w:rPr>
        <w:t>diverse</w:t>
      </w:r>
      <w:r w:rsidRPr="00BE1CB4">
        <w:rPr>
          <w:b/>
          <w:bCs/>
        </w:rPr>
        <w:t>)</w:t>
      </w:r>
    </w:p>
    <w:p w14:paraId="35A94AB9" w14:textId="0F575A6E" w:rsidR="00835E94" w:rsidRPr="00BE1CB4" w:rsidRDefault="00835E94" w:rsidP="00BC0482">
      <w:r w:rsidRPr="00BE1CB4">
        <w:t>Mit dem Einsatz des Patch v5 war der Aufbau der EEL-Meldung mit Abgabegrund 02 "Entgeltbescheinigung KV bei Kinderkrankengeld" nicht mehr möglich.</w:t>
      </w:r>
    </w:p>
    <w:p w14:paraId="04D8AFF5" w14:textId="633351A1" w:rsidR="00BC0482" w:rsidRPr="00BE1CB4" w:rsidRDefault="00835E94" w:rsidP="00BC0482">
      <w:r w:rsidRPr="00BE1CB4">
        <w:t xml:space="preserve">Es wurde die Fehlermeldung </w:t>
      </w:r>
      <w:r w:rsidR="00BC0482" w:rsidRPr="00BE1CB4">
        <w:t>„</w:t>
      </w:r>
      <w:proofErr w:type="spellStart"/>
      <w:r w:rsidR="00BC0482" w:rsidRPr="00BE1CB4">
        <w:t>IllegalArgumentException</w:t>
      </w:r>
      <w:proofErr w:type="spellEnd"/>
      <w:r w:rsidR="00BC0482" w:rsidRPr="00BE1CB4">
        <w:t xml:space="preserve">: First </w:t>
      </w:r>
      <w:proofErr w:type="spellStart"/>
      <w:r w:rsidR="00BC0482" w:rsidRPr="00BE1CB4">
        <w:t>argument</w:t>
      </w:r>
      <w:proofErr w:type="spellEnd"/>
      <w:r w:rsidR="00BC0482" w:rsidRPr="00BE1CB4">
        <w:t xml:space="preserve"> (date1) </w:t>
      </w:r>
      <w:proofErr w:type="spellStart"/>
      <w:r w:rsidR="00BC0482" w:rsidRPr="00BE1CB4">
        <w:t>is</w:t>
      </w:r>
      <w:proofErr w:type="spellEnd"/>
      <w:r w:rsidR="00BC0482" w:rsidRPr="00BE1CB4">
        <w:t xml:space="preserve"> NULL“</w:t>
      </w:r>
      <w:r w:rsidRPr="00BE1CB4">
        <w:t xml:space="preserve"> erzeugt</w:t>
      </w:r>
      <w:r w:rsidR="00BC0482" w:rsidRPr="00BE1CB4">
        <w:t>. Der Fehler wurde korrigiert.</w:t>
      </w:r>
    </w:p>
    <w:p w14:paraId="53019334" w14:textId="77777777" w:rsidR="00BC0482" w:rsidRPr="00BE1CB4" w:rsidRDefault="00BC0482">
      <w:pPr>
        <w:jc w:val="left"/>
        <w:rPr>
          <w:rFonts w:cs="Arial"/>
          <w:b/>
          <w:bCs/>
          <w:iCs/>
          <w:color w:val="0070C0"/>
          <w:sz w:val="28"/>
          <w:szCs w:val="28"/>
        </w:rPr>
      </w:pPr>
      <w:r w:rsidRPr="00BE1CB4">
        <w:br w:type="page"/>
      </w:r>
    </w:p>
    <w:p w14:paraId="3A1DE010" w14:textId="09EC8D9E" w:rsidR="00485689" w:rsidRPr="00BE1CB4" w:rsidRDefault="00485689" w:rsidP="00485689">
      <w:pPr>
        <w:pStyle w:val="BI-2"/>
      </w:pPr>
      <w:bookmarkStart w:id="20" w:name="_Toc227843123"/>
      <w:r w:rsidRPr="00BE1CB4">
        <w:t>Inhalte ab Patch v5</w:t>
      </w:r>
      <w:bookmarkEnd w:id="20"/>
    </w:p>
    <w:p w14:paraId="2729928A" w14:textId="77777777" w:rsidR="00485689" w:rsidRPr="00BE1CB4" w:rsidRDefault="00485689" w:rsidP="00485689">
      <w:pPr>
        <w:pStyle w:val="BI-2"/>
        <w:outlineLvl w:val="2"/>
        <w:rPr>
          <w:sz w:val="24"/>
          <w:szCs w:val="24"/>
        </w:rPr>
      </w:pPr>
      <w:bookmarkStart w:id="21" w:name="_Toc227843124"/>
      <w:r w:rsidRPr="00BE1CB4">
        <w:rPr>
          <w:sz w:val="24"/>
          <w:szCs w:val="24"/>
        </w:rPr>
        <w:t>Änderungen und Korrekturen</w:t>
      </w:r>
      <w:bookmarkEnd w:id="21"/>
    </w:p>
    <w:p w14:paraId="6DB2FB50" w14:textId="77777777" w:rsidR="001C4968" w:rsidRPr="00BE1CB4" w:rsidRDefault="001C4968" w:rsidP="001C4968"/>
    <w:p w14:paraId="1487C054" w14:textId="4FBA1EB3" w:rsidR="00024176" w:rsidRPr="00BE1CB4" w:rsidRDefault="00A12908" w:rsidP="00A12908">
      <w:pPr>
        <w:pStyle w:val="IntensivesZitat"/>
      </w:pPr>
      <w:r w:rsidRPr="00BE1CB4">
        <w:t>Änderungen allgemein</w:t>
      </w:r>
    </w:p>
    <w:p w14:paraId="7BC16D33" w14:textId="2231557A" w:rsidR="00024176" w:rsidRPr="00BE1CB4" w:rsidRDefault="00E744E4" w:rsidP="00024176">
      <w:r w:rsidRPr="00BE1CB4">
        <w:t xml:space="preserve">Im aktuellen Clientpatch sind </w:t>
      </w:r>
      <w:r w:rsidR="00340E54" w:rsidRPr="00BE1CB4">
        <w:t xml:space="preserve">in </w:t>
      </w:r>
      <w:r w:rsidR="00502EAC" w:rsidRPr="00BE1CB4">
        <w:t>den Stammdatendialogen "</w:t>
      </w:r>
      <w:r w:rsidR="00340E54" w:rsidRPr="00BE1CB4">
        <w:t>Mitarbeiter - Besteuerung</w:t>
      </w:r>
      <w:r w:rsidR="00502EAC" w:rsidRPr="00BE1CB4">
        <w:t>"</w:t>
      </w:r>
      <w:r w:rsidR="00340E54" w:rsidRPr="00BE1CB4">
        <w:t xml:space="preserve"> d</w:t>
      </w:r>
      <w:r w:rsidR="009A1083" w:rsidRPr="00BE1CB4">
        <w:t>a</w:t>
      </w:r>
      <w:r w:rsidR="00340E54" w:rsidRPr="00BE1CB4">
        <w:t>s Feld "</w:t>
      </w:r>
      <w:r w:rsidR="00024176" w:rsidRPr="00BE1CB4">
        <w:t>Aktivrente</w:t>
      </w:r>
      <w:r w:rsidR="00340E54" w:rsidRPr="00BE1CB4">
        <w:t>"</w:t>
      </w:r>
      <w:r w:rsidR="00024176" w:rsidRPr="00BE1CB4">
        <w:t xml:space="preserve"> und</w:t>
      </w:r>
      <w:r w:rsidR="00340E54" w:rsidRPr="00BE1CB4">
        <w:t xml:space="preserve"> in </w:t>
      </w:r>
      <w:r w:rsidR="00502EAC" w:rsidRPr="00BE1CB4">
        <w:t>"</w:t>
      </w:r>
      <w:r w:rsidR="00340E54" w:rsidRPr="00BE1CB4">
        <w:t>Mitarbeiter- Sozialversicherung</w:t>
      </w:r>
      <w:r w:rsidR="00502EAC" w:rsidRPr="00BE1CB4">
        <w:t>"</w:t>
      </w:r>
      <w:r w:rsidR="00340E54" w:rsidRPr="00BE1CB4">
        <w:t xml:space="preserve"> das Feld</w:t>
      </w:r>
      <w:r w:rsidR="00024176" w:rsidRPr="00BE1CB4">
        <w:t xml:space="preserve"> </w:t>
      </w:r>
      <w:r w:rsidR="00340E54" w:rsidRPr="00BE1CB4">
        <w:t>"</w:t>
      </w:r>
      <w:r w:rsidR="00024176" w:rsidRPr="00BE1CB4">
        <w:t>Übersteuerung PKV-Angaben</w:t>
      </w:r>
      <w:r w:rsidR="00340E54" w:rsidRPr="00BE1CB4">
        <w:t>"</w:t>
      </w:r>
      <w:r w:rsidR="00024176" w:rsidRPr="00BE1CB4">
        <w:t xml:space="preserve"> </w:t>
      </w:r>
      <w:r w:rsidR="00FA659B" w:rsidRPr="00BE1CB4">
        <w:t>an die Oberfläche gekommen.</w:t>
      </w:r>
      <w:r w:rsidR="00024176" w:rsidRPr="00BE1CB4">
        <w:t xml:space="preserve"> </w:t>
      </w:r>
      <w:r w:rsidR="00C942F6" w:rsidRPr="00BE1CB4">
        <w:t xml:space="preserve">Beide Angaben können aktuell </w:t>
      </w:r>
      <w:r w:rsidR="00897257" w:rsidRPr="00BE1CB4">
        <w:t xml:space="preserve">nicht mit "Ja" gespeichert werden, da </w:t>
      </w:r>
      <w:r w:rsidR="009A1083" w:rsidRPr="00BE1CB4">
        <w:t xml:space="preserve">sich </w:t>
      </w:r>
      <w:r w:rsidR="00926287" w:rsidRPr="00BE1CB4">
        <w:t>die Funktion</w:t>
      </w:r>
      <w:r w:rsidR="009A1083" w:rsidRPr="00BE1CB4">
        <w:t xml:space="preserve">en noch in der Implementierungsphase befinden. </w:t>
      </w:r>
      <w:r w:rsidR="009C0E65" w:rsidRPr="00BE1CB4">
        <w:t xml:space="preserve">Nach Freigabe der </w:t>
      </w:r>
      <w:r w:rsidR="008862FB" w:rsidRPr="00BE1CB4">
        <w:t xml:space="preserve">dazugehörigen </w:t>
      </w:r>
      <w:r w:rsidR="000C23F7" w:rsidRPr="00BE1CB4">
        <w:t>Server-</w:t>
      </w:r>
      <w:r w:rsidR="009C0E65" w:rsidRPr="00BE1CB4">
        <w:t xml:space="preserve">Funktionalität werden die Prüfungen </w:t>
      </w:r>
      <w:r w:rsidR="000C23F7" w:rsidRPr="00BE1CB4">
        <w:t>wieder entfernt.</w:t>
      </w:r>
    </w:p>
    <w:p w14:paraId="78C7D03E" w14:textId="77777777" w:rsidR="00667D19" w:rsidRPr="00BE1CB4" w:rsidRDefault="00667D19" w:rsidP="001C4968"/>
    <w:p w14:paraId="4720AC63" w14:textId="77777777" w:rsidR="00667D19" w:rsidRPr="00BE1CB4" w:rsidRDefault="00667D19" w:rsidP="001C4968"/>
    <w:p w14:paraId="3E43ED6E" w14:textId="29926095" w:rsidR="00965DC4" w:rsidRPr="00BE1CB4" w:rsidRDefault="00965DC4" w:rsidP="00F5361E">
      <w:pPr>
        <w:pStyle w:val="IntensivesZitat"/>
      </w:pPr>
      <w:r w:rsidRPr="00BE1CB4">
        <w:t>Modul Aufbau EEL-Meldungen</w:t>
      </w:r>
    </w:p>
    <w:p w14:paraId="35A58A6D" w14:textId="239F9482" w:rsidR="00F5361E" w:rsidRPr="00BE1CB4" w:rsidRDefault="00F5361E" w:rsidP="001C4968">
      <w:pPr>
        <w:rPr>
          <w:b/>
          <w:bCs/>
        </w:rPr>
      </w:pPr>
      <w:r w:rsidRPr="00BE1CB4">
        <w:rPr>
          <w:b/>
          <w:bCs/>
        </w:rPr>
        <w:t>(interne Qualitätssicherung)</w:t>
      </w:r>
    </w:p>
    <w:p w14:paraId="0A6EF43D" w14:textId="1FEA7BBA" w:rsidR="00610FB6" w:rsidRPr="00BE1CB4" w:rsidRDefault="004D5099" w:rsidP="001C4968">
      <w:r w:rsidRPr="00BE1CB4">
        <w:t>Bei Mitarbeitern mit Entgeltart 2 = festes Monatsentgelt</w:t>
      </w:r>
      <w:r w:rsidR="00A726AA" w:rsidRPr="00BE1CB4">
        <w:t xml:space="preserve"> und </w:t>
      </w:r>
      <w:r w:rsidR="00CD6F6A" w:rsidRPr="00BE1CB4">
        <w:t>einem abweichenden Bruttoentgelt im Bescheinigungsmonat</w:t>
      </w:r>
      <w:r w:rsidR="00E02397" w:rsidRPr="00BE1CB4">
        <w:t xml:space="preserve"> </w:t>
      </w:r>
      <w:r w:rsidR="008C0318" w:rsidRPr="00BE1CB4">
        <w:t>werden die Felder vereinbartes Brutto</w:t>
      </w:r>
      <w:r w:rsidR="00EB22F1" w:rsidRPr="00BE1CB4">
        <w:t>-</w:t>
      </w:r>
      <w:r w:rsidR="008C0318" w:rsidRPr="00BE1CB4">
        <w:t xml:space="preserve"> und Netto</w:t>
      </w:r>
      <w:r w:rsidR="00EB22F1" w:rsidRPr="00BE1CB4">
        <w:t>entgelt</w:t>
      </w:r>
      <w:r w:rsidR="008C0318" w:rsidRPr="00BE1CB4">
        <w:t xml:space="preserve"> im Datensatz jetzt auch gefüllt, wenn das Bruttoentgelt </w:t>
      </w:r>
      <w:r w:rsidR="000D5A90" w:rsidRPr="00BE1CB4">
        <w:t>n</w:t>
      </w:r>
      <w:r w:rsidR="00EB22F1" w:rsidRPr="00BE1CB4">
        <w:t xml:space="preserve">icht in allen drei Monaten vor Beginn der AU abweicht und daher nur </w:t>
      </w:r>
      <w:r w:rsidR="00BA77D0" w:rsidRPr="00BE1CB4">
        <w:t xml:space="preserve">der (abweichende) Monat vor Beginn der AU </w:t>
      </w:r>
      <w:r w:rsidR="00CD6F6A" w:rsidRPr="00BE1CB4">
        <w:t>zu bescheinigen ist</w:t>
      </w:r>
      <w:r w:rsidR="00BA77D0" w:rsidRPr="00BE1CB4">
        <w:t>.</w:t>
      </w:r>
    </w:p>
    <w:p w14:paraId="5973548A" w14:textId="77777777" w:rsidR="00610FB6" w:rsidRPr="00BE1CB4" w:rsidRDefault="00610FB6" w:rsidP="001C4968"/>
    <w:p w14:paraId="7C2055BA" w14:textId="77777777" w:rsidR="00610081" w:rsidRPr="00BE1CB4" w:rsidRDefault="00610081" w:rsidP="001C4968"/>
    <w:p w14:paraId="7F85D538" w14:textId="7C319815" w:rsidR="00BA77D0" w:rsidRPr="00BE1CB4" w:rsidRDefault="00BA77D0" w:rsidP="00BA77D0">
      <w:pPr>
        <w:pStyle w:val="IntensivesZitat"/>
      </w:pPr>
      <w:r w:rsidRPr="00BE1CB4">
        <w:t>Modul Aufbau eAU-Meldungen</w:t>
      </w:r>
    </w:p>
    <w:p w14:paraId="4C51BEBA" w14:textId="77777777" w:rsidR="00BA77D0" w:rsidRPr="00BE1CB4" w:rsidRDefault="00BA77D0" w:rsidP="00BA77D0">
      <w:pPr>
        <w:rPr>
          <w:b/>
          <w:bCs/>
        </w:rPr>
      </w:pPr>
      <w:r w:rsidRPr="00BE1CB4">
        <w:rPr>
          <w:b/>
          <w:bCs/>
        </w:rPr>
        <w:t>(interne Qualitätssicherung)</w:t>
      </w:r>
    </w:p>
    <w:p w14:paraId="2856F7F2" w14:textId="2D3F08AD" w:rsidR="00B1349B" w:rsidRPr="00BE1CB4" w:rsidRDefault="001B12B9" w:rsidP="001C4968">
      <w:r w:rsidRPr="00BE1CB4">
        <w:t>Da eine</w:t>
      </w:r>
      <w:r w:rsidR="00B1349B" w:rsidRPr="00BE1CB4">
        <w:t xml:space="preserve"> Abfrage </w:t>
      </w:r>
      <w:r w:rsidRPr="00BE1CB4">
        <w:t>von</w:t>
      </w:r>
      <w:r w:rsidR="00B1349B" w:rsidRPr="00BE1CB4">
        <w:t xml:space="preserve"> eAU-Daten ohne </w:t>
      </w:r>
      <w:r w:rsidRPr="00BE1CB4">
        <w:t>Sozialversicherungsnummer nur</w:t>
      </w:r>
      <w:r w:rsidR="00B1349B" w:rsidRPr="00BE1CB4">
        <w:t xml:space="preserve"> zulässig</w:t>
      </w:r>
      <w:r w:rsidRPr="00BE1CB4">
        <w:t xml:space="preserve"> ist</w:t>
      </w:r>
      <w:r w:rsidR="00B1349B" w:rsidRPr="00BE1CB4">
        <w:t xml:space="preserve">, wenn ein entsprechender Datensatz DSVV (Versicherungsnummernabfrage) mit </w:t>
      </w:r>
      <w:r w:rsidR="00667D19" w:rsidRPr="00BE1CB4">
        <w:t>dem "</w:t>
      </w:r>
      <w:r w:rsidR="00B1349B" w:rsidRPr="00BE1CB4">
        <w:t>Kennzeichen Rückmeldung</w:t>
      </w:r>
      <w:r w:rsidR="00667D19" w:rsidRPr="00BE1CB4">
        <w:t>"</w:t>
      </w:r>
      <w:r w:rsidR="00B1349B" w:rsidRPr="00BE1CB4">
        <w:t xml:space="preserve"> gleich </w:t>
      </w:r>
      <w:r w:rsidR="00667D19" w:rsidRPr="00BE1CB4">
        <w:t>"</w:t>
      </w:r>
      <w:r w:rsidR="00B1349B" w:rsidRPr="00BE1CB4">
        <w:t>1</w:t>
      </w:r>
      <w:r w:rsidR="00667D19" w:rsidRPr="00BE1CB4">
        <w:t>"</w:t>
      </w:r>
      <w:r w:rsidR="00B1349B" w:rsidRPr="00BE1CB4">
        <w:t xml:space="preserve"> oder </w:t>
      </w:r>
      <w:r w:rsidR="00667D19" w:rsidRPr="00BE1CB4">
        <w:t>"</w:t>
      </w:r>
      <w:r w:rsidR="00B1349B" w:rsidRPr="00BE1CB4">
        <w:t>3</w:t>
      </w:r>
      <w:r w:rsidR="00667D19" w:rsidRPr="00BE1CB4">
        <w:t>"</w:t>
      </w:r>
      <w:r w:rsidR="00B1349B" w:rsidRPr="00BE1CB4">
        <w:t xml:space="preserve"> vorliegt</w:t>
      </w:r>
      <w:r w:rsidR="00DD5877" w:rsidRPr="00BE1CB4">
        <w:t>, wird diese Abhängigkeit jetzt geprüft.</w:t>
      </w:r>
    </w:p>
    <w:p w14:paraId="6AC7F146" w14:textId="77777777" w:rsidR="00B1349B" w:rsidRPr="00BE1CB4" w:rsidRDefault="00B1349B" w:rsidP="001C4968"/>
    <w:p w14:paraId="1789BC3F" w14:textId="77777777" w:rsidR="0004608B" w:rsidRPr="00BE1CB4" w:rsidRDefault="0004608B" w:rsidP="001C4968"/>
    <w:p w14:paraId="4ED7CF21" w14:textId="51D41039" w:rsidR="00485689" w:rsidRPr="00BE1CB4" w:rsidRDefault="00485689" w:rsidP="00756CE1">
      <w:pPr>
        <w:pStyle w:val="IntensivesZitat"/>
      </w:pPr>
      <w:r w:rsidRPr="00BE1CB4">
        <w:t>Modul Permanente Brutto-/Nettolohnberechnung</w:t>
      </w:r>
    </w:p>
    <w:p w14:paraId="4831FE61" w14:textId="1D868902" w:rsidR="00485689" w:rsidRPr="00BE1CB4" w:rsidRDefault="00485689" w:rsidP="00485689">
      <w:pPr>
        <w:pStyle w:val="Textkrper"/>
        <w:spacing w:after="0"/>
        <w:rPr>
          <w:b/>
        </w:rPr>
      </w:pPr>
      <w:r w:rsidRPr="00BE1CB4">
        <w:rPr>
          <w:b/>
        </w:rPr>
        <w:t xml:space="preserve">(Bug </w:t>
      </w:r>
      <w:r w:rsidR="00B305F7" w:rsidRPr="00BE1CB4">
        <w:rPr>
          <w:b/>
        </w:rPr>
        <w:t xml:space="preserve">5710 </w:t>
      </w:r>
      <w:r w:rsidRPr="00BE1CB4">
        <w:rPr>
          <w:b/>
        </w:rPr>
        <w:t>/</w:t>
      </w:r>
      <w:r w:rsidR="00B305F7" w:rsidRPr="00BE1CB4">
        <w:rPr>
          <w:b/>
        </w:rPr>
        <w:t xml:space="preserve"> CS1454332</w:t>
      </w:r>
      <w:r w:rsidRPr="00BE1CB4">
        <w:rPr>
          <w:b/>
        </w:rPr>
        <w:t>)</w:t>
      </w:r>
    </w:p>
    <w:p w14:paraId="251C00A0" w14:textId="77777777" w:rsidR="00485689" w:rsidRPr="00BE1CB4" w:rsidRDefault="00485689" w:rsidP="00485689">
      <w:r w:rsidRPr="00BE1CB4">
        <w:t>Bei der Ermittlung des Kug-Netto-Entgeltes konnte es zu Cent Differenzen kommen, infolgedessen ein von der Kug-Berechnungstabelle abweichender Betrag ermittelt wurde.</w:t>
      </w:r>
    </w:p>
    <w:p w14:paraId="2B72DA22" w14:textId="77777777" w:rsidR="00485689" w:rsidRPr="00BE1CB4" w:rsidRDefault="00485689" w:rsidP="00485689"/>
    <w:p w14:paraId="579F5E6E" w14:textId="36F43492" w:rsidR="00D47BCD" w:rsidRPr="00BE1CB4" w:rsidRDefault="00D47BCD" w:rsidP="00D47BCD">
      <w:pPr>
        <w:rPr>
          <w:b/>
          <w:bCs/>
        </w:rPr>
      </w:pPr>
      <w:r w:rsidRPr="00BE1CB4">
        <w:rPr>
          <w:b/>
          <w:bCs/>
        </w:rPr>
        <w:t>(Bug 5697 / CS1451012)</w:t>
      </w:r>
    </w:p>
    <w:p w14:paraId="025F7581" w14:textId="77777777" w:rsidR="00D47BCD" w:rsidRPr="00BE1CB4" w:rsidRDefault="00D47BCD" w:rsidP="00D47BCD">
      <w:r w:rsidRPr="00BE1CB4">
        <w:t>Bei einer Netto-Brutto-Hochrechnung in Verbindung mit PKV konnte es zu einer Endlosschleife kommen.</w:t>
      </w:r>
    </w:p>
    <w:p w14:paraId="283D14F4" w14:textId="77777777" w:rsidR="00D47BCD" w:rsidRPr="00BE1CB4" w:rsidRDefault="00D47BCD" w:rsidP="00D47BCD">
      <w:pPr>
        <w:rPr>
          <w:b/>
          <w:bCs/>
        </w:rPr>
      </w:pPr>
    </w:p>
    <w:p w14:paraId="057FC41C" w14:textId="6A5DDAD1" w:rsidR="000F419B" w:rsidRPr="00BE1CB4" w:rsidRDefault="000F419B">
      <w:pPr>
        <w:jc w:val="left"/>
        <w:rPr>
          <w:b/>
          <w:bCs/>
          <w:iCs/>
        </w:rPr>
      </w:pPr>
    </w:p>
    <w:p w14:paraId="44862494" w14:textId="77777777" w:rsidR="00D953FD" w:rsidRPr="00BE1CB4" w:rsidRDefault="00D953FD" w:rsidP="00D953FD">
      <w:pPr>
        <w:pStyle w:val="IntensivesZitat"/>
      </w:pPr>
      <w:r w:rsidRPr="00BE1CB4">
        <w:t>Modul Aufbau ELStAM Sondermeldungen</w:t>
      </w:r>
    </w:p>
    <w:p w14:paraId="69362C9C" w14:textId="77777777" w:rsidR="00D953FD" w:rsidRPr="00BE1CB4" w:rsidRDefault="00D953FD" w:rsidP="00D953FD">
      <w:pPr>
        <w:rPr>
          <w:b/>
          <w:bCs/>
        </w:rPr>
      </w:pPr>
      <w:r w:rsidRPr="00BE1CB4">
        <w:rPr>
          <w:b/>
          <w:bCs/>
        </w:rPr>
        <w:t>(Bug 5749 / CS1467586)</w:t>
      </w:r>
    </w:p>
    <w:p w14:paraId="5E5A5D9F" w14:textId="77777777" w:rsidR="00D953FD" w:rsidRPr="00BE1CB4" w:rsidRDefault="00D953FD" w:rsidP="00D953FD">
      <w:r w:rsidRPr="00BE1CB4">
        <w:t>Die Prüfung auf das Vorhandensein einer Steuer-ID war inaktiv. Dies wurde geändert.</w:t>
      </w:r>
    </w:p>
    <w:p w14:paraId="7DF1C616" w14:textId="77777777" w:rsidR="00D953FD" w:rsidRPr="00BE1CB4" w:rsidRDefault="00D953FD">
      <w:pPr>
        <w:jc w:val="left"/>
        <w:rPr>
          <w:b/>
          <w:bCs/>
          <w:iCs/>
        </w:rPr>
      </w:pPr>
    </w:p>
    <w:p w14:paraId="7D569751" w14:textId="77777777" w:rsidR="00D953FD" w:rsidRPr="00BE1CB4" w:rsidRDefault="00D953FD" w:rsidP="00D953FD">
      <w:pPr>
        <w:pStyle w:val="IntensivesZitat"/>
      </w:pPr>
      <w:r w:rsidRPr="00BE1CB4">
        <w:t>Modul ELStAM-Datenübernahme</w:t>
      </w:r>
    </w:p>
    <w:p w14:paraId="7DF7E90C" w14:textId="77777777" w:rsidR="00D953FD" w:rsidRPr="00BE1CB4" w:rsidRDefault="00D953FD" w:rsidP="00D953FD">
      <w:pPr>
        <w:rPr>
          <w:b/>
          <w:bCs/>
        </w:rPr>
      </w:pPr>
      <w:r w:rsidRPr="00BE1CB4">
        <w:rPr>
          <w:b/>
          <w:bCs/>
        </w:rPr>
        <w:t>(Bug 5698 / CS1453425)</w:t>
      </w:r>
    </w:p>
    <w:p w14:paraId="2AB45D7C" w14:textId="77777777" w:rsidR="00D953FD" w:rsidRPr="00BE1CB4" w:rsidRDefault="00D953FD" w:rsidP="00D953FD">
      <w:pPr>
        <w:rPr>
          <w:b/>
          <w:bCs/>
        </w:rPr>
      </w:pPr>
      <w:r w:rsidRPr="00BE1CB4">
        <w:rPr>
          <w:b/>
          <w:bCs/>
        </w:rPr>
        <w:t>(Bug 5631 / CS1427181)</w:t>
      </w:r>
    </w:p>
    <w:p w14:paraId="647315B7" w14:textId="77777777" w:rsidR="00D953FD" w:rsidRPr="00BE1CB4" w:rsidRDefault="00D953FD" w:rsidP="00D953FD">
      <w:r w:rsidRPr="00BE1CB4">
        <w:t>Beim Import von mehreren ANKVPV-Sätzen zu einem Personalfall wurden nicht alle Sätze korrekt übernommen. Die Übernahme wurde an dieser Stelle korrigiert. Außerdem werden diese Sätze jetzt in aufsteigender Reihenfolge sortiert im Protokoll dargestellt.</w:t>
      </w:r>
    </w:p>
    <w:p w14:paraId="00918414" w14:textId="77777777" w:rsidR="00D953FD" w:rsidRPr="00BE1CB4" w:rsidRDefault="00D953FD">
      <w:pPr>
        <w:jc w:val="left"/>
        <w:rPr>
          <w:b/>
          <w:bCs/>
          <w:iCs/>
        </w:rPr>
      </w:pPr>
    </w:p>
    <w:p w14:paraId="2134363E" w14:textId="77777777" w:rsidR="00D953FD" w:rsidRPr="00BE1CB4" w:rsidRDefault="00D953FD">
      <w:pPr>
        <w:jc w:val="left"/>
        <w:rPr>
          <w:b/>
          <w:bCs/>
          <w:iCs/>
        </w:rPr>
      </w:pPr>
    </w:p>
    <w:p w14:paraId="17EC418F" w14:textId="054BD199" w:rsidR="00643E72" w:rsidRPr="00BE1CB4" w:rsidRDefault="00643E72" w:rsidP="00756CE1">
      <w:pPr>
        <w:pStyle w:val="IntensivesZitat"/>
      </w:pPr>
      <w:r w:rsidRPr="00BE1CB4">
        <w:t>Modul Be</w:t>
      </w:r>
      <w:r w:rsidR="00393A7F" w:rsidRPr="00BE1CB4">
        <w:t>i</w:t>
      </w:r>
      <w:r w:rsidRPr="00BE1CB4">
        <w:t>tragsabrechnung / Beitragsübermittlung</w:t>
      </w:r>
    </w:p>
    <w:p w14:paraId="5D9BB701" w14:textId="66FA0474" w:rsidR="00643E72" w:rsidRPr="00BE1CB4" w:rsidRDefault="00643E72" w:rsidP="00643E72">
      <w:pPr>
        <w:rPr>
          <w:b/>
          <w:bCs/>
        </w:rPr>
      </w:pPr>
      <w:r w:rsidRPr="00BE1CB4">
        <w:rPr>
          <w:b/>
          <w:bCs/>
        </w:rPr>
        <w:t>(Bug 5713 /</w:t>
      </w:r>
      <w:r w:rsidR="00FE23AC" w:rsidRPr="00BE1CB4">
        <w:rPr>
          <w:b/>
          <w:bCs/>
        </w:rPr>
        <w:t xml:space="preserve"> CS1450291</w:t>
      </w:r>
      <w:r w:rsidRPr="00BE1CB4">
        <w:rPr>
          <w:b/>
          <w:bCs/>
        </w:rPr>
        <w:t>)</w:t>
      </w:r>
    </w:p>
    <w:p w14:paraId="3C3627E3" w14:textId="729AA066" w:rsidR="00643E72" w:rsidRPr="00BE1CB4" w:rsidRDefault="00643E72" w:rsidP="00643E72">
      <w:r w:rsidRPr="00BE1CB4">
        <w:t>In der Beitragsabrechnung / Beitragsübermittlung wurden Beiträge auf eine Märzklausel bei geringfügig Beschäftigte</w:t>
      </w:r>
      <w:r w:rsidR="00E34C35" w:rsidRPr="00BE1CB4">
        <w:t>n (Personen</w:t>
      </w:r>
      <w:r w:rsidR="00F52540" w:rsidRPr="00BE1CB4">
        <w:t>gruppenschlüssel P</w:t>
      </w:r>
      <w:r w:rsidRPr="00BE1CB4">
        <w:t>GS</w:t>
      </w:r>
      <w:r w:rsidR="00F52540" w:rsidRPr="00BE1CB4">
        <w:t xml:space="preserve"> =</w:t>
      </w:r>
      <w:r w:rsidRPr="00BE1CB4">
        <w:t xml:space="preserve"> 109</w:t>
      </w:r>
      <w:r w:rsidR="00F52540" w:rsidRPr="00BE1CB4">
        <w:t>)</w:t>
      </w:r>
      <w:r w:rsidRPr="00BE1CB4">
        <w:t xml:space="preserve"> nicht berücksichtigt, wenn diese im Dezember des Vorjahres 0 SV-Tage haben.</w:t>
      </w:r>
    </w:p>
    <w:p w14:paraId="0ABC5827" w14:textId="77777777" w:rsidR="0013060C" w:rsidRPr="00BE1CB4" w:rsidRDefault="0013060C" w:rsidP="000D1C77"/>
    <w:p w14:paraId="64FCE4F8" w14:textId="77777777" w:rsidR="00D953FD" w:rsidRPr="00BE1CB4" w:rsidRDefault="00D953FD" w:rsidP="000D1C77"/>
    <w:p w14:paraId="04655828" w14:textId="77777777" w:rsidR="004636F3" w:rsidRPr="00BE1CB4" w:rsidRDefault="00485689" w:rsidP="00756CE1">
      <w:pPr>
        <w:pStyle w:val="IntensivesZitat"/>
      </w:pPr>
      <w:r w:rsidRPr="00BE1CB4">
        <w:t xml:space="preserve">Modul </w:t>
      </w:r>
      <w:r w:rsidR="004636F3" w:rsidRPr="00BE1CB4">
        <w:t>Aufbau EEL-Meldungen</w:t>
      </w:r>
    </w:p>
    <w:p w14:paraId="62BBAFE9" w14:textId="1C218746" w:rsidR="00485689" w:rsidRPr="00BE1CB4" w:rsidRDefault="00485689" w:rsidP="00485689">
      <w:pPr>
        <w:rPr>
          <w:b/>
          <w:bCs/>
        </w:rPr>
      </w:pPr>
      <w:r w:rsidRPr="00BE1CB4">
        <w:rPr>
          <w:b/>
          <w:bCs/>
        </w:rPr>
        <w:t xml:space="preserve">(Bug </w:t>
      </w:r>
      <w:r w:rsidR="004636F3" w:rsidRPr="00BE1CB4">
        <w:rPr>
          <w:b/>
          <w:bCs/>
        </w:rPr>
        <w:t xml:space="preserve">5637 </w:t>
      </w:r>
      <w:r w:rsidRPr="00BE1CB4">
        <w:rPr>
          <w:b/>
          <w:bCs/>
        </w:rPr>
        <w:t>/</w:t>
      </w:r>
      <w:r w:rsidR="004636F3" w:rsidRPr="00BE1CB4">
        <w:rPr>
          <w:b/>
          <w:bCs/>
        </w:rPr>
        <w:t xml:space="preserve"> CS1429658</w:t>
      </w:r>
      <w:r w:rsidRPr="00BE1CB4">
        <w:rPr>
          <w:b/>
          <w:bCs/>
        </w:rPr>
        <w:t>)</w:t>
      </w:r>
    </w:p>
    <w:p w14:paraId="7EEAD425" w14:textId="2912EB8C" w:rsidR="00485689" w:rsidRPr="00BE1CB4" w:rsidRDefault="004636F3" w:rsidP="00485689">
      <w:r w:rsidRPr="00BE1CB4">
        <w:t>Beim Aufbau einer Vorerkrankungsanfrage konnte es zu dem Fehler: „</w:t>
      </w:r>
      <w:proofErr w:type="spellStart"/>
      <w:r w:rsidRPr="00BE1CB4">
        <w:t>IllegalArgumentException</w:t>
      </w:r>
      <w:proofErr w:type="spellEnd"/>
      <w:r w:rsidRPr="00BE1CB4">
        <w:t xml:space="preserve">: End-Date </w:t>
      </w:r>
      <w:proofErr w:type="spellStart"/>
      <w:r w:rsidRPr="00BE1CB4">
        <w:t>is</w:t>
      </w:r>
      <w:proofErr w:type="spellEnd"/>
      <w:r w:rsidRPr="00BE1CB4">
        <w:t xml:space="preserve"> </w:t>
      </w:r>
      <w:proofErr w:type="spellStart"/>
      <w:r w:rsidRPr="00BE1CB4">
        <w:t>smaller</w:t>
      </w:r>
      <w:proofErr w:type="spellEnd"/>
      <w:r w:rsidRPr="00BE1CB4">
        <w:t xml:space="preserve"> </w:t>
      </w:r>
      <w:proofErr w:type="spellStart"/>
      <w:r w:rsidRPr="00BE1CB4">
        <w:t>than</w:t>
      </w:r>
      <w:proofErr w:type="spellEnd"/>
      <w:r w:rsidRPr="00BE1CB4">
        <w:t xml:space="preserve"> Start-Date“ kommen. Dieser Fehler wurde behoben</w:t>
      </w:r>
      <w:r w:rsidR="00485689" w:rsidRPr="00BE1CB4">
        <w:t>.</w:t>
      </w:r>
    </w:p>
    <w:p w14:paraId="1A9A48A6" w14:textId="77777777" w:rsidR="00393A7F" w:rsidRPr="00BE1CB4" w:rsidRDefault="00393A7F" w:rsidP="00393A7F">
      <w:pPr>
        <w:rPr>
          <w:b/>
          <w:bCs/>
        </w:rPr>
      </w:pPr>
    </w:p>
    <w:p w14:paraId="26D92F88" w14:textId="77777777" w:rsidR="00900E97" w:rsidRPr="00BE1CB4" w:rsidRDefault="00900E97" w:rsidP="00393A7F">
      <w:pPr>
        <w:rPr>
          <w:b/>
          <w:bCs/>
        </w:rPr>
      </w:pPr>
    </w:p>
    <w:p w14:paraId="64B95792" w14:textId="6E9CF5CD" w:rsidR="00393A7F" w:rsidRPr="00BE1CB4" w:rsidRDefault="00393A7F" w:rsidP="001742DB">
      <w:pPr>
        <w:pStyle w:val="IntensivesZitat"/>
      </w:pPr>
      <w:r w:rsidRPr="00BE1CB4">
        <w:t>Modul Datenübernahme EEL</w:t>
      </w:r>
      <w:r w:rsidR="00D953FD" w:rsidRPr="00BE1CB4">
        <w:t>-Meldungen</w:t>
      </w:r>
    </w:p>
    <w:p w14:paraId="356174D3" w14:textId="77777777" w:rsidR="00393A7F" w:rsidRPr="00BE1CB4" w:rsidRDefault="00393A7F" w:rsidP="00393A7F">
      <w:pPr>
        <w:rPr>
          <w:b/>
          <w:bCs/>
        </w:rPr>
      </w:pPr>
      <w:r w:rsidRPr="00BE1CB4">
        <w:rPr>
          <w:b/>
          <w:bCs/>
        </w:rPr>
        <w:t>(Bug 5587 / CS1402349)</w:t>
      </w:r>
    </w:p>
    <w:p w14:paraId="76CB94FF" w14:textId="6327E84C" w:rsidR="00393A7F" w:rsidRPr="00BE1CB4" w:rsidRDefault="00393A7F" w:rsidP="00393A7F">
      <w:r w:rsidRPr="00BE1CB4">
        <w:t>Die Zuordnung zum Meldekonto wurde verbessert. Fälle</w:t>
      </w:r>
      <w:r w:rsidR="001742DB" w:rsidRPr="00BE1CB4">
        <w:t>,</w:t>
      </w:r>
      <w:r w:rsidRPr="00BE1CB4">
        <w:t xml:space="preserve"> die nicht korrekt zugeordnet werden konnten, </w:t>
      </w:r>
      <w:r w:rsidR="001742DB" w:rsidRPr="00BE1CB4">
        <w:t>werden jetzt</w:t>
      </w:r>
      <w:r w:rsidRPr="00BE1CB4">
        <w:t xml:space="preserve"> korrekt importiert.</w:t>
      </w:r>
    </w:p>
    <w:p w14:paraId="7B1FEC60" w14:textId="77777777" w:rsidR="00393A7F" w:rsidRPr="00BE1CB4" w:rsidRDefault="00393A7F" w:rsidP="00393A7F"/>
    <w:p w14:paraId="3DD56B88" w14:textId="77777777" w:rsidR="00485689" w:rsidRPr="00BE1CB4" w:rsidRDefault="00485689" w:rsidP="00756CE1">
      <w:pPr>
        <w:pStyle w:val="IntensivesZitat"/>
      </w:pPr>
    </w:p>
    <w:p w14:paraId="1DE38488" w14:textId="77777777" w:rsidR="002F0482" w:rsidRPr="00BE1CB4" w:rsidRDefault="00485689" w:rsidP="00756CE1">
      <w:pPr>
        <w:pStyle w:val="IntensivesZitat"/>
      </w:pPr>
      <w:r w:rsidRPr="00BE1CB4">
        <w:t xml:space="preserve">Modul </w:t>
      </w:r>
      <w:r w:rsidR="002F0482" w:rsidRPr="00BE1CB4">
        <w:t>Aufbau PUEG-Meldungen</w:t>
      </w:r>
    </w:p>
    <w:p w14:paraId="565B15FB" w14:textId="51040AAE" w:rsidR="00485689" w:rsidRPr="00BE1CB4" w:rsidRDefault="00485689" w:rsidP="00485689">
      <w:pPr>
        <w:rPr>
          <w:b/>
          <w:bCs/>
        </w:rPr>
      </w:pPr>
      <w:r w:rsidRPr="00BE1CB4">
        <w:rPr>
          <w:b/>
          <w:bCs/>
        </w:rPr>
        <w:t xml:space="preserve">(Bug </w:t>
      </w:r>
      <w:r w:rsidR="002F0482" w:rsidRPr="00BE1CB4">
        <w:rPr>
          <w:b/>
          <w:bCs/>
        </w:rPr>
        <w:t xml:space="preserve">5501 </w:t>
      </w:r>
      <w:r w:rsidRPr="00BE1CB4">
        <w:rPr>
          <w:b/>
          <w:bCs/>
        </w:rPr>
        <w:t>/</w:t>
      </w:r>
      <w:r w:rsidR="002F0482" w:rsidRPr="00BE1CB4">
        <w:rPr>
          <w:b/>
          <w:bCs/>
        </w:rPr>
        <w:t xml:space="preserve"> CS1368955</w:t>
      </w:r>
      <w:r w:rsidRPr="00BE1CB4">
        <w:rPr>
          <w:b/>
          <w:bCs/>
        </w:rPr>
        <w:t>)</w:t>
      </w:r>
    </w:p>
    <w:p w14:paraId="7EA46EAC" w14:textId="22648E6C" w:rsidR="002F0482" w:rsidRPr="00BE1CB4" w:rsidRDefault="002F0482" w:rsidP="00485689">
      <w:pPr>
        <w:rPr>
          <w:b/>
          <w:bCs/>
        </w:rPr>
      </w:pPr>
      <w:r w:rsidRPr="00BE1CB4">
        <w:rPr>
          <w:b/>
          <w:bCs/>
        </w:rPr>
        <w:t>(Bug 5588 / CS1404961)</w:t>
      </w:r>
    </w:p>
    <w:p w14:paraId="4096882F" w14:textId="1F53942E" w:rsidR="002F0482" w:rsidRPr="00BE1CB4" w:rsidRDefault="002F0482" w:rsidP="00485689">
      <w:pPr>
        <w:rPr>
          <w:b/>
          <w:bCs/>
        </w:rPr>
      </w:pPr>
      <w:r w:rsidRPr="00BE1CB4">
        <w:rPr>
          <w:b/>
          <w:bCs/>
        </w:rPr>
        <w:t>(Bug 5626 / CS1423746)</w:t>
      </w:r>
    </w:p>
    <w:p w14:paraId="66F8C056" w14:textId="2522E75F" w:rsidR="002F0482" w:rsidRPr="00BE1CB4" w:rsidRDefault="002F0482" w:rsidP="002F0482">
      <w:r w:rsidRPr="00BE1CB4">
        <w:t>Beim Abgleich der Meldehistorie bzgl. Zuordnungskriterien wurde durch einen Fehler nicht mit der jüngsten, sondern mit der ältesten Anfrage verglichen. Das führte zu einer Fehlinterpretation der Historie und somit zu inkorrekten Meldungen. Der Aufbau wurde korrigiert</w:t>
      </w:r>
      <w:r w:rsidR="00363A18" w:rsidRPr="00BE1CB4">
        <w:t>.</w:t>
      </w:r>
    </w:p>
    <w:p w14:paraId="1E757633" w14:textId="77777777" w:rsidR="00485689" w:rsidRPr="00BE1CB4" w:rsidRDefault="00485689" w:rsidP="00485689"/>
    <w:p w14:paraId="2C468558" w14:textId="77777777" w:rsidR="00393A7F" w:rsidRPr="00BE1CB4" w:rsidRDefault="00393A7F" w:rsidP="00393A7F">
      <w:pPr>
        <w:rPr>
          <w:b/>
          <w:bCs/>
        </w:rPr>
      </w:pPr>
      <w:r w:rsidRPr="00BE1CB4">
        <w:rPr>
          <w:b/>
          <w:bCs/>
        </w:rPr>
        <w:t>(Bug 5548 / CS1389441)</w:t>
      </w:r>
    </w:p>
    <w:p w14:paraId="5777A057" w14:textId="3E51FC8D" w:rsidR="00485689" w:rsidRPr="00BE1CB4" w:rsidRDefault="00BE75D1" w:rsidP="000C0445">
      <w:pPr>
        <w:rPr>
          <w:rFonts w:cs="Arial"/>
          <w:b/>
          <w:bCs/>
          <w:iCs/>
          <w:color w:val="0070C0"/>
          <w:sz w:val="28"/>
          <w:szCs w:val="28"/>
        </w:rPr>
      </w:pPr>
      <w:r w:rsidRPr="00BE1CB4">
        <w:t xml:space="preserve">Bei </w:t>
      </w:r>
      <w:r w:rsidR="00CD10D1" w:rsidRPr="00BE1CB4">
        <w:t>einem Personalfall</w:t>
      </w:r>
      <w:r w:rsidRPr="00BE1CB4">
        <w:t>,</w:t>
      </w:r>
      <w:r w:rsidR="00393A7F" w:rsidRPr="00BE1CB4">
        <w:t xml:space="preserve"> </w:t>
      </w:r>
      <w:r w:rsidR="00CD10D1" w:rsidRPr="00BE1CB4">
        <w:t>dessen</w:t>
      </w:r>
      <w:r w:rsidR="00393A7F" w:rsidRPr="00BE1CB4">
        <w:t xml:space="preserve"> Anmeldung erst nach </w:t>
      </w:r>
      <w:r w:rsidR="00CD10D1" w:rsidRPr="00BE1CB4">
        <w:t>einem bereits</w:t>
      </w:r>
      <w:r w:rsidR="00A55892" w:rsidRPr="00BE1CB4">
        <w:t xml:space="preserve"> erreichten</w:t>
      </w:r>
      <w:r w:rsidR="00393A7F" w:rsidRPr="00BE1CB4">
        <w:t xml:space="preserve"> Austritt</w:t>
      </w:r>
      <w:r w:rsidR="00A55892" w:rsidRPr="00BE1CB4">
        <w:t>sdatum</w:t>
      </w:r>
      <w:r w:rsidR="00393A7F" w:rsidRPr="00BE1CB4">
        <w:t xml:space="preserve"> </w:t>
      </w:r>
      <w:r w:rsidR="008214A3" w:rsidRPr="00BE1CB4">
        <w:t>erstellt wurde</w:t>
      </w:r>
      <w:r w:rsidR="00393A7F" w:rsidRPr="00BE1CB4">
        <w:t xml:space="preserve">, wurde </w:t>
      </w:r>
      <w:r w:rsidR="008214A3" w:rsidRPr="00BE1CB4">
        <w:t>die erwartete</w:t>
      </w:r>
      <w:r w:rsidR="00393A7F" w:rsidRPr="00BE1CB4">
        <w:t xml:space="preserve"> Kündigung</w:t>
      </w:r>
      <w:r w:rsidR="001242EB" w:rsidRPr="00BE1CB4">
        <w:t xml:space="preserve"> / Abmeldung vom Verfahren</w:t>
      </w:r>
      <w:r w:rsidR="00393A7F" w:rsidRPr="00BE1CB4">
        <w:t xml:space="preserve"> </w:t>
      </w:r>
      <w:r w:rsidR="001440E0" w:rsidRPr="00BE1CB4">
        <w:t xml:space="preserve">anschließend nicht </w:t>
      </w:r>
      <w:r w:rsidR="00393A7F" w:rsidRPr="00BE1CB4">
        <w:t>aufgebaut. Dies wurde korrigiert</w:t>
      </w:r>
      <w:r w:rsidR="001242EB" w:rsidRPr="00BE1CB4">
        <w:t>.</w:t>
      </w:r>
      <w:r w:rsidR="00485689" w:rsidRPr="00BE1CB4">
        <w:br w:type="page"/>
      </w:r>
    </w:p>
    <w:p w14:paraId="5D43B599" w14:textId="28942C63" w:rsidR="002C6231" w:rsidRPr="00BE1CB4" w:rsidRDefault="002C6231" w:rsidP="002C6231">
      <w:pPr>
        <w:pStyle w:val="BI-2"/>
      </w:pPr>
      <w:bookmarkStart w:id="22" w:name="_Toc227843125"/>
      <w:r w:rsidRPr="00BE1CB4">
        <w:t>Inhalte ab Patch v4</w:t>
      </w:r>
      <w:bookmarkEnd w:id="22"/>
    </w:p>
    <w:p w14:paraId="099A8A00" w14:textId="77777777" w:rsidR="002C6231" w:rsidRPr="00BE1CB4" w:rsidRDefault="002C6231" w:rsidP="002C6231">
      <w:pPr>
        <w:pStyle w:val="BI-2"/>
        <w:outlineLvl w:val="2"/>
        <w:rPr>
          <w:sz w:val="24"/>
          <w:szCs w:val="24"/>
        </w:rPr>
      </w:pPr>
      <w:bookmarkStart w:id="23" w:name="_Toc227843126"/>
      <w:r w:rsidRPr="00BE1CB4">
        <w:rPr>
          <w:sz w:val="24"/>
          <w:szCs w:val="24"/>
        </w:rPr>
        <w:t>Änderungen und Korrekturen</w:t>
      </w:r>
      <w:bookmarkEnd w:id="23"/>
    </w:p>
    <w:p w14:paraId="757C2E69" w14:textId="77777777" w:rsidR="002C6231" w:rsidRPr="00BE1CB4" w:rsidRDefault="002C6231" w:rsidP="00756CE1">
      <w:pPr>
        <w:pStyle w:val="IntensivesZitat"/>
      </w:pPr>
    </w:p>
    <w:p w14:paraId="3C26F7D7" w14:textId="1A02B8E7" w:rsidR="002C6231" w:rsidRPr="00BE1CB4" w:rsidRDefault="002C6231" w:rsidP="00756CE1">
      <w:pPr>
        <w:pStyle w:val="IntensivesZitat"/>
      </w:pPr>
      <w:r w:rsidRPr="00BE1CB4">
        <w:t>Modul Permanente Brutto-/Nettolohnberechnung</w:t>
      </w:r>
    </w:p>
    <w:p w14:paraId="3DFEB9EA" w14:textId="0A4B72EC" w:rsidR="002C6231" w:rsidRPr="00BE1CB4" w:rsidRDefault="002C6231" w:rsidP="002C6231">
      <w:pPr>
        <w:pStyle w:val="Textkrper"/>
        <w:spacing w:after="0"/>
        <w:rPr>
          <w:b/>
        </w:rPr>
      </w:pPr>
      <w:r w:rsidRPr="00BE1CB4">
        <w:rPr>
          <w:b/>
        </w:rPr>
        <w:t>(Bug 5596 / CS1408448)</w:t>
      </w:r>
    </w:p>
    <w:p w14:paraId="58E310A7" w14:textId="356BE067" w:rsidR="002C6231" w:rsidRPr="00BE1CB4" w:rsidRDefault="003106B3" w:rsidP="002C6231">
      <w:r w:rsidRPr="00BE1CB4">
        <w:t xml:space="preserve">In </w:t>
      </w:r>
      <w:r w:rsidR="00662167" w:rsidRPr="00BE1CB4">
        <w:t xml:space="preserve">der Kombination </w:t>
      </w:r>
      <w:r w:rsidR="002C6231" w:rsidRPr="00BE1CB4">
        <w:t>BGS</w:t>
      </w:r>
      <w:r w:rsidR="00662167" w:rsidRPr="00BE1CB4">
        <w:t xml:space="preserve"> = </w:t>
      </w:r>
      <w:r w:rsidR="002C6231" w:rsidRPr="00BE1CB4">
        <w:t>0000</w:t>
      </w:r>
      <w:r w:rsidR="00A40D67" w:rsidRPr="00BE1CB4">
        <w:t xml:space="preserve">, </w:t>
      </w:r>
      <w:r w:rsidR="00662167" w:rsidRPr="00BE1CB4">
        <w:t>Mitgliedschaft in einer berufsständischen</w:t>
      </w:r>
      <w:r w:rsidR="002C6231" w:rsidRPr="00BE1CB4">
        <w:t xml:space="preserve"> </w:t>
      </w:r>
      <w:r w:rsidR="00662167" w:rsidRPr="00BE1CB4">
        <w:t xml:space="preserve">Versorgungseinrichtung </w:t>
      </w:r>
      <w:r w:rsidR="00A40D67" w:rsidRPr="00BE1CB4">
        <w:t xml:space="preserve">und </w:t>
      </w:r>
      <w:r w:rsidR="0041709A" w:rsidRPr="00BE1CB4">
        <w:t xml:space="preserve">fehlender Insolvenzpflicht </w:t>
      </w:r>
      <w:r w:rsidR="00313A04" w:rsidRPr="00BE1CB4">
        <w:t xml:space="preserve">des Betriebs </w:t>
      </w:r>
      <w:r w:rsidR="002C6231" w:rsidRPr="00BE1CB4">
        <w:t>wurden</w:t>
      </w:r>
      <w:r w:rsidR="00620289" w:rsidRPr="00BE1CB4">
        <w:t xml:space="preserve">, </w:t>
      </w:r>
      <w:r w:rsidR="0041709A" w:rsidRPr="00BE1CB4">
        <w:t>da in dieser Konstellation kein</w:t>
      </w:r>
      <w:r w:rsidR="00620289" w:rsidRPr="00BE1CB4">
        <w:t xml:space="preserve"> </w:t>
      </w:r>
      <w:proofErr w:type="spellStart"/>
      <w:r w:rsidR="00620289" w:rsidRPr="00BE1CB4">
        <w:t>sv</w:t>
      </w:r>
      <w:proofErr w:type="spellEnd"/>
      <w:r w:rsidR="00620289" w:rsidRPr="00BE1CB4">
        <w:t xml:space="preserve">-pflichtiges Entgelt berechnet </w:t>
      </w:r>
      <w:r w:rsidR="00383C82" w:rsidRPr="00BE1CB4">
        <w:t>(Systemwertart 130000)</w:t>
      </w:r>
      <w:r w:rsidR="002C6231" w:rsidRPr="00BE1CB4">
        <w:t xml:space="preserve"> </w:t>
      </w:r>
      <w:r w:rsidR="003D7841" w:rsidRPr="00BE1CB4">
        <w:t xml:space="preserve">wird, </w:t>
      </w:r>
      <w:r w:rsidR="002C6231" w:rsidRPr="00BE1CB4">
        <w:t xml:space="preserve">keine </w:t>
      </w:r>
      <w:r w:rsidR="003D7841" w:rsidRPr="00BE1CB4">
        <w:t>BV-</w:t>
      </w:r>
      <w:r w:rsidR="002C6231" w:rsidRPr="00BE1CB4">
        <w:t xml:space="preserve">Beiträge </w:t>
      </w:r>
      <w:r w:rsidR="003D7841" w:rsidRPr="00BE1CB4">
        <w:t>e</w:t>
      </w:r>
      <w:r w:rsidR="002C6231" w:rsidRPr="00BE1CB4">
        <w:t>rmittelt.</w:t>
      </w:r>
    </w:p>
    <w:p w14:paraId="1A6D1C95" w14:textId="77777777" w:rsidR="002C6231" w:rsidRPr="00BE1CB4" w:rsidRDefault="002C6231" w:rsidP="002C6231"/>
    <w:p w14:paraId="5C4425DA" w14:textId="77777777" w:rsidR="00E438B0" w:rsidRPr="00BE1CB4" w:rsidRDefault="00E438B0" w:rsidP="00756CE1">
      <w:pPr>
        <w:pStyle w:val="IntensivesZitat"/>
      </w:pPr>
    </w:p>
    <w:p w14:paraId="14893698" w14:textId="5B761658" w:rsidR="002C6231" w:rsidRPr="00BE1CB4" w:rsidRDefault="002C6231" w:rsidP="00756CE1">
      <w:pPr>
        <w:pStyle w:val="IntensivesZitat"/>
      </w:pPr>
      <w:r w:rsidRPr="00BE1CB4">
        <w:t>Modul ELStAM-Datenübernahme</w:t>
      </w:r>
    </w:p>
    <w:p w14:paraId="6F002D39" w14:textId="3F5D13AF" w:rsidR="002C6231" w:rsidRPr="00BE1CB4" w:rsidRDefault="002C6231" w:rsidP="002C6231">
      <w:pPr>
        <w:rPr>
          <w:b/>
          <w:bCs/>
        </w:rPr>
      </w:pPr>
      <w:r w:rsidRPr="00BE1CB4">
        <w:rPr>
          <w:b/>
          <w:bCs/>
        </w:rPr>
        <w:t xml:space="preserve">(Bug 5567 / </w:t>
      </w:r>
      <w:r w:rsidR="00D63D2A" w:rsidRPr="00BE1CB4">
        <w:rPr>
          <w:b/>
          <w:bCs/>
        </w:rPr>
        <w:t>CS1395345, CS1419292</w:t>
      </w:r>
      <w:r w:rsidRPr="00BE1CB4">
        <w:rPr>
          <w:b/>
          <w:bCs/>
        </w:rPr>
        <w:t>)</w:t>
      </w:r>
    </w:p>
    <w:p w14:paraId="37EA364A" w14:textId="3551EF77" w:rsidR="00D63D2A" w:rsidRPr="00176674" w:rsidRDefault="00D63D2A" w:rsidP="00D63D2A">
      <w:pPr>
        <w:rPr>
          <w:b/>
          <w:bCs/>
          <w:lang w:val="en-US"/>
        </w:rPr>
      </w:pPr>
      <w:r w:rsidRPr="00176674">
        <w:rPr>
          <w:b/>
          <w:bCs/>
          <w:lang w:val="en-US"/>
        </w:rPr>
        <w:t>(Bug 5456 / CS1321745)</w:t>
      </w:r>
    </w:p>
    <w:p w14:paraId="45B14401" w14:textId="1C2BA75E" w:rsidR="00D63D2A" w:rsidRPr="00176674" w:rsidRDefault="00D63D2A" w:rsidP="00D63D2A">
      <w:pPr>
        <w:rPr>
          <w:b/>
          <w:bCs/>
          <w:lang w:val="en-US"/>
        </w:rPr>
      </w:pPr>
      <w:r w:rsidRPr="00176674">
        <w:rPr>
          <w:b/>
          <w:bCs/>
          <w:lang w:val="en-US"/>
        </w:rPr>
        <w:t>(Bug 5572 / CS1395345, CS1418089, CS1396056)</w:t>
      </w:r>
    </w:p>
    <w:p w14:paraId="3B9FB40A" w14:textId="64200E52" w:rsidR="00D63D2A" w:rsidRPr="00BE1CB4" w:rsidRDefault="00D63D2A" w:rsidP="00D63D2A">
      <w:pPr>
        <w:rPr>
          <w:rFonts w:cs="Arial"/>
          <w:i/>
        </w:rPr>
      </w:pPr>
      <w:r w:rsidRPr="00BE1CB4">
        <w:rPr>
          <w:rFonts w:cs="Arial"/>
          <w:i/>
        </w:rPr>
        <w:t xml:space="preserve">hier: ELSTAM-Import der Daten aus dem neuen Bereich </w:t>
      </w:r>
      <w:r w:rsidR="002768FF" w:rsidRPr="00BE1CB4">
        <w:rPr>
          <w:rFonts w:cs="Arial"/>
          <w:i/>
        </w:rPr>
        <w:t>"</w:t>
      </w:r>
      <w:r w:rsidRPr="00BE1CB4">
        <w:rPr>
          <w:rFonts w:cs="Arial"/>
          <w:i/>
        </w:rPr>
        <w:t>Liste KVPV</w:t>
      </w:r>
      <w:r w:rsidR="002768FF" w:rsidRPr="00BE1CB4">
        <w:rPr>
          <w:rFonts w:cs="Arial"/>
          <w:i/>
        </w:rPr>
        <w:t>"</w:t>
      </w:r>
      <w:r w:rsidRPr="00BE1CB4">
        <w:rPr>
          <w:rFonts w:cs="Arial"/>
          <w:i/>
        </w:rPr>
        <w:t xml:space="preserve"> und zugehörige Protokollausgabe</w:t>
      </w:r>
    </w:p>
    <w:p w14:paraId="23E8F8DB" w14:textId="77777777" w:rsidR="00D63D2A" w:rsidRPr="00BE1CB4" w:rsidRDefault="00D63D2A" w:rsidP="00D63D2A">
      <w:pPr>
        <w:rPr>
          <w:b/>
          <w:bCs/>
        </w:rPr>
      </w:pPr>
    </w:p>
    <w:p w14:paraId="5B556058" w14:textId="45E7F993" w:rsidR="00CD1037" w:rsidRPr="00BE1CB4" w:rsidRDefault="00B32622" w:rsidP="00D63D2A">
      <w:r w:rsidRPr="00BE1CB4">
        <w:t>Die Mitarbeiterzuordnung f</w:t>
      </w:r>
      <w:r w:rsidR="00D63D2A" w:rsidRPr="00BE1CB4">
        <w:t xml:space="preserve">ür die ELStAM-Datenübernahme aus dem neuen Bereich </w:t>
      </w:r>
      <w:r w:rsidR="002768FF" w:rsidRPr="00BE1CB4">
        <w:t>"</w:t>
      </w:r>
      <w:r w:rsidR="00D63D2A" w:rsidRPr="00BE1CB4">
        <w:t>Liste KVPV</w:t>
      </w:r>
      <w:r w:rsidR="002768FF" w:rsidRPr="00BE1CB4">
        <w:t>"</w:t>
      </w:r>
      <w:r w:rsidR="00D63D2A" w:rsidRPr="00BE1CB4">
        <w:t xml:space="preserve"> wurde überarbeitet</w:t>
      </w:r>
      <w:r w:rsidR="00797DD7" w:rsidRPr="00BE1CB4">
        <w:t xml:space="preserve"> und </w:t>
      </w:r>
      <w:r w:rsidR="00D63D2A" w:rsidRPr="00BE1CB4">
        <w:t xml:space="preserve">optimiert. </w:t>
      </w:r>
      <w:r w:rsidR="00CD1037" w:rsidRPr="00BE1CB4">
        <w:t>Zusätzlich</w:t>
      </w:r>
      <w:r w:rsidR="00D63D2A" w:rsidRPr="00BE1CB4">
        <w:t xml:space="preserve"> wird </w:t>
      </w:r>
      <w:r w:rsidR="00A8635B" w:rsidRPr="00BE1CB4">
        <w:t xml:space="preserve">jetzt - </w:t>
      </w:r>
      <w:r w:rsidR="00CD1037" w:rsidRPr="00BE1CB4">
        <w:t xml:space="preserve">bei Vorhandensein eines vorangestellten Satzes aus dem </w:t>
      </w:r>
      <w:r w:rsidR="0016055A" w:rsidRPr="00BE1CB4">
        <w:t>Block</w:t>
      </w:r>
      <w:r w:rsidR="00CD1037" w:rsidRPr="00BE1CB4">
        <w:t xml:space="preserve"> </w:t>
      </w:r>
      <w:r w:rsidR="002768FF" w:rsidRPr="00BE1CB4">
        <w:t>"</w:t>
      </w:r>
      <w:r w:rsidR="00CD1037" w:rsidRPr="00BE1CB4">
        <w:t>ELSTAM-</w:t>
      </w:r>
      <w:r w:rsidR="002768FF" w:rsidRPr="00BE1CB4">
        <w:t>Basiss</w:t>
      </w:r>
      <w:r w:rsidR="00CD1037" w:rsidRPr="00BE1CB4">
        <w:t>atz</w:t>
      </w:r>
      <w:r w:rsidR="00797DD7" w:rsidRPr="00BE1CB4">
        <w:t>"</w:t>
      </w:r>
      <w:r w:rsidR="00CD1037" w:rsidRPr="00BE1CB4">
        <w:t xml:space="preserve"> </w:t>
      </w:r>
      <w:r w:rsidR="00A8635B" w:rsidRPr="00BE1CB4">
        <w:t xml:space="preserve">- </w:t>
      </w:r>
      <w:r w:rsidR="00D63D2A" w:rsidRPr="00BE1CB4">
        <w:t>das Ordnungsmerkmal (AZVU)</w:t>
      </w:r>
      <w:r w:rsidR="00CD1037" w:rsidRPr="00BE1CB4">
        <w:t xml:space="preserve"> </w:t>
      </w:r>
      <w:r w:rsidR="0093650D" w:rsidRPr="00BE1CB4">
        <w:t>interpretiert</w:t>
      </w:r>
      <w:r w:rsidR="00D63D2A" w:rsidRPr="00BE1CB4">
        <w:t xml:space="preserve">. </w:t>
      </w:r>
    </w:p>
    <w:p w14:paraId="4226CDFC" w14:textId="0E9A8A30" w:rsidR="00D63D2A" w:rsidRPr="00BE1CB4" w:rsidRDefault="0016055A" w:rsidP="00D63D2A">
      <w:r w:rsidRPr="00BE1CB4">
        <w:t>Dadurch</w:t>
      </w:r>
      <w:r w:rsidR="00CD1037" w:rsidRPr="00BE1CB4">
        <w:t xml:space="preserve"> können </w:t>
      </w:r>
      <w:r w:rsidR="00F04AE0" w:rsidRPr="00BE1CB4">
        <w:t>die</w:t>
      </w:r>
      <w:r w:rsidR="00D63D2A" w:rsidRPr="00BE1CB4">
        <w:t xml:space="preserve"> Mitarbeiter</w:t>
      </w:r>
      <w:r w:rsidRPr="00BE1CB4">
        <w:t xml:space="preserve"> </w:t>
      </w:r>
      <w:r w:rsidR="00CD1037" w:rsidRPr="00BE1CB4">
        <w:t>in</w:t>
      </w:r>
      <w:r w:rsidR="00D63D2A" w:rsidRPr="00BE1CB4">
        <w:t xml:space="preserve"> </w:t>
      </w:r>
      <w:r w:rsidR="00D14F07" w:rsidRPr="00BE1CB4">
        <w:t xml:space="preserve">den </w:t>
      </w:r>
      <w:r w:rsidR="00D63D2A" w:rsidRPr="00BE1CB4">
        <w:t>folgende</w:t>
      </w:r>
      <w:r w:rsidR="00F04AE0" w:rsidRPr="00BE1CB4">
        <w:t xml:space="preserve">n </w:t>
      </w:r>
      <w:r w:rsidR="00D63D2A" w:rsidRPr="00BE1CB4">
        <w:t>Fälle</w:t>
      </w:r>
      <w:r w:rsidR="00F04AE0" w:rsidRPr="00BE1CB4">
        <w:t>n korrekt</w:t>
      </w:r>
      <w:r w:rsidR="00D63D2A" w:rsidRPr="00BE1CB4">
        <w:t xml:space="preserve"> zugeordnet werden:</w:t>
      </w:r>
    </w:p>
    <w:p w14:paraId="65B9187B" w14:textId="25D5D8A4" w:rsidR="00D63D2A" w:rsidRPr="00BE1CB4" w:rsidRDefault="00D63D2A" w:rsidP="00D63D2A">
      <w:r w:rsidRPr="00BE1CB4">
        <w:t xml:space="preserve">1. Mehrere Firmen mit gleicher </w:t>
      </w:r>
      <w:r w:rsidR="00F04AE0" w:rsidRPr="00BE1CB4">
        <w:t>Arbeitgeber-Steuernummer</w:t>
      </w:r>
    </w:p>
    <w:p w14:paraId="2A8EDC97" w14:textId="6E458C49" w:rsidR="00D63D2A" w:rsidRPr="00BE1CB4" w:rsidRDefault="00D63D2A" w:rsidP="00D63D2A">
      <w:r w:rsidRPr="00BE1CB4">
        <w:t>2. A</w:t>
      </w:r>
      <w:r w:rsidR="00F04AE0" w:rsidRPr="00BE1CB4">
        <w:t>rbeitnehmer</w:t>
      </w:r>
      <w:r w:rsidRPr="00BE1CB4">
        <w:t>-Steuer</w:t>
      </w:r>
      <w:r w:rsidR="00F04AE0" w:rsidRPr="00BE1CB4">
        <w:t>-</w:t>
      </w:r>
      <w:r w:rsidRPr="00BE1CB4">
        <w:t xml:space="preserve">ID </w:t>
      </w:r>
      <w:r w:rsidR="00F04AE0" w:rsidRPr="00BE1CB4">
        <w:t>ist</w:t>
      </w:r>
      <w:r w:rsidRPr="00BE1CB4">
        <w:t xml:space="preserve"> in mehreren Firmen </w:t>
      </w:r>
      <w:r w:rsidR="00F04AE0" w:rsidRPr="00BE1CB4">
        <w:t>vorhanden</w:t>
      </w:r>
    </w:p>
    <w:p w14:paraId="4CF97C53" w14:textId="77777777" w:rsidR="002C6231" w:rsidRPr="00BE1CB4" w:rsidRDefault="002C6231" w:rsidP="002C6231"/>
    <w:p w14:paraId="57C2E34F" w14:textId="551AAE94" w:rsidR="00E438B0" w:rsidRPr="00BE1CB4" w:rsidRDefault="00E438B0" w:rsidP="00E438B0">
      <w:pPr>
        <w:rPr>
          <w:b/>
          <w:bCs/>
        </w:rPr>
      </w:pPr>
      <w:r w:rsidRPr="00BE1CB4">
        <w:rPr>
          <w:b/>
          <w:bCs/>
        </w:rPr>
        <w:t>(Bug 5602 / CS1410686, CS1416873, CS1419397)</w:t>
      </w:r>
    </w:p>
    <w:p w14:paraId="6A974150" w14:textId="5EF71C18" w:rsidR="00E438B0" w:rsidRPr="00BE1CB4" w:rsidRDefault="00E438B0" w:rsidP="00E438B0">
      <w:pPr>
        <w:rPr>
          <w:rFonts w:cs="Arial"/>
          <w:i/>
        </w:rPr>
      </w:pPr>
      <w:r w:rsidRPr="00BE1CB4">
        <w:rPr>
          <w:rFonts w:cs="Arial"/>
          <w:i/>
        </w:rPr>
        <w:t xml:space="preserve">hier: ELSTAM-Import der Daten aus dem neuen Bereich </w:t>
      </w:r>
      <w:r w:rsidR="002768FF" w:rsidRPr="00BE1CB4">
        <w:rPr>
          <w:rFonts w:cs="Arial"/>
          <w:i/>
        </w:rPr>
        <w:t>"</w:t>
      </w:r>
      <w:r w:rsidRPr="00BE1CB4">
        <w:rPr>
          <w:rFonts w:cs="Arial"/>
          <w:i/>
        </w:rPr>
        <w:t>Liste KVPV</w:t>
      </w:r>
      <w:r w:rsidR="002768FF" w:rsidRPr="00BE1CB4">
        <w:rPr>
          <w:rFonts w:cs="Arial"/>
          <w:i/>
        </w:rPr>
        <w:t>"</w:t>
      </w:r>
      <w:r w:rsidRPr="00BE1CB4">
        <w:rPr>
          <w:rFonts w:cs="Arial"/>
          <w:i/>
        </w:rPr>
        <w:t xml:space="preserve"> und anschließende Übernahme in Mitarbeiter – ELSTAM-Angaben PKV</w:t>
      </w:r>
    </w:p>
    <w:p w14:paraId="47B17E51" w14:textId="77777777" w:rsidR="00E438B0" w:rsidRPr="00BE1CB4" w:rsidRDefault="00E438B0" w:rsidP="00E438B0">
      <w:pPr>
        <w:rPr>
          <w:b/>
          <w:bCs/>
        </w:rPr>
      </w:pPr>
    </w:p>
    <w:p w14:paraId="23E851E9" w14:textId="6968461C" w:rsidR="00E438B0" w:rsidRPr="00BE1CB4" w:rsidRDefault="00E438B0" w:rsidP="00E438B0">
      <w:r w:rsidRPr="00BE1CB4">
        <w:t xml:space="preserve">Das Einlesen und Speichern </w:t>
      </w:r>
      <w:r w:rsidR="006F07D6" w:rsidRPr="00BE1CB4">
        <w:t xml:space="preserve">von Daten </w:t>
      </w:r>
      <w:r w:rsidRPr="00BE1CB4">
        <w:t xml:space="preserve">in der Funktion Mitarbeiter – ELSTAM-Angaben PKV lieferte in bestimmten Fällen eine </w:t>
      </w:r>
      <w:proofErr w:type="spellStart"/>
      <w:r w:rsidRPr="00BE1CB4">
        <w:t>Excption</w:t>
      </w:r>
      <w:proofErr w:type="spellEnd"/>
      <w:r w:rsidRPr="00BE1CB4">
        <w:t xml:space="preserve"> (</w:t>
      </w:r>
      <w:proofErr w:type="spellStart"/>
      <w:r w:rsidRPr="00BE1CB4">
        <w:t>Duplicate</w:t>
      </w:r>
      <w:proofErr w:type="spellEnd"/>
      <w:r w:rsidRPr="00BE1CB4">
        <w:t xml:space="preserve"> Key).</w:t>
      </w:r>
    </w:p>
    <w:p w14:paraId="0505834D" w14:textId="229B2AE4" w:rsidR="00E438B0" w:rsidRPr="00BE1CB4" w:rsidRDefault="00E438B0" w:rsidP="00E438B0">
      <w:r w:rsidRPr="00BE1CB4">
        <w:t>Dieser Fehler wurde korrigiert.</w:t>
      </w:r>
    </w:p>
    <w:p w14:paraId="4B4D19BA" w14:textId="77777777" w:rsidR="00E438B0" w:rsidRPr="00BE1CB4" w:rsidRDefault="00E438B0" w:rsidP="00E438B0"/>
    <w:p w14:paraId="0BE1408D" w14:textId="77777777" w:rsidR="00E438B0" w:rsidRPr="00BE1CB4" w:rsidRDefault="00E438B0" w:rsidP="00756CE1">
      <w:pPr>
        <w:pStyle w:val="IntensivesZitat"/>
      </w:pPr>
    </w:p>
    <w:p w14:paraId="673C155F" w14:textId="4A7BD683" w:rsidR="002C6231" w:rsidRPr="00BE1CB4" w:rsidRDefault="002C6231" w:rsidP="00756CE1">
      <w:pPr>
        <w:pStyle w:val="IntensivesZitat"/>
      </w:pPr>
      <w:r w:rsidRPr="00BE1CB4">
        <w:t xml:space="preserve">Modul </w:t>
      </w:r>
      <w:r w:rsidR="00A73EFC" w:rsidRPr="00BE1CB4">
        <w:t>Firmen/Betriebstätten - Einstellungen</w:t>
      </w:r>
    </w:p>
    <w:p w14:paraId="070CD9F9" w14:textId="1BDD357C" w:rsidR="002C6231" w:rsidRPr="00BE1CB4" w:rsidRDefault="002C6231" w:rsidP="002C6231">
      <w:pPr>
        <w:rPr>
          <w:b/>
          <w:bCs/>
        </w:rPr>
      </w:pPr>
      <w:r w:rsidRPr="00BE1CB4">
        <w:rPr>
          <w:b/>
          <w:bCs/>
        </w:rPr>
        <w:t xml:space="preserve">(Bug </w:t>
      </w:r>
      <w:r w:rsidR="00CD1037" w:rsidRPr="00BE1CB4">
        <w:rPr>
          <w:b/>
          <w:bCs/>
        </w:rPr>
        <w:t>5421</w:t>
      </w:r>
      <w:r w:rsidRPr="00BE1CB4">
        <w:rPr>
          <w:b/>
          <w:bCs/>
        </w:rPr>
        <w:t>)</w:t>
      </w:r>
    </w:p>
    <w:p w14:paraId="07BDDD1F" w14:textId="1B2B9973" w:rsidR="00A73EFC" w:rsidRPr="00BE1CB4" w:rsidRDefault="00A73EFC" w:rsidP="00A73EFC">
      <w:r w:rsidRPr="00BE1CB4">
        <w:t xml:space="preserve">In der Funktion </w:t>
      </w:r>
      <w:r w:rsidR="0093650D" w:rsidRPr="00BE1CB4">
        <w:t>"</w:t>
      </w:r>
      <w:r w:rsidRPr="00BE1CB4">
        <w:t>Firmen/Betriebstätten - Einstellungen</w:t>
      </w:r>
      <w:r w:rsidR="0093650D" w:rsidRPr="00BE1CB4">
        <w:t>"</w:t>
      </w:r>
      <w:r w:rsidRPr="00BE1CB4">
        <w:t xml:space="preserve"> wurde für das Feld </w:t>
      </w:r>
      <w:r w:rsidR="0093650D" w:rsidRPr="00BE1CB4">
        <w:t>"</w:t>
      </w:r>
      <w:r w:rsidRPr="00BE1CB4">
        <w:t>Umlagepflicht</w:t>
      </w:r>
      <w:r w:rsidR="0093650D" w:rsidRPr="00BE1CB4">
        <w:t>"</w:t>
      </w:r>
      <w:r w:rsidRPr="00BE1CB4">
        <w:t xml:space="preserve"> eine neue Prüfung implementiert.</w:t>
      </w:r>
    </w:p>
    <w:p w14:paraId="19D8A1D1" w14:textId="77777777" w:rsidR="00A73EFC" w:rsidRPr="00BE1CB4" w:rsidRDefault="00A73EFC" w:rsidP="00A73EFC">
      <w:r w:rsidRPr="00BE1CB4">
        <w:t>Der Wechsel der Umlagepflicht ist nur zum Beginn der Historie erlaubt, sowie zum Beginn des aktuellen Kalenderjahres und des Folgejahres.</w:t>
      </w:r>
    </w:p>
    <w:p w14:paraId="53670E06" w14:textId="193A20B1" w:rsidR="002C6231" w:rsidRPr="00BE1CB4" w:rsidRDefault="00A73EFC" w:rsidP="00A73EFC">
      <w:r w:rsidRPr="00BE1CB4">
        <w:t>Die Meldung zur Abweisung der Änderung lautet</w:t>
      </w:r>
      <w:r w:rsidR="00E438B0" w:rsidRPr="00BE1CB4">
        <w:t>:</w:t>
      </w:r>
      <w:r w:rsidRPr="00BE1CB4">
        <w:t xml:space="preserve"> </w:t>
      </w:r>
      <w:r w:rsidR="002768FF" w:rsidRPr="00BE1CB4">
        <w:rPr>
          <w:i/>
          <w:iCs/>
        </w:rPr>
        <w:t>"</w:t>
      </w:r>
      <w:r w:rsidRPr="00BE1CB4">
        <w:rPr>
          <w:i/>
          <w:iCs/>
        </w:rPr>
        <w:t>Die Änderung der Umlagepflicht ist nur zum Beginn des aktuellen Kalenderjahres und Folgejahres erlaubt.</w:t>
      </w:r>
      <w:r w:rsidR="002768FF" w:rsidRPr="00BE1CB4">
        <w:rPr>
          <w:i/>
          <w:iCs/>
        </w:rPr>
        <w:t>"</w:t>
      </w:r>
    </w:p>
    <w:p w14:paraId="60EC098B" w14:textId="77777777" w:rsidR="00A73EFC" w:rsidRPr="00BE1CB4" w:rsidRDefault="00A73EFC" w:rsidP="00A73EFC"/>
    <w:p w14:paraId="1BBF5F8F" w14:textId="77777777" w:rsidR="00E438B0" w:rsidRPr="00BE1CB4" w:rsidRDefault="00E438B0" w:rsidP="00756CE1">
      <w:pPr>
        <w:pStyle w:val="IntensivesZitat"/>
      </w:pPr>
    </w:p>
    <w:p w14:paraId="04222C95" w14:textId="3D6D0E03" w:rsidR="00E438B0" w:rsidRPr="00BE1CB4" w:rsidRDefault="00E438B0" w:rsidP="00756CE1">
      <w:pPr>
        <w:pStyle w:val="IntensivesZitat"/>
      </w:pPr>
      <w:r w:rsidRPr="00BE1CB4">
        <w:t>Modul A1-Antragsverfahren</w:t>
      </w:r>
    </w:p>
    <w:p w14:paraId="3391DE0A" w14:textId="6F49BF68" w:rsidR="002C6231" w:rsidRPr="00BE1CB4" w:rsidRDefault="002C6231" w:rsidP="002C6231">
      <w:pPr>
        <w:rPr>
          <w:b/>
          <w:bCs/>
        </w:rPr>
      </w:pPr>
      <w:r w:rsidRPr="00BE1CB4">
        <w:rPr>
          <w:b/>
          <w:bCs/>
        </w:rPr>
        <w:t xml:space="preserve">(Bug </w:t>
      </w:r>
      <w:r w:rsidR="00E438B0" w:rsidRPr="00BE1CB4">
        <w:rPr>
          <w:b/>
          <w:bCs/>
        </w:rPr>
        <w:t>5601</w:t>
      </w:r>
      <w:r w:rsidRPr="00BE1CB4">
        <w:rPr>
          <w:b/>
          <w:bCs/>
        </w:rPr>
        <w:t>)</w:t>
      </w:r>
    </w:p>
    <w:p w14:paraId="5D8C1177" w14:textId="3A489B1E" w:rsidR="00E438B0" w:rsidRPr="00BE1CB4" w:rsidRDefault="007C2457" w:rsidP="00E438B0">
      <w:r w:rsidRPr="00BE1CB4">
        <w:t xml:space="preserve">Sachverhalt: </w:t>
      </w:r>
      <w:r w:rsidR="00E438B0" w:rsidRPr="00BE1CB4">
        <w:t xml:space="preserve">Der Anwender hat </w:t>
      </w:r>
      <w:r w:rsidR="00CC4BA2" w:rsidRPr="00BE1CB4">
        <w:t xml:space="preserve">- </w:t>
      </w:r>
      <w:r w:rsidR="00E438B0" w:rsidRPr="00BE1CB4">
        <w:t xml:space="preserve">nach Erstellung des Vorschlags für die Bescheinigung </w:t>
      </w:r>
      <w:r w:rsidR="00CC4BA2" w:rsidRPr="00BE1CB4">
        <w:t xml:space="preserve">- </w:t>
      </w:r>
      <w:r w:rsidR="00E438B0" w:rsidRPr="00BE1CB4">
        <w:t>in den Angaben zur Entsendung den Mitglieds-/Flaggenstaat auf einen nicht erlaubten Staatschlüssel geändert. Beim Speichern wurde dieser Schlüssel nicht noch einmal geprüft.</w:t>
      </w:r>
    </w:p>
    <w:p w14:paraId="5C808A19" w14:textId="4522395F" w:rsidR="002C6231" w:rsidRPr="00BE1CB4" w:rsidRDefault="00E438B0" w:rsidP="00E438B0">
      <w:r w:rsidRPr="00BE1CB4">
        <w:t xml:space="preserve">Diese nochmalige Prüfung wurde jetzt implementiert. Die Meldung zur Abweisung der Änderung lautet: </w:t>
      </w:r>
      <w:r w:rsidR="002768FF" w:rsidRPr="00BE1CB4">
        <w:rPr>
          <w:i/>
          <w:iCs/>
        </w:rPr>
        <w:t>"</w:t>
      </w:r>
      <w:r w:rsidRPr="00BE1CB4">
        <w:rPr>
          <w:i/>
          <w:iCs/>
        </w:rPr>
        <w:t>Der Mitglieds-/Flaggenstaat entspricht nicht den EU-Staaten, EWR-Staaten oder der Schweiz.</w:t>
      </w:r>
      <w:r w:rsidR="002768FF" w:rsidRPr="00BE1CB4">
        <w:rPr>
          <w:i/>
          <w:iCs/>
        </w:rPr>
        <w:t>"</w:t>
      </w:r>
    </w:p>
    <w:p w14:paraId="4A3ED765" w14:textId="77777777" w:rsidR="002C6231" w:rsidRPr="00BE1CB4" w:rsidRDefault="002C6231" w:rsidP="002C6231"/>
    <w:p w14:paraId="04FF9A75" w14:textId="77777777" w:rsidR="007C2457" w:rsidRPr="00BE1CB4" w:rsidRDefault="007C2457" w:rsidP="002C6231"/>
    <w:p w14:paraId="67DA1043" w14:textId="5F36D6D8" w:rsidR="002C6231" w:rsidRPr="00BE1CB4" w:rsidRDefault="002C6231" w:rsidP="00756CE1">
      <w:pPr>
        <w:pStyle w:val="IntensivesZitat"/>
      </w:pPr>
      <w:r w:rsidRPr="00BE1CB4">
        <w:t xml:space="preserve">Modul </w:t>
      </w:r>
      <w:r w:rsidR="00216FB4" w:rsidRPr="00BE1CB4">
        <w:t>EEL-Meldewesen</w:t>
      </w:r>
    </w:p>
    <w:p w14:paraId="0C767BB8" w14:textId="07FB86A4" w:rsidR="00216FB4" w:rsidRPr="00BE1CB4" w:rsidRDefault="00216FB4" w:rsidP="00216FB4">
      <w:pPr>
        <w:rPr>
          <w:rFonts w:cs="Arial"/>
          <w:i/>
        </w:rPr>
      </w:pPr>
      <w:r w:rsidRPr="00BE1CB4">
        <w:rPr>
          <w:rFonts w:cs="Arial"/>
          <w:i/>
        </w:rPr>
        <w:t>hier: Übernahme EEL-Rückmeldungen</w:t>
      </w:r>
    </w:p>
    <w:p w14:paraId="33AEBAA0" w14:textId="4ADCECBA" w:rsidR="002C6231" w:rsidRPr="00BE1CB4" w:rsidRDefault="002C6231" w:rsidP="002C6231">
      <w:pPr>
        <w:rPr>
          <w:b/>
          <w:bCs/>
        </w:rPr>
      </w:pPr>
      <w:r w:rsidRPr="00BE1CB4">
        <w:rPr>
          <w:b/>
          <w:bCs/>
        </w:rPr>
        <w:t>(Bug 5</w:t>
      </w:r>
      <w:r w:rsidR="00216FB4" w:rsidRPr="00BE1CB4">
        <w:rPr>
          <w:b/>
          <w:bCs/>
        </w:rPr>
        <w:t>623</w:t>
      </w:r>
      <w:r w:rsidRPr="00BE1CB4">
        <w:rPr>
          <w:b/>
          <w:bCs/>
        </w:rPr>
        <w:t xml:space="preserve"> / </w:t>
      </w:r>
      <w:r w:rsidR="00216FB4" w:rsidRPr="00BE1CB4">
        <w:rPr>
          <w:b/>
          <w:bCs/>
        </w:rPr>
        <w:t>CS1438479</w:t>
      </w:r>
      <w:r w:rsidRPr="00BE1CB4">
        <w:rPr>
          <w:b/>
          <w:bCs/>
        </w:rPr>
        <w:t>)</w:t>
      </w:r>
    </w:p>
    <w:p w14:paraId="79841B65" w14:textId="59D515D0" w:rsidR="00754024" w:rsidRPr="00BE1CB4" w:rsidRDefault="00216FB4" w:rsidP="008770E4">
      <w:r w:rsidRPr="00BE1CB4">
        <w:t xml:space="preserve">Beim Import von Rückmeldungen </w:t>
      </w:r>
      <w:r w:rsidR="00754024" w:rsidRPr="00BE1CB4">
        <w:t xml:space="preserve">mit dem </w:t>
      </w:r>
      <w:r w:rsidRPr="00BE1CB4">
        <w:t>Grund 88 (Storn</w:t>
      </w:r>
      <w:r w:rsidR="005C3519" w:rsidRPr="00BE1CB4">
        <w:t>ierung</w:t>
      </w:r>
      <w:r w:rsidRPr="00BE1CB4">
        <w:t xml:space="preserve">) </w:t>
      </w:r>
      <w:r w:rsidR="00754024" w:rsidRPr="00BE1CB4">
        <w:t>erfolgte</w:t>
      </w:r>
      <w:r w:rsidRPr="00BE1CB4">
        <w:t xml:space="preserve"> keine </w:t>
      </w:r>
      <w:r w:rsidR="00754024" w:rsidRPr="00BE1CB4">
        <w:t xml:space="preserve">korrekte </w:t>
      </w:r>
      <w:r w:rsidRPr="00BE1CB4">
        <w:t>Zuordnung</w:t>
      </w:r>
      <w:r w:rsidR="00754024" w:rsidRPr="00BE1CB4">
        <w:t>,</w:t>
      </w:r>
      <w:r w:rsidRPr="00BE1CB4">
        <w:t xml:space="preserve"> und es wurde der Hinweis </w:t>
      </w:r>
      <w:r w:rsidR="002768FF" w:rsidRPr="00BE1CB4">
        <w:rPr>
          <w:i/>
          <w:iCs/>
        </w:rPr>
        <w:t>"</w:t>
      </w:r>
      <w:r w:rsidRPr="00BE1CB4">
        <w:rPr>
          <w:i/>
          <w:iCs/>
        </w:rPr>
        <w:t>Der Baustein DBID fehlt. Keine Zuordnung möglich und Prüfung notwendig.</w:t>
      </w:r>
      <w:r w:rsidR="002768FF" w:rsidRPr="00BE1CB4">
        <w:rPr>
          <w:i/>
          <w:iCs/>
        </w:rPr>
        <w:t>"</w:t>
      </w:r>
      <w:r w:rsidRPr="00BE1CB4">
        <w:t xml:space="preserve"> im Protokoll ausgegeben. </w:t>
      </w:r>
    </w:p>
    <w:p w14:paraId="637C7AFE" w14:textId="29A5E70B" w:rsidR="00216FB4" w:rsidRPr="00BE1CB4" w:rsidRDefault="00216FB4" w:rsidP="008770E4">
      <w:r w:rsidRPr="00BE1CB4">
        <w:t xml:space="preserve">Die Zuordnung über den Baustein DBSD wurde </w:t>
      </w:r>
      <w:r w:rsidR="00F33F69" w:rsidRPr="00BE1CB4">
        <w:t xml:space="preserve">mit diesem Patch </w:t>
      </w:r>
      <w:r w:rsidRPr="00BE1CB4">
        <w:t>überarbeitet.</w:t>
      </w:r>
    </w:p>
    <w:p w14:paraId="170274B7" w14:textId="77777777" w:rsidR="00216FB4" w:rsidRPr="00BE1CB4" w:rsidRDefault="00216FB4">
      <w:pPr>
        <w:jc w:val="left"/>
      </w:pPr>
    </w:p>
    <w:p w14:paraId="5AE434AF" w14:textId="37FED642" w:rsidR="00216FB4" w:rsidRPr="00BE1CB4" w:rsidRDefault="00216FB4" w:rsidP="00216FB4">
      <w:pPr>
        <w:rPr>
          <w:b/>
          <w:bCs/>
        </w:rPr>
      </w:pPr>
      <w:r w:rsidRPr="00BE1CB4">
        <w:rPr>
          <w:b/>
          <w:bCs/>
        </w:rPr>
        <w:t>(Bug 5603 / CS1410669)</w:t>
      </w:r>
    </w:p>
    <w:p w14:paraId="4FC295AE" w14:textId="1CA875F8" w:rsidR="00216FB4" w:rsidRPr="00BE1CB4" w:rsidRDefault="000926D8" w:rsidP="008770E4">
      <w:r w:rsidRPr="00BE1CB4">
        <w:t>Der</w:t>
      </w:r>
      <w:r w:rsidR="00216FB4" w:rsidRPr="00BE1CB4">
        <w:t xml:space="preserve"> Import von Rückmeldungen zu Fehlzeiten, die nach dem letzten gültige</w:t>
      </w:r>
      <w:r w:rsidR="00F33F69" w:rsidRPr="00BE1CB4">
        <w:t>n</w:t>
      </w:r>
      <w:r w:rsidR="00216FB4" w:rsidRPr="00BE1CB4">
        <w:t xml:space="preserve"> Austrittsdatum</w:t>
      </w:r>
      <w:r w:rsidRPr="00BE1CB4">
        <w:t xml:space="preserve"> liegen,</w:t>
      </w:r>
      <w:r w:rsidR="00216FB4" w:rsidRPr="00BE1CB4">
        <w:t xml:space="preserve"> ist jetzt möglich</w:t>
      </w:r>
      <w:r w:rsidR="00D15F5E" w:rsidRPr="00BE1CB4">
        <w:t xml:space="preserve"> und wird </w:t>
      </w:r>
      <w:r w:rsidR="00216FB4" w:rsidRPr="00BE1CB4">
        <w:t>nicht mehr abgebrochen.</w:t>
      </w:r>
    </w:p>
    <w:p w14:paraId="34E9D2BE" w14:textId="49F825C6" w:rsidR="00216FB4" w:rsidRPr="00BE1CB4" w:rsidRDefault="00216FB4" w:rsidP="008770E4">
      <w:pPr>
        <w:rPr>
          <w:b/>
          <w:bCs/>
        </w:rPr>
      </w:pPr>
      <w:r w:rsidRPr="00BE1CB4">
        <w:t>Im Mitarbeiter-Prüflauf wird auf diese besonderen Fehlzeiten hingewiesen.</w:t>
      </w:r>
    </w:p>
    <w:p w14:paraId="4E21E8B7" w14:textId="77777777" w:rsidR="003F56A4" w:rsidRPr="00BE1CB4" w:rsidRDefault="003F56A4">
      <w:pPr>
        <w:jc w:val="left"/>
      </w:pPr>
    </w:p>
    <w:p w14:paraId="05E993F1" w14:textId="526BAF72" w:rsidR="003F56A4" w:rsidRPr="00BE1CB4" w:rsidRDefault="003F56A4" w:rsidP="003F56A4">
      <w:pPr>
        <w:rPr>
          <w:rFonts w:cs="Arial"/>
          <w:i/>
        </w:rPr>
      </w:pPr>
      <w:r w:rsidRPr="00BE1CB4">
        <w:rPr>
          <w:rFonts w:cs="Arial"/>
          <w:i/>
        </w:rPr>
        <w:t>hier: Aufbau EEL-Meldungen</w:t>
      </w:r>
    </w:p>
    <w:p w14:paraId="2D91B066" w14:textId="77777777" w:rsidR="003F56A4" w:rsidRPr="00BE1CB4" w:rsidRDefault="003F56A4" w:rsidP="003F56A4">
      <w:pPr>
        <w:rPr>
          <w:b/>
          <w:bCs/>
        </w:rPr>
      </w:pPr>
      <w:r w:rsidRPr="00BE1CB4">
        <w:rPr>
          <w:b/>
          <w:bCs/>
        </w:rPr>
        <w:t>(Bug 5603 / CS1410669)</w:t>
      </w:r>
    </w:p>
    <w:p w14:paraId="00ABBAF5" w14:textId="572FE793" w:rsidR="003F56A4" w:rsidRPr="00BE1CB4" w:rsidRDefault="003F56A4" w:rsidP="008770E4">
      <w:r w:rsidRPr="00BE1CB4">
        <w:t>Funktionale Erweiterung:</w:t>
      </w:r>
    </w:p>
    <w:p w14:paraId="7D72714C" w14:textId="72041807" w:rsidR="00D97A97" w:rsidRPr="00BE1CB4" w:rsidRDefault="00DC383C" w:rsidP="008770E4">
      <w:r w:rsidRPr="00BE1CB4">
        <w:t xml:space="preserve">Beim Abgabegrund </w:t>
      </w:r>
      <w:r w:rsidRPr="00BE1CB4">
        <w:rPr>
          <w:i/>
          <w:iCs/>
        </w:rPr>
        <w:t xml:space="preserve">01 - </w:t>
      </w:r>
      <w:r w:rsidR="004F0599" w:rsidRPr="00BE1CB4">
        <w:rPr>
          <w:i/>
          <w:iCs/>
        </w:rPr>
        <w:t xml:space="preserve">Entgeltbescheinigung </w:t>
      </w:r>
      <w:r w:rsidR="00DC6DCC" w:rsidRPr="00BE1CB4">
        <w:rPr>
          <w:i/>
          <w:iCs/>
        </w:rPr>
        <w:t>KV</w:t>
      </w:r>
      <w:r w:rsidR="003F56A4" w:rsidRPr="00BE1CB4">
        <w:rPr>
          <w:i/>
          <w:iCs/>
        </w:rPr>
        <w:t xml:space="preserve"> </w:t>
      </w:r>
      <w:r w:rsidR="004F0599" w:rsidRPr="00BE1CB4">
        <w:rPr>
          <w:i/>
          <w:iCs/>
        </w:rPr>
        <w:t>bei Krankengeld</w:t>
      </w:r>
      <w:r w:rsidR="004F0599" w:rsidRPr="00BE1CB4">
        <w:t xml:space="preserve"> werden</w:t>
      </w:r>
      <w:r w:rsidR="003F56A4" w:rsidRPr="00BE1CB4">
        <w:t xml:space="preserve"> nun </w:t>
      </w:r>
      <w:r w:rsidR="004F0599" w:rsidRPr="00BE1CB4">
        <w:t>zusätzlich</w:t>
      </w:r>
      <w:r w:rsidR="009B7F8B" w:rsidRPr="00BE1CB4">
        <w:t xml:space="preserve"> die </w:t>
      </w:r>
      <w:r w:rsidR="004F0599" w:rsidRPr="00BE1CB4">
        <w:t>EFK-</w:t>
      </w:r>
      <w:r w:rsidR="003F56A4" w:rsidRPr="00BE1CB4">
        <w:t>Fehlzeiten zur Auswahl</w:t>
      </w:r>
      <w:r w:rsidR="004F0599" w:rsidRPr="00BE1CB4">
        <w:t xml:space="preserve"> </w:t>
      </w:r>
      <w:r w:rsidR="001926C3" w:rsidRPr="00BE1CB4">
        <w:t xml:space="preserve">im Vorgabendialog angeboten. Dadurch wird </w:t>
      </w:r>
      <w:r w:rsidR="00F2297D" w:rsidRPr="00BE1CB4">
        <w:t xml:space="preserve">es </w:t>
      </w:r>
      <w:r w:rsidR="00305F20" w:rsidRPr="00BE1CB4">
        <w:t>möglich</w:t>
      </w:r>
      <w:r w:rsidR="001926C3" w:rsidRPr="00BE1CB4">
        <w:t xml:space="preserve">, eine </w:t>
      </w:r>
      <w:r w:rsidR="00305F20" w:rsidRPr="00BE1CB4">
        <w:t>EEL-</w:t>
      </w:r>
      <w:r w:rsidR="001926C3" w:rsidRPr="00BE1CB4">
        <w:t xml:space="preserve">Bescheinigung </w:t>
      </w:r>
      <w:r w:rsidR="001E49D2" w:rsidRPr="00BE1CB4">
        <w:t xml:space="preserve">auch für den Fall aufzubauen, dass der Zeitraum mit Krankengeldbezug nach dem </w:t>
      </w:r>
      <w:r w:rsidR="00F2297D" w:rsidRPr="00BE1CB4">
        <w:t xml:space="preserve">letzten </w:t>
      </w:r>
      <w:r w:rsidR="001E49D2" w:rsidRPr="00BE1CB4">
        <w:t>Austritt eines Beschäftigten beginnt.</w:t>
      </w:r>
    </w:p>
    <w:p w14:paraId="5D74A822" w14:textId="77777777" w:rsidR="00D97A97" w:rsidRPr="00BE1CB4" w:rsidRDefault="00D97A97">
      <w:pPr>
        <w:jc w:val="left"/>
      </w:pPr>
    </w:p>
    <w:p w14:paraId="7829E1A9" w14:textId="77777777" w:rsidR="00D97A97" w:rsidRPr="00BE1CB4" w:rsidRDefault="00D97A97">
      <w:pPr>
        <w:jc w:val="left"/>
      </w:pPr>
    </w:p>
    <w:p w14:paraId="18FCDB72" w14:textId="7458CB5E" w:rsidR="008C0F88" w:rsidRPr="00BE1CB4" w:rsidRDefault="008C0F88" w:rsidP="00756CE1">
      <w:pPr>
        <w:pStyle w:val="IntensivesZitat"/>
      </w:pPr>
      <w:r w:rsidRPr="00BE1CB4">
        <w:t xml:space="preserve">Modul </w:t>
      </w:r>
      <w:r w:rsidR="00B24FAF" w:rsidRPr="00BE1CB4">
        <w:t>Aufbau DEÜV-Meldungen</w:t>
      </w:r>
    </w:p>
    <w:p w14:paraId="377B6CF2" w14:textId="5D5A3413" w:rsidR="008C0F88" w:rsidRPr="00BE1CB4" w:rsidRDefault="008C0F88" w:rsidP="008C0F88">
      <w:pPr>
        <w:rPr>
          <w:b/>
          <w:bCs/>
        </w:rPr>
      </w:pPr>
      <w:r w:rsidRPr="00BE1CB4">
        <w:rPr>
          <w:b/>
          <w:bCs/>
        </w:rPr>
        <w:t xml:space="preserve">(Bug </w:t>
      </w:r>
      <w:r w:rsidR="00B24FAF" w:rsidRPr="00BE1CB4">
        <w:rPr>
          <w:b/>
          <w:bCs/>
        </w:rPr>
        <w:t>4727</w:t>
      </w:r>
      <w:r w:rsidRPr="00BE1CB4">
        <w:rPr>
          <w:b/>
          <w:bCs/>
        </w:rPr>
        <w:t xml:space="preserve"> /</w:t>
      </w:r>
      <w:r w:rsidR="002432A1" w:rsidRPr="00BE1CB4">
        <w:rPr>
          <w:b/>
          <w:bCs/>
        </w:rPr>
        <w:t xml:space="preserve"> intern</w:t>
      </w:r>
      <w:r w:rsidRPr="00BE1CB4">
        <w:rPr>
          <w:b/>
          <w:bCs/>
        </w:rPr>
        <w:t>)</w:t>
      </w:r>
    </w:p>
    <w:p w14:paraId="13B5CDDB" w14:textId="46CE1A18" w:rsidR="009F7EEB" w:rsidRPr="00BE1CB4" w:rsidRDefault="009469AE">
      <w:pPr>
        <w:jc w:val="left"/>
        <w:rPr>
          <w:i/>
          <w:iCs/>
        </w:rPr>
      </w:pPr>
      <w:r w:rsidRPr="00BE1CB4">
        <w:rPr>
          <w:i/>
          <w:iCs/>
        </w:rPr>
        <w:t>hier:</w:t>
      </w:r>
      <w:r w:rsidR="002432A1" w:rsidRPr="00BE1CB4">
        <w:rPr>
          <w:i/>
          <w:iCs/>
        </w:rPr>
        <w:t xml:space="preserve"> Elternzeitmeldungen</w:t>
      </w:r>
      <w:r w:rsidR="009F7EEB" w:rsidRPr="00BE1CB4">
        <w:rPr>
          <w:i/>
          <w:iCs/>
        </w:rPr>
        <w:t xml:space="preserve"> </w:t>
      </w:r>
      <w:r w:rsidR="002432A1" w:rsidRPr="00BE1CB4">
        <w:rPr>
          <w:i/>
          <w:iCs/>
        </w:rPr>
        <w:t>(DSFZ)</w:t>
      </w:r>
    </w:p>
    <w:p w14:paraId="0065D773" w14:textId="48606346" w:rsidR="00C9457D" w:rsidRPr="00BE1CB4" w:rsidRDefault="009F7EEB">
      <w:pPr>
        <w:jc w:val="left"/>
      </w:pPr>
      <w:r w:rsidRPr="00BE1CB4">
        <w:t xml:space="preserve">Über das </w:t>
      </w:r>
      <w:r w:rsidR="0081154C" w:rsidRPr="00BE1CB4">
        <w:t>besondere SV-Merkmal "9-GfB während Elternzeit"</w:t>
      </w:r>
      <w:r w:rsidR="002432A1" w:rsidRPr="00BE1CB4">
        <w:t xml:space="preserve"> </w:t>
      </w:r>
      <w:r w:rsidR="00151A48" w:rsidRPr="00BE1CB4">
        <w:t xml:space="preserve">kann man eine während Elternzeit ausgeübte geringfügige Beschäftigung </w:t>
      </w:r>
      <w:r w:rsidR="003D1029" w:rsidRPr="00BE1CB4">
        <w:t>jetzt auch über EINE Personalnummer abbilden. Es ist sichergestellt, dass keine Elternzeitmeldungen</w:t>
      </w:r>
      <w:r w:rsidR="00F87247" w:rsidRPr="00BE1CB4">
        <w:t xml:space="preserve"> (GD 37 / 17) durch die Unterbrechung der Elternzeit-Fehlzeit</w:t>
      </w:r>
      <w:r w:rsidR="00C9457D" w:rsidRPr="00BE1CB4">
        <w:t xml:space="preserve"> erstellt werden.</w:t>
      </w:r>
    </w:p>
    <w:p w14:paraId="6DCD7BD6" w14:textId="77777777" w:rsidR="00C9457D" w:rsidRPr="00BE1CB4" w:rsidRDefault="00C9457D">
      <w:pPr>
        <w:jc w:val="left"/>
      </w:pPr>
    </w:p>
    <w:p w14:paraId="5604E615" w14:textId="6E78CA68" w:rsidR="00C9457D" w:rsidRPr="00BE1CB4" w:rsidRDefault="004A1369">
      <w:pPr>
        <w:jc w:val="left"/>
      </w:pPr>
      <w:r w:rsidRPr="00BE1CB4">
        <w:rPr>
          <w:noProof/>
        </w:rPr>
        <mc:AlternateContent>
          <mc:Choice Requires="wps">
            <w:drawing>
              <wp:anchor distT="0" distB="0" distL="114300" distR="114300" simplePos="0" relativeHeight="251660288" behindDoc="0" locked="0" layoutInCell="1" allowOverlap="1" wp14:anchorId="2AF9ED0C" wp14:editId="223FA3C4">
                <wp:simplePos x="0" y="0"/>
                <wp:positionH relativeFrom="column">
                  <wp:posOffset>402412</wp:posOffset>
                </wp:positionH>
                <wp:positionV relativeFrom="paragraph">
                  <wp:posOffset>674573</wp:posOffset>
                </wp:positionV>
                <wp:extent cx="2245767" cy="145517"/>
                <wp:effectExtent l="0" t="0" r="21590" b="26035"/>
                <wp:wrapNone/>
                <wp:docPr id="1214266958" name="Rechteck 14"/>
                <wp:cNvGraphicFramePr/>
                <a:graphic xmlns:a="http://schemas.openxmlformats.org/drawingml/2006/main">
                  <a:graphicData uri="http://schemas.microsoft.com/office/word/2010/wordprocessingShape">
                    <wps:wsp>
                      <wps:cNvSpPr/>
                      <wps:spPr>
                        <a:xfrm>
                          <a:off x="0" y="0"/>
                          <a:ext cx="2245767" cy="145517"/>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5369A4" id="Rechteck 14" o:spid="_x0000_s1026" style="position:absolute;margin-left:31.7pt;margin-top:53.1pt;width:176.85pt;height:11.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" filled="f" strokecolor="#c00000" strokeweight="1.5pt"/>
            </w:pict>
          </mc:Fallback>
        </mc:AlternateContent>
      </w:r>
      <w:r w:rsidR="00311335" w:rsidRPr="00BE1CB4">
        <w:rPr>
          <w:noProof/>
        </w:rPr>
        <w:drawing>
          <wp:inline distT="0" distB="0" distL="0" distR="0" wp14:anchorId="1BA85264" wp14:editId="75EEBA47">
            <wp:extent cx="5091379" cy="818593"/>
            <wp:effectExtent l="0" t="0" r="0" b="635"/>
            <wp:docPr id="1656587167" name="Grafik 1" descr="Ein Bild, das Text, Schrift, Reihe,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587167" name="Grafik 1" descr="Ein Bild, das Text, Schrift, Reihe, Zahl enthält.&#10;&#10;KI-generierte Inhalte können fehlerhaft sein."/>
                    <pic:cNvPicPr/>
                  </pic:nvPicPr>
                  <pic:blipFill>
                    <a:blip r:embed="rId28"/>
                    <a:stretch>
                      <a:fillRect/>
                    </a:stretch>
                  </pic:blipFill>
                  <pic:spPr>
                    <a:xfrm>
                      <a:off x="0" y="0"/>
                      <a:ext cx="5108498" cy="821345"/>
                    </a:xfrm>
                    <a:prstGeom prst="rect">
                      <a:avLst/>
                    </a:prstGeom>
                  </pic:spPr>
                </pic:pic>
              </a:graphicData>
            </a:graphic>
          </wp:inline>
        </w:drawing>
      </w:r>
    </w:p>
    <w:p w14:paraId="79C30F78" w14:textId="60C7A182" w:rsidR="00D97A97" w:rsidRPr="00BE1CB4" w:rsidRDefault="00D97A97" w:rsidP="00756CE1">
      <w:pPr>
        <w:pStyle w:val="IntensivesZitat"/>
      </w:pPr>
      <w:r w:rsidRPr="00BE1CB4">
        <w:t>Modul Jahreslohnkonten</w:t>
      </w:r>
    </w:p>
    <w:p w14:paraId="4499436B" w14:textId="1E0933C9" w:rsidR="00D97A97" w:rsidRPr="00BE1CB4" w:rsidRDefault="00D97A97" w:rsidP="00D97A97">
      <w:pPr>
        <w:rPr>
          <w:b/>
          <w:bCs/>
        </w:rPr>
      </w:pPr>
      <w:r w:rsidRPr="00BE1CB4">
        <w:rPr>
          <w:b/>
          <w:bCs/>
        </w:rPr>
        <w:t>(Bug 5633 / CS1428977)</w:t>
      </w:r>
    </w:p>
    <w:p w14:paraId="12B3657A" w14:textId="60654BEB" w:rsidR="00AF0A83" w:rsidRPr="00BE1CB4" w:rsidRDefault="00D97A97" w:rsidP="008770E4">
      <w:r w:rsidRPr="00BE1CB4">
        <w:t>Bei der Erstellung von Lohnkonten für 2026 werden jetzt</w:t>
      </w:r>
      <w:r w:rsidR="00F2297D" w:rsidRPr="00BE1CB4">
        <w:t>,</w:t>
      </w:r>
      <w:r w:rsidRPr="00BE1CB4">
        <w:t xml:space="preserve"> </w:t>
      </w:r>
      <w:r w:rsidR="00AF0A83" w:rsidRPr="00BE1CB4">
        <w:t>wenn vorhanden</w:t>
      </w:r>
      <w:r w:rsidR="00F2297D" w:rsidRPr="00BE1CB4">
        <w:t>,</w:t>
      </w:r>
      <w:r w:rsidR="00AF0A83" w:rsidRPr="00BE1CB4">
        <w:t xml:space="preserve"> </w:t>
      </w:r>
      <w:r w:rsidRPr="00BE1CB4">
        <w:t xml:space="preserve">die </w:t>
      </w:r>
      <w:r w:rsidR="00AF0A83" w:rsidRPr="00BE1CB4">
        <w:t>Daten aus dem</w:t>
      </w:r>
      <w:r w:rsidR="0033620F" w:rsidRPr="00BE1CB4">
        <w:t xml:space="preserve"> neuen</w:t>
      </w:r>
      <w:r w:rsidRPr="00BE1CB4">
        <w:t xml:space="preserve"> ELS</w:t>
      </w:r>
      <w:r w:rsidR="00F2297D" w:rsidRPr="00BE1CB4">
        <w:t>t</w:t>
      </w:r>
      <w:r w:rsidRPr="00BE1CB4">
        <w:t>AM-</w:t>
      </w:r>
      <w:r w:rsidR="0033620F" w:rsidRPr="00BE1CB4">
        <w:t>B</w:t>
      </w:r>
      <w:r w:rsidR="00AF0A83" w:rsidRPr="00BE1CB4">
        <w:t xml:space="preserve">ereich </w:t>
      </w:r>
      <w:r w:rsidR="002768FF" w:rsidRPr="00BE1CB4">
        <w:t>"</w:t>
      </w:r>
      <w:r w:rsidR="00AF0A83" w:rsidRPr="00BE1CB4">
        <w:t>Liste KVPV</w:t>
      </w:r>
      <w:r w:rsidR="002768FF" w:rsidRPr="00BE1CB4">
        <w:t>"</w:t>
      </w:r>
      <w:r w:rsidR="00AF0A83" w:rsidRPr="00BE1CB4">
        <w:t xml:space="preserve"> </w:t>
      </w:r>
      <w:r w:rsidRPr="00BE1CB4">
        <w:t>berücksichtigt und nicht mehr aus Mitarbeiter – Sozialversicherung.</w:t>
      </w:r>
      <w:r w:rsidR="00B8050B" w:rsidRPr="00BE1CB4">
        <w:t xml:space="preserve"> </w:t>
      </w:r>
      <w:r w:rsidR="00350BE5" w:rsidRPr="00BE1CB4">
        <w:t xml:space="preserve">Vom BZSt gemeldete Beträge zur </w:t>
      </w:r>
      <w:r w:rsidR="00B8050B" w:rsidRPr="00BE1CB4">
        <w:t>PKV-PPV-Basisabsicherung</w:t>
      </w:r>
      <w:r w:rsidR="00350BE5" w:rsidRPr="00BE1CB4">
        <w:t xml:space="preserve"> werden</w:t>
      </w:r>
      <w:r w:rsidR="0033620F" w:rsidRPr="00BE1CB4">
        <w:t xml:space="preserve"> summiert und weiterhin als </w:t>
      </w:r>
      <w:r w:rsidR="008770E4" w:rsidRPr="00BE1CB4">
        <w:t xml:space="preserve">EIN </w:t>
      </w:r>
      <w:r w:rsidR="0033620F" w:rsidRPr="00BE1CB4">
        <w:t>Gesamtbetrag ausgewiesen.</w:t>
      </w:r>
      <w:r w:rsidR="00350BE5" w:rsidRPr="00BE1CB4">
        <w:t xml:space="preserve"> </w:t>
      </w:r>
    </w:p>
    <w:p w14:paraId="0BEB8AD5" w14:textId="77777777" w:rsidR="00AF0A83" w:rsidRPr="00BE1CB4" w:rsidRDefault="00AF0A83" w:rsidP="008770E4"/>
    <w:p w14:paraId="08FC439E" w14:textId="77777777" w:rsidR="008770E4" w:rsidRPr="00BE1CB4" w:rsidRDefault="008770E4">
      <w:pPr>
        <w:jc w:val="left"/>
      </w:pPr>
    </w:p>
    <w:p w14:paraId="6639D755" w14:textId="221AC2E0" w:rsidR="00AF0A83" w:rsidRPr="00BE1CB4" w:rsidRDefault="00AF0A83" w:rsidP="00756CE1">
      <w:pPr>
        <w:pStyle w:val="IntensivesZitat"/>
      </w:pPr>
      <w:r w:rsidRPr="00BE1CB4">
        <w:t>Modul Lohnsteuerbescheinigung</w:t>
      </w:r>
    </w:p>
    <w:p w14:paraId="75925787" w14:textId="7A916B06" w:rsidR="00921E7E" w:rsidRPr="00BE1CB4" w:rsidRDefault="00921E7E" w:rsidP="00921E7E">
      <w:pPr>
        <w:rPr>
          <w:rFonts w:cs="Arial"/>
          <w:i/>
        </w:rPr>
      </w:pPr>
      <w:r w:rsidRPr="00BE1CB4">
        <w:rPr>
          <w:rFonts w:cs="Arial"/>
          <w:i/>
        </w:rPr>
        <w:t>hier: Datenübermittlung</w:t>
      </w:r>
    </w:p>
    <w:p w14:paraId="5406BC6F" w14:textId="3518547D" w:rsidR="00AF0A83" w:rsidRPr="00BE1CB4" w:rsidRDefault="00AF0A83" w:rsidP="00B074DC">
      <w:pPr>
        <w:rPr>
          <w:b/>
          <w:bCs/>
        </w:rPr>
      </w:pPr>
      <w:r w:rsidRPr="00BE1CB4">
        <w:rPr>
          <w:b/>
          <w:bCs/>
        </w:rPr>
        <w:t>(Bug 5622 / CS1423204)</w:t>
      </w:r>
    </w:p>
    <w:p w14:paraId="1484A385" w14:textId="27365C01" w:rsidR="00921E7E" w:rsidRPr="00BE1CB4" w:rsidRDefault="00610754" w:rsidP="00B074DC">
      <w:pPr>
        <w:rPr>
          <w:rFonts w:cs="Arial"/>
          <w:iCs/>
        </w:rPr>
      </w:pPr>
      <w:r w:rsidRPr="00BE1CB4">
        <w:rPr>
          <w:rFonts w:cs="Arial"/>
          <w:iCs/>
        </w:rPr>
        <w:t>Im Rahmen</w:t>
      </w:r>
      <w:r w:rsidR="00921E7E" w:rsidRPr="00BE1CB4">
        <w:rPr>
          <w:rFonts w:cs="Arial"/>
          <w:iCs/>
        </w:rPr>
        <w:t xml:space="preserve"> der </w:t>
      </w:r>
      <w:r w:rsidRPr="00BE1CB4">
        <w:rPr>
          <w:rFonts w:cs="Arial"/>
          <w:iCs/>
        </w:rPr>
        <w:t>Dateiausgabe</w:t>
      </w:r>
      <w:r w:rsidR="00921E7E" w:rsidRPr="00BE1CB4">
        <w:rPr>
          <w:rFonts w:cs="Arial"/>
          <w:iCs/>
        </w:rPr>
        <w:t xml:space="preserve"> von Lohnsteuerbescheinigungen nach Perfidia werden jetzt die </w:t>
      </w:r>
      <w:r w:rsidR="00A50072" w:rsidRPr="00BE1CB4">
        <w:rPr>
          <w:rFonts w:cs="Arial"/>
          <w:iCs/>
        </w:rPr>
        <w:t xml:space="preserve">DEÜV-konformen </w:t>
      </w:r>
      <w:r w:rsidR="00921E7E" w:rsidRPr="00BE1CB4">
        <w:rPr>
          <w:rFonts w:cs="Arial"/>
          <w:iCs/>
        </w:rPr>
        <w:t xml:space="preserve">Adressdaten </w:t>
      </w:r>
      <w:r w:rsidR="00A50072" w:rsidRPr="00BE1CB4">
        <w:rPr>
          <w:rFonts w:cs="Arial"/>
          <w:iCs/>
        </w:rPr>
        <w:t>aus Mitarbeiter-Sozialversicherung</w:t>
      </w:r>
      <w:r w:rsidR="00921E7E" w:rsidRPr="00BE1CB4">
        <w:rPr>
          <w:rFonts w:cs="Arial"/>
          <w:iCs/>
        </w:rPr>
        <w:t xml:space="preserve"> verwendet. </w:t>
      </w:r>
      <w:r w:rsidR="002C1A5A" w:rsidRPr="00BE1CB4">
        <w:rPr>
          <w:rFonts w:cs="Arial"/>
          <w:iCs/>
        </w:rPr>
        <w:t>Diese Änderung wurde a</w:t>
      </w:r>
      <w:r w:rsidR="00921E7E" w:rsidRPr="00BE1CB4">
        <w:rPr>
          <w:rFonts w:cs="Arial"/>
          <w:iCs/>
        </w:rPr>
        <w:t xml:space="preserve">ufgrund von neuen Prüfungen </w:t>
      </w:r>
      <w:r w:rsidR="002C1A5A" w:rsidRPr="00BE1CB4">
        <w:rPr>
          <w:rFonts w:cs="Arial"/>
          <w:iCs/>
        </w:rPr>
        <w:t>erforderlich.</w:t>
      </w:r>
      <w:r w:rsidRPr="00BE1CB4">
        <w:rPr>
          <w:rFonts w:cs="Arial"/>
          <w:iCs/>
        </w:rPr>
        <w:t xml:space="preserve"> Der Druck der Bescheinigungen erfolgt weiterhin mit den Daten aus den Persönlichen Angaben.</w:t>
      </w:r>
    </w:p>
    <w:p w14:paraId="695CDB9C" w14:textId="77777777" w:rsidR="00610754" w:rsidRPr="00BE1CB4" w:rsidRDefault="00610754" w:rsidP="00B074DC">
      <w:pPr>
        <w:rPr>
          <w:rFonts w:cs="Arial"/>
          <w:iCs/>
        </w:rPr>
      </w:pPr>
    </w:p>
    <w:p w14:paraId="79F3EA1B" w14:textId="77777777" w:rsidR="00C0126C" w:rsidRPr="00BE1CB4" w:rsidRDefault="00C0126C" w:rsidP="00B074DC">
      <w:pPr>
        <w:rPr>
          <w:rFonts w:cs="Arial"/>
          <w:b/>
          <w:bCs/>
          <w:iCs/>
        </w:rPr>
      </w:pPr>
      <w:r w:rsidRPr="00BE1CB4">
        <w:rPr>
          <w:rFonts w:cs="Arial"/>
          <w:b/>
          <w:bCs/>
          <w:iCs/>
        </w:rPr>
        <w:t>(Bug 5662 / CS1441170)</w:t>
      </w:r>
    </w:p>
    <w:p w14:paraId="63F1E7E6" w14:textId="1687D14D" w:rsidR="00C0126C" w:rsidRPr="00BE1CB4" w:rsidRDefault="00C0126C" w:rsidP="00B074DC">
      <w:pPr>
        <w:rPr>
          <w:rFonts w:cs="Arial"/>
          <w:iCs/>
        </w:rPr>
      </w:pPr>
      <w:r w:rsidRPr="00BE1CB4">
        <w:rPr>
          <w:rFonts w:cs="Arial"/>
          <w:iCs/>
        </w:rPr>
        <w:t>Die Lohnsteuerbescheinigungen für Meldezeiträume ab 01.01.2026 wurde</w:t>
      </w:r>
      <w:r w:rsidR="000107FD" w:rsidRPr="00BE1CB4">
        <w:rPr>
          <w:rFonts w:cs="Arial"/>
          <w:iCs/>
        </w:rPr>
        <w:t>n</w:t>
      </w:r>
      <w:r w:rsidRPr="00BE1CB4">
        <w:rPr>
          <w:rFonts w:cs="Arial"/>
          <w:iCs/>
        </w:rPr>
        <w:t xml:space="preserve"> für Mitarbeiter mit ausländischem Wohnsitz, z.B. in Belgien, </w:t>
      </w:r>
      <w:r w:rsidR="000107FD" w:rsidRPr="00BE1CB4">
        <w:rPr>
          <w:rFonts w:cs="Arial"/>
          <w:iCs/>
        </w:rPr>
        <w:t xml:space="preserve">unter Umständen </w:t>
      </w:r>
      <w:r w:rsidRPr="00BE1CB4">
        <w:rPr>
          <w:rFonts w:cs="Arial"/>
          <w:iCs/>
        </w:rPr>
        <w:t>nicht verarbeitet</w:t>
      </w:r>
      <w:r w:rsidR="00213F6D" w:rsidRPr="00BE1CB4">
        <w:rPr>
          <w:rFonts w:cs="Arial"/>
          <w:iCs/>
        </w:rPr>
        <w:t xml:space="preserve">, da ein nicht mehr gültiges </w:t>
      </w:r>
      <w:r w:rsidRPr="00BE1CB4">
        <w:rPr>
          <w:rFonts w:cs="Arial"/>
          <w:iCs/>
        </w:rPr>
        <w:t>Länderkennzeichen verwendet</w:t>
      </w:r>
      <w:r w:rsidR="00213F6D" w:rsidRPr="00BE1CB4">
        <w:rPr>
          <w:rFonts w:cs="Arial"/>
          <w:iCs/>
        </w:rPr>
        <w:t xml:space="preserve"> wurde</w:t>
      </w:r>
      <w:r w:rsidRPr="00BE1CB4">
        <w:rPr>
          <w:rFonts w:cs="Arial"/>
          <w:iCs/>
        </w:rPr>
        <w:t>.</w:t>
      </w:r>
    </w:p>
    <w:p w14:paraId="6E04BB3F" w14:textId="4A183897" w:rsidR="00C0126C" w:rsidRPr="00BE1CB4" w:rsidRDefault="00213F6D" w:rsidP="00B074DC">
      <w:pPr>
        <w:rPr>
          <w:rFonts w:cs="Arial"/>
          <w:iCs/>
        </w:rPr>
      </w:pPr>
      <w:r w:rsidRPr="00BE1CB4">
        <w:rPr>
          <w:rFonts w:cs="Arial"/>
          <w:iCs/>
        </w:rPr>
        <w:t xml:space="preserve">Hintergrund ist, dass </w:t>
      </w:r>
      <w:r w:rsidR="00C0126C" w:rsidRPr="00BE1CB4">
        <w:rPr>
          <w:rFonts w:cs="Arial"/>
          <w:iCs/>
        </w:rPr>
        <w:t>das Länderkennzeichen</w:t>
      </w:r>
      <w:r w:rsidR="009E4DA0" w:rsidRPr="00BE1CB4">
        <w:rPr>
          <w:rFonts w:cs="Arial"/>
          <w:iCs/>
        </w:rPr>
        <w:t xml:space="preserve"> ab 2026</w:t>
      </w:r>
      <w:r w:rsidR="00C0126C" w:rsidRPr="00BE1CB4">
        <w:rPr>
          <w:rFonts w:cs="Arial"/>
          <w:iCs/>
        </w:rPr>
        <w:t xml:space="preserve"> mit einem gültigen ISO 3166 Alpha 2 Code gefüllt werden muss. Der Code für Belgien ist dann</w:t>
      </w:r>
      <w:r w:rsidR="00FC5E81" w:rsidRPr="00BE1CB4">
        <w:rPr>
          <w:rFonts w:cs="Arial"/>
          <w:iCs/>
        </w:rPr>
        <w:t xml:space="preserve"> beispielsweise</w:t>
      </w:r>
      <w:r w:rsidR="00C0126C" w:rsidRPr="00BE1CB4">
        <w:rPr>
          <w:rFonts w:cs="Arial"/>
          <w:iCs/>
        </w:rPr>
        <w:t xml:space="preserve"> </w:t>
      </w:r>
      <w:r w:rsidR="009E4DA0" w:rsidRPr="00BE1CB4">
        <w:rPr>
          <w:rFonts w:cs="Arial"/>
          <w:iCs/>
        </w:rPr>
        <w:t>"</w:t>
      </w:r>
      <w:r w:rsidR="00C0126C" w:rsidRPr="00BE1CB4">
        <w:rPr>
          <w:rFonts w:cs="Arial"/>
          <w:iCs/>
        </w:rPr>
        <w:t>BE</w:t>
      </w:r>
      <w:r w:rsidR="009E4DA0" w:rsidRPr="00BE1CB4">
        <w:rPr>
          <w:rFonts w:cs="Arial"/>
          <w:iCs/>
        </w:rPr>
        <w:t>"</w:t>
      </w:r>
      <w:r w:rsidR="00C0126C" w:rsidRPr="00BE1CB4">
        <w:rPr>
          <w:rFonts w:cs="Arial"/>
          <w:iCs/>
        </w:rPr>
        <w:t xml:space="preserve"> und nicht mehr </w:t>
      </w:r>
      <w:r w:rsidR="009E4DA0" w:rsidRPr="00BE1CB4">
        <w:rPr>
          <w:rFonts w:cs="Arial"/>
          <w:iCs/>
        </w:rPr>
        <w:t>"</w:t>
      </w:r>
      <w:r w:rsidR="00C0126C" w:rsidRPr="00BE1CB4">
        <w:rPr>
          <w:rFonts w:cs="Arial"/>
          <w:iCs/>
        </w:rPr>
        <w:t>B</w:t>
      </w:r>
      <w:r w:rsidR="009E4DA0" w:rsidRPr="00BE1CB4">
        <w:rPr>
          <w:rFonts w:cs="Arial"/>
          <w:iCs/>
        </w:rPr>
        <w:t>"</w:t>
      </w:r>
      <w:r w:rsidR="00C0126C" w:rsidRPr="00BE1CB4">
        <w:rPr>
          <w:rFonts w:cs="Arial"/>
          <w:iCs/>
        </w:rPr>
        <w:t xml:space="preserve">. </w:t>
      </w:r>
    </w:p>
    <w:p w14:paraId="46903FCB" w14:textId="77777777" w:rsidR="00C0126C" w:rsidRPr="00BE1CB4" w:rsidRDefault="00C0126C" w:rsidP="00C0126C">
      <w:pPr>
        <w:jc w:val="left"/>
        <w:rPr>
          <w:rFonts w:cs="Arial"/>
          <w:iCs/>
        </w:rPr>
      </w:pPr>
    </w:p>
    <w:p w14:paraId="26EC3BC5" w14:textId="77777777" w:rsidR="00C0126C" w:rsidRPr="00BE1CB4" w:rsidRDefault="00C0126C" w:rsidP="00C0126C">
      <w:pPr>
        <w:jc w:val="left"/>
        <w:rPr>
          <w:rFonts w:cs="Arial"/>
          <w:b/>
          <w:bCs/>
          <w:iCs/>
        </w:rPr>
      </w:pPr>
      <w:r w:rsidRPr="00BE1CB4">
        <w:rPr>
          <w:rFonts w:cs="Arial"/>
          <w:b/>
          <w:bCs/>
          <w:iCs/>
        </w:rPr>
        <w:t>(Bug 5618 / CS1407879)</w:t>
      </w:r>
    </w:p>
    <w:p w14:paraId="7A0D299E" w14:textId="3F6543E6" w:rsidR="00C0126C" w:rsidRPr="00BE1CB4" w:rsidRDefault="0096612A" w:rsidP="00B074DC">
      <w:pPr>
        <w:rPr>
          <w:rFonts w:cs="Arial"/>
          <w:iCs/>
        </w:rPr>
      </w:pPr>
      <w:r w:rsidRPr="00BE1CB4">
        <w:rPr>
          <w:rFonts w:cs="Arial"/>
          <w:iCs/>
        </w:rPr>
        <w:t>Beim Aufbau von Lohnsteuerbescheinigungen wurden</w:t>
      </w:r>
      <w:r w:rsidR="00C0126C" w:rsidRPr="00BE1CB4">
        <w:rPr>
          <w:rFonts w:cs="Arial"/>
          <w:iCs/>
        </w:rPr>
        <w:t xml:space="preserve"> korrigierte Lohnsteuer</w:t>
      </w:r>
      <w:r w:rsidR="00AC726E" w:rsidRPr="00BE1CB4">
        <w:rPr>
          <w:rFonts w:cs="Arial"/>
          <w:iCs/>
        </w:rPr>
        <w:t>-</w:t>
      </w:r>
      <w:r w:rsidR="00C0126C" w:rsidRPr="00BE1CB4">
        <w:rPr>
          <w:rFonts w:cs="Arial"/>
          <w:iCs/>
        </w:rPr>
        <w:t>bescheinigungen</w:t>
      </w:r>
      <w:r w:rsidRPr="00BE1CB4">
        <w:rPr>
          <w:rFonts w:cs="Arial"/>
          <w:iCs/>
        </w:rPr>
        <w:t xml:space="preserve"> erstellt</w:t>
      </w:r>
      <w:r w:rsidR="00C0126C" w:rsidRPr="00BE1CB4">
        <w:rPr>
          <w:rFonts w:cs="Arial"/>
          <w:iCs/>
        </w:rPr>
        <w:t>, für die es gar keine Unterschiede</w:t>
      </w:r>
      <w:r w:rsidR="008975AD" w:rsidRPr="00BE1CB4">
        <w:rPr>
          <w:rFonts w:cs="Arial"/>
          <w:iCs/>
        </w:rPr>
        <w:t xml:space="preserve"> </w:t>
      </w:r>
      <w:r w:rsidR="00C0126C" w:rsidRPr="00BE1CB4">
        <w:rPr>
          <w:rFonts w:cs="Arial"/>
          <w:iCs/>
        </w:rPr>
        <w:t>gab.</w:t>
      </w:r>
      <w:r w:rsidR="00B074DC" w:rsidRPr="00BE1CB4">
        <w:rPr>
          <w:rFonts w:cs="Arial"/>
          <w:iCs/>
        </w:rPr>
        <w:t xml:space="preserve"> </w:t>
      </w:r>
      <w:r w:rsidR="00C0126C" w:rsidRPr="00BE1CB4">
        <w:rPr>
          <w:rFonts w:cs="Arial"/>
          <w:iCs/>
        </w:rPr>
        <w:t>Dieser Fehler wurde korrigiert.</w:t>
      </w:r>
    </w:p>
    <w:p w14:paraId="078EFC41" w14:textId="77777777" w:rsidR="008975AD" w:rsidRPr="00BE1CB4" w:rsidRDefault="008975AD" w:rsidP="00B074DC">
      <w:pPr>
        <w:rPr>
          <w:rFonts w:cs="Arial"/>
          <w:iCs/>
        </w:rPr>
      </w:pPr>
    </w:p>
    <w:p w14:paraId="06708632" w14:textId="77777777" w:rsidR="00AC726E" w:rsidRPr="00BE1CB4" w:rsidRDefault="00AC726E" w:rsidP="00B074DC">
      <w:pPr>
        <w:rPr>
          <w:rFonts w:cs="Arial"/>
          <w:iCs/>
        </w:rPr>
      </w:pPr>
    </w:p>
    <w:p w14:paraId="7C0049F8" w14:textId="4DBC2A7B" w:rsidR="0079237C" w:rsidRPr="00BE1CB4" w:rsidRDefault="0079237C" w:rsidP="00756CE1">
      <w:pPr>
        <w:pStyle w:val="IntensivesZitat"/>
      </w:pPr>
      <w:r w:rsidRPr="00BE1CB4">
        <w:t xml:space="preserve">Modul </w:t>
      </w:r>
      <w:r w:rsidR="002B76F7" w:rsidRPr="00BE1CB4">
        <w:t>Beitragsabrechnung / Datenübermittlung Beitragsnachweise</w:t>
      </w:r>
    </w:p>
    <w:p w14:paraId="1CF33D94" w14:textId="2F492222" w:rsidR="00921E7E" w:rsidRPr="00BE1CB4" w:rsidRDefault="00921E7E" w:rsidP="00921E7E">
      <w:pPr>
        <w:rPr>
          <w:b/>
          <w:bCs/>
        </w:rPr>
      </w:pPr>
      <w:r w:rsidRPr="00BE1CB4">
        <w:rPr>
          <w:b/>
          <w:bCs/>
        </w:rPr>
        <w:t>(Bug 5387 / CS1289058, CS1441449)</w:t>
      </w:r>
    </w:p>
    <w:p w14:paraId="46DCA7E6" w14:textId="57DB874A" w:rsidR="00921E7E" w:rsidRPr="00BE1CB4" w:rsidRDefault="00921E7E" w:rsidP="008770E4">
      <w:pPr>
        <w:rPr>
          <w:rFonts w:cs="Arial"/>
          <w:iCs/>
        </w:rPr>
      </w:pPr>
      <w:r w:rsidRPr="00BE1CB4">
        <w:rPr>
          <w:rFonts w:cs="Arial"/>
          <w:iCs/>
        </w:rPr>
        <w:t>Im Bereich der Behindertenabrechnung wurden, bei</w:t>
      </w:r>
      <w:r w:rsidR="00610754" w:rsidRPr="00BE1CB4">
        <w:rPr>
          <w:rFonts w:cs="Arial"/>
          <w:iCs/>
        </w:rPr>
        <w:t>m</w:t>
      </w:r>
      <w:r w:rsidRPr="00BE1CB4">
        <w:rPr>
          <w:rFonts w:cs="Arial"/>
          <w:iCs/>
        </w:rPr>
        <w:t xml:space="preserve"> Aufbau von Beitragsnachweisen bzw. der Beitragsabrechnung, RV-Beiträge bei der Ermittlung des Beitrags-I</w:t>
      </w:r>
      <w:r w:rsidR="00E341AC" w:rsidRPr="00BE1CB4">
        <w:rPr>
          <w:rFonts w:cs="Arial"/>
          <w:iCs/>
        </w:rPr>
        <w:t>STs</w:t>
      </w:r>
      <w:r w:rsidRPr="00BE1CB4">
        <w:rPr>
          <w:rFonts w:cs="Arial"/>
          <w:iCs/>
        </w:rPr>
        <w:t xml:space="preserve"> des Vormonats fälschlicherweise berücksichtigt, obwohl der Reha-Träger gleichzeitig der RV-Träger ist.</w:t>
      </w:r>
    </w:p>
    <w:p w14:paraId="1533D4A4" w14:textId="77777777" w:rsidR="00921E7E" w:rsidRPr="00BE1CB4" w:rsidRDefault="00921E7E">
      <w:pPr>
        <w:jc w:val="left"/>
        <w:rPr>
          <w:rFonts w:cs="Arial"/>
          <w:iCs/>
        </w:rPr>
      </w:pPr>
    </w:p>
    <w:p w14:paraId="47C7B6C6" w14:textId="77777777" w:rsidR="00E341AC" w:rsidRPr="00BE1CB4" w:rsidRDefault="00E341AC">
      <w:pPr>
        <w:jc w:val="left"/>
        <w:rPr>
          <w:rFonts w:cs="Arial"/>
          <w:iCs/>
        </w:rPr>
      </w:pPr>
    </w:p>
    <w:p w14:paraId="72916393" w14:textId="132191CB" w:rsidR="0079237C" w:rsidRPr="00BE1CB4" w:rsidRDefault="0079237C" w:rsidP="00756CE1">
      <w:pPr>
        <w:pStyle w:val="IntensivesZitat"/>
      </w:pPr>
      <w:r w:rsidRPr="00BE1CB4">
        <w:t>Modul PU</w:t>
      </w:r>
      <w:r w:rsidR="00825A69" w:rsidRPr="00BE1CB4">
        <w:t>E</w:t>
      </w:r>
      <w:r w:rsidRPr="00BE1CB4">
        <w:t>G-Meldewesen / Auskunft PUEG-Meldungen</w:t>
      </w:r>
    </w:p>
    <w:p w14:paraId="66AD2B1F" w14:textId="3526D45F" w:rsidR="0079237C" w:rsidRPr="00BE1CB4" w:rsidRDefault="00520EC5" w:rsidP="00520EC5">
      <w:pPr>
        <w:rPr>
          <w:rFonts w:cs="Arial"/>
          <w:i/>
        </w:rPr>
      </w:pPr>
      <w:r w:rsidRPr="00BE1CB4">
        <w:rPr>
          <w:rFonts w:cs="Arial"/>
          <w:i/>
        </w:rPr>
        <w:t xml:space="preserve">hier: </w:t>
      </w:r>
      <w:r w:rsidR="0079237C" w:rsidRPr="00BE1CB4">
        <w:rPr>
          <w:rFonts w:cs="Arial"/>
          <w:i/>
        </w:rPr>
        <w:t>Erforderliche Änderung einer View auf der Datenbank</w:t>
      </w:r>
    </w:p>
    <w:p w14:paraId="1C5C30EA" w14:textId="5FEC589F" w:rsidR="0079237C" w:rsidRPr="00BE1CB4" w:rsidRDefault="0079237C" w:rsidP="0079237C">
      <w:pPr>
        <w:rPr>
          <w:b/>
          <w:bCs/>
        </w:rPr>
      </w:pPr>
      <w:r w:rsidRPr="00BE1CB4">
        <w:rPr>
          <w:b/>
          <w:bCs/>
        </w:rPr>
        <w:t>(Bug 5661 / CS1423190)</w:t>
      </w:r>
    </w:p>
    <w:p w14:paraId="5D2FC16F" w14:textId="4985A896" w:rsidR="0079237C" w:rsidRPr="00BE1CB4" w:rsidRDefault="0079237C" w:rsidP="008770E4">
      <w:r w:rsidRPr="00BE1CB4">
        <w:t>Nach dem Aufbau der PUEG-Meldungen wurden nicht alle erzeugten Meldungen in der Auskunft angezeigt.</w:t>
      </w:r>
    </w:p>
    <w:p w14:paraId="769C00D0" w14:textId="77777777" w:rsidR="0079237C" w:rsidRPr="00BE1CB4" w:rsidRDefault="0079237C" w:rsidP="008770E4"/>
    <w:p w14:paraId="52D7C99C" w14:textId="0E90AB56" w:rsidR="0079237C" w:rsidRPr="00BE1CB4" w:rsidRDefault="0079237C" w:rsidP="008770E4">
      <w:r w:rsidRPr="00BE1CB4">
        <w:t>Diese fehlende Anzeige von Meldungen erfordert die Neuerzeugung einer View, der PUEGACCOUNTALL_V, auf der Datenbank.</w:t>
      </w:r>
    </w:p>
    <w:p w14:paraId="0C1CAFCC" w14:textId="77777777" w:rsidR="0079237C" w:rsidRPr="00BE1CB4" w:rsidRDefault="0079237C" w:rsidP="008770E4"/>
    <w:p w14:paraId="7205796F" w14:textId="44BD47AC" w:rsidR="00D46F51" w:rsidRPr="00BE1CB4" w:rsidRDefault="00D46F51" w:rsidP="008770E4">
      <w:r w:rsidRPr="00BE1CB4">
        <w:t>Dazu müssen nachfolgende SQL-Befehle auf der Datenbank ausgeführt werden.</w:t>
      </w:r>
    </w:p>
    <w:p w14:paraId="60767D04" w14:textId="77777777" w:rsidR="00D46F51" w:rsidRPr="00BE1CB4" w:rsidRDefault="00D46F51" w:rsidP="0079237C">
      <w:pPr>
        <w:jc w:val="left"/>
      </w:pPr>
    </w:p>
    <w:p w14:paraId="7E46DD20" w14:textId="77777777" w:rsidR="00D46F51" w:rsidRPr="00176674" w:rsidRDefault="00D46F51" w:rsidP="00D46F51">
      <w:pPr>
        <w:jc w:val="left"/>
        <w:rPr>
          <w:lang w:val="en-US"/>
        </w:rPr>
      </w:pPr>
      <w:r w:rsidRPr="00176674">
        <w:rPr>
          <w:lang w:val="en-US"/>
        </w:rPr>
        <w:t>DROP VIEW PUEGACCOUNTALL_</w:t>
      </w:r>
      <w:proofErr w:type="gramStart"/>
      <w:r w:rsidRPr="00176674">
        <w:rPr>
          <w:lang w:val="en-US"/>
        </w:rPr>
        <w:t>V;</w:t>
      </w:r>
      <w:proofErr w:type="gramEnd"/>
    </w:p>
    <w:p w14:paraId="6AB3E004" w14:textId="77777777" w:rsidR="00D46F51" w:rsidRPr="00176674" w:rsidRDefault="00D46F51" w:rsidP="00D46F51">
      <w:pPr>
        <w:jc w:val="left"/>
        <w:rPr>
          <w:lang w:val="en-US"/>
        </w:rPr>
      </w:pPr>
    </w:p>
    <w:p w14:paraId="7F9E1396" w14:textId="77777777" w:rsidR="00D46F51" w:rsidRPr="00176674" w:rsidRDefault="00D46F51" w:rsidP="00D46F51">
      <w:pPr>
        <w:jc w:val="left"/>
        <w:rPr>
          <w:lang w:val="en-US"/>
        </w:rPr>
      </w:pPr>
      <w:r w:rsidRPr="00176674">
        <w:rPr>
          <w:lang w:val="en-US"/>
        </w:rPr>
        <w:t>CREATE VIEW PUEGACCOUNTALL_V (OBJECTID,LASTUSERID,OBJECTTS,VERSION,OIDEMPLOYEE,CURRENTFILENUMBER,REASONOFDELIVERY,ADVICESTATE,ERRORMESSAGE,OIDDEUVSENDER,OIDDEUVRECIPIENT,PRODID,MODID,ADDITIONALSTRING,ADDITIONALSTRING1,CREATEDON,OBJECTIDEMPLOYEE,OBJECTTSEMPLOYEE,LASTUSERIDEMPLOYEE,VERSIONEMPLOYEE,OIDPCOMPANY,PERSONNELNUMBER,JOURNALIZEDUNTIL,SPECIALACCESS,SURNAME,FIRSTNAME,NAMEPREFIX,NAMEAFFIX,TITLE,VALIDDATE,ABO)</w:t>
      </w:r>
      <w:r w:rsidRPr="00176674">
        <w:rPr>
          <w:lang w:val="en-US"/>
        </w:rPr>
        <w:br/>
        <w:t>AS</w:t>
      </w:r>
      <w:r w:rsidRPr="00176674">
        <w:rPr>
          <w:lang w:val="en-US"/>
        </w:rPr>
        <w:br/>
        <w:t>SELECT PUEGACCOUNT_T.OBJECTID,PUEGACCOUNT_T.LASTUSERID,PUEGACCOUNT_T.OBJECTTS,PUEGACCOUNT_T.VERSION,PUEGACCOUNT_T.OIDEMPLOYEE,PUEGACCOUNT_T.CURRENTFILENUMBER,PUEGACCOUNT_T.REASONOFDELIVERY,PUEGACCOUNT_T.ADVICESTATE,PUEGACCOUNT_T.ERRORMESSAGE,PUEGACCOUNT_T.OIDDEUVSENDER,PUEGACCOUNT_T.OIDDEUVRECIPIENT,PUEGACCOUNT_T.PRODID,PUEGACCOUNT_T.MODID,PUEGACCOUNT_T.ADDITIONALSTRING,PUEGACCOUNT_T.ADDITIONALSTRING1,PUEGACCOUNT_T.CREATEDON,EMPLOYEE_T.OBJECTID,EMPLOYEE_T.OBJECTTS,EMPLOYEE_T.LASTUSERID,EMPLOYEE_T.VERSION,EMPLOYEE_T.OIDPCOMPANY,EMPLOYEE_T.PERSONNELNUMBER,EMPLOYEE_T.JOURNALIZEDUNTIL,EMPLOYEE_T.SPECIALACCESS,MASTER_T.SURNAME,MASTER_T.FIRSTNAME,MASTER_T.NAMEPREFIX,MASTER_T.NAMEAFFIX,MASTER_T.TITLE,PUEGACCOUNT_T.VALIDDATE,PUEGACCOUNT_T.ABO</w:t>
      </w:r>
      <w:r w:rsidRPr="00176674">
        <w:rPr>
          <w:lang w:val="en-US"/>
        </w:rPr>
        <w:br/>
        <w:t>FROM EMPLOYEE_T,MASTER_T,PUEGACCOUNT_T</w:t>
      </w:r>
      <w:r w:rsidRPr="00176674">
        <w:rPr>
          <w:lang w:val="en-US"/>
        </w:rPr>
        <w:br/>
        <w:t>WHERE PUEGACCOUNT_T.OIDEMPLOYEE = EMPLOYEE_T.OBJECTID</w:t>
      </w:r>
      <w:r w:rsidRPr="00176674">
        <w:rPr>
          <w:lang w:val="en-US"/>
        </w:rPr>
        <w:br/>
        <w:t>AND EMPLOYEE_T.OBJECTID = MASTER_T.OIDEMPLOYEE</w:t>
      </w:r>
      <w:r w:rsidRPr="00176674">
        <w:rPr>
          <w:lang w:val="en-US"/>
        </w:rPr>
        <w:br/>
        <w:t>AND MASTER_T.EFFECTIVEUNTIL = (SELECT MAX(MASTER_T.EFFECTIVEUNTIL) FROM MASTER_T WHERE MASTER_T.OIDEMPLOYEE = PUEGACCOUNT_T.OIDEMPLOYEE)</w:t>
      </w:r>
      <w:r w:rsidRPr="00176674">
        <w:rPr>
          <w:lang w:val="en-US"/>
        </w:rPr>
        <w:br/>
        <w:t>AND MASTER_T.VALIDUNTIL = (SELECT MAX(MASTER_T.EFFECTIVEUNTIL) FROM MASTER_T WHERE MASTER_T.OIDEMPLOYEE = PUEGACCOUNT_T.OIDEMPLOYEE);</w:t>
      </w:r>
    </w:p>
    <w:p w14:paraId="33EBA3C0" w14:textId="77777777" w:rsidR="00D46F51" w:rsidRPr="00176674" w:rsidRDefault="00D46F51" w:rsidP="00D46F51">
      <w:pPr>
        <w:jc w:val="left"/>
        <w:rPr>
          <w:lang w:val="en-US"/>
        </w:rPr>
      </w:pPr>
    </w:p>
    <w:p w14:paraId="417F86A2" w14:textId="16221C43" w:rsidR="0079237C" w:rsidRPr="00BE1CB4" w:rsidRDefault="00D46F51" w:rsidP="0079237C">
      <w:pPr>
        <w:jc w:val="left"/>
      </w:pPr>
      <w:r w:rsidRPr="00BE1CB4">
        <w:t>Eine weitere Möglichkeit ist die Nutzung eines Varial-Tools zur Ausführung der SQL-S</w:t>
      </w:r>
      <w:r w:rsidR="00331CDD" w:rsidRPr="00BE1CB4">
        <w:t>k</w:t>
      </w:r>
      <w:r w:rsidRPr="00BE1CB4">
        <w:t xml:space="preserve">ripte. In diesem Fall </w:t>
      </w:r>
      <w:r w:rsidR="0079237C" w:rsidRPr="00BE1CB4">
        <w:t>kann der Infor Support um Unterstützung gebeten werden, wenn kein Administrator oder Datenbanktool zur Verfügung stehen.</w:t>
      </w:r>
    </w:p>
    <w:p w14:paraId="5B2BEABD" w14:textId="77777777" w:rsidR="008770E4" w:rsidRPr="00BE1CB4" w:rsidRDefault="008770E4" w:rsidP="0079237C">
      <w:pPr>
        <w:jc w:val="left"/>
      </w:pPr>
    </w:p>
    <w:p w14:paraId="21052406" w14:textId="618D394A" w:rsidR="002C6231" w:rsidRPr="00BE1CB4" w:rsidRDefault="002C6231" w:rsidP="00921E7E">
      <w:pPr>
        <w:jc w:val="left"/>
        <w:rPr>
          <w:rFonts w:cs="Arial"/>
          <w:b/>
          <w:bCs/>
          <w:iCs/>
          <w:color w:val="0070C0"/>
          <w:sz w:val="28"/>
          <w:szCs w:val="28"/>
        </w:rPr>
      </w:pPr>
      <w:r w:rsidRPr="00BE1CB4">
        <w:br w:type="page"/>
      </w:r>
    </w:p>
    <w:p w14:paraId="2E0D01F6" w14:textId="33500CBB" w:rsidR="00FE4DD6" w:rsidRPr="00BE1CB4" w:rsidRDefault="00FE4DD6" w:rsidP="00FE4DD6">
      <w:pPr>
        <w:pStyle w:val="BI-2"/>
      </w:pPr>
      <w:bookmarkStart w:id="24" w:name="_Toc227843127"/>
      <w:r w:rsidRPr="00BE1CB4">
        <w:t>Inhalte ab Patch v3</w:t>
      </w:r>
      <w:bookmarkEnd w:id="24"/>
    </w:p>
    <w:p w14:paraId="55228A2C" w14:textId="77777777" w:rsidR="00FE4DD6" w:rsidRPr="00BE1CB4" w:rsidRDefault="00FE4DD6" w:rsidP="00FE4DD6">
      <w:pPr>
        <w:pStyle w:val="BI-2"/>
        <w:outlineLvl w:val="2"/>
        <w:rPr>
          <w:sz w:val="24"/>
          <w:szCs w:val="24"/>
        </w:rPr>
      </w:pPr>
      <w:bookmarkStart w:id="25" w:name="_Toc227843128"/>
      <w:r w:rsidRPr="00BE1CB4">
        <w:rPr>
          <w:sz w:val="24"/>
          <w:szCs w:val="24"/>
        </w:rPr>
        <w:t>Änderungen und Korrekturen</w:t>
      </w:r>
      <w:bookmarkEnd w:id="25"/>
    </w:p>
    <w:p w14:paraId="3D4233AC" w14:textId="77777777" w:rsidR="00FE4DD6" w:rsidRPr="00BE1CB4" w:rsidRDefault="00FE4DD6" w:rsidP="00FE4DD6"/>
    <w:p w14:paraId="05CA9E09" w14:textId="695BF30D" w:rsidR="00202108" w:rsidRPr="00BE1CB4" w:rsidRDefault="00202108" w:rsidP="00756CE1">
      <w:pPr>
        <w:pStyle w:val="IntensivesZitat"/>
      </w:pPr>
      <w:r w:rsidRPr="00BE1CB4">
        <w:t xml:space="preserve">Modul </w:t>
      </w:r>
      <w:r w:rsidR="00AD7253" w:rsidRPr="00BE1CB4">
        <w:t xml:space="preserve">Datenübermittlung </w:t>
      </w:r>
      <w:r w:rsidRPr="00BE1CB4">
        <w:t>Lohnsteuerbescheinigungen</w:t>
      </w:r>
    </w:p>
    <w:p w14:paraId="491D8328" w14:textId="77777777" w:rsidR="00202108" w:rsidRPr="00BE1CB4" w:rsidRDefault="00202108" w:rsidP="00202108">
      <w:pPr>
        <w:rPr>
          <w:b/>
          <w:bCs/>
        </w:rPr>
      </w:pPr>
      <w:r w:rsidRPr="00BE1CB4">
        <w:rPr>
          <w:b/>
          <w:bCs/>
        </w:rPr>
        <w:t>(Bug 5531 / CS1380311)</w:t>
      </w:r>
    </w:p>
    <w:p w14:paraId="0C3D5EBD" w14:textId="77777777" w:rsidR="00202108" w:rsidRPr="00BE1CB4" w:rsidRDefault="00202108" w:rsidP="00202108">
      <w:r w:rsidRPr="00BE1CB4">
        <w:t>Beim Aufbau von Lohnsteuerbescheinigungen für Personalfälle, die nur einen Tag beschäftigt waren, wurde der Block der Besteuerungsmerkmale nicht erstellt.</w:t>
      </w:r>
    </w:p>
    <w:p w14:paraId="29683DE5" w14:textId="77777777" w:rsidR="00202108" w:rsidRPr="00BE1CB4" w:rsidRDefault="00202108" w:rsidP="00202108"/>
    <w:p w14:paraId="1A30B058" w14:textId="77777777" w:rsidR="00202108" w:rsidRPr="00BE1CB4" w:rsidRDefault="00202108" w:rsidP="00202108">
      <w:pPr>
        <w:rPr>
          <w:b/>
          <w:bCs/>
        </w:rPr>
      </w:pPr>
      <w:r w:rsidRPr="00BE1CB4">
        <w:rPr>
          <w:b/>
          <w:bCs/>
        </w:rPr>
        <w:t>(Bug 5566 / CS1394010, CS1395375)</w:t>
      </w:r>
    </w:p>
    <w:p w14:paraId="58E9CECC" w14:textId="77777777" w:rsidR="00202108" w:rsidRPr="00BE1CB4" w:rsidRDefault="00202108" w:rsidP="00202108">
      <w:r w:rsidRPr="00BE1CB4">
        <w:t>Bei der Übermittlung von Lohnsteuerbescheinigungen für 2025, in Verbindung mit einem Personalnummernwechsel, kann es zur Fehlermeldung in Perfidia, dass es mehrere Zeiträume mit identischen Besteuerungsmerkmalen gibt.</w:t>
      </w:r>
    </w:p>
    <w:p w14:paraId="1CAF561B" w14:textId="77777777" w:rsidR="00202108" w:rsidRPr="00BE1CB4" w:rsidRDefault="00202108" w:rsidP="00202108"/>
    <w:p w14:paraId="0D87162A" w14:textId="77777777" w:rsidR="00202108" w:rsidRPr="00BE1CB4" w:rsidRDefault="00202108" w:rsidP="00202108"/>
    <w:p w14:paraId="126A0042" w14:textId="45A6C1F8" w:rsidR="00202108" w:rsidRPr="00BE1CB4" w:rsidRDefault="00202108" w:rsidP="00756CE1">
      <w:pPr>
        <w:pStyle w:val="IntensivesZitat"/>
      </w:pPr>
      <w:r w:rsidRPr="00BE1CB4">
        <w:t>Modul Beitragsabrechnung</w:t>
      </w:r>
      <w:r w:rsidR="00225108" w:rsidRPr="00BE1CB4">
        <w:t xml:space="preserve"> / Datenübermittlung Beitragsnachweise</w:t>
      </w:r>
    </w:p>
    <w:p w14:paraId="0798A3E5" w14:textId="77777777" w:rsidR="00202108" w:rsidRPr="00BE1CB4" w:rsidRDefault="00202108" w:rsidP="00202108">
      <w:pPr>
        <w:rPr>
          <w:b/>
          <w:bCs/>
        </w:rPr>
      </w:pPr>
      <w:r w:rsidRPr="00BE1CB4">
        <w:rPr>
          <w:b/>
          <w:bCs/>
        </w:rPr>
        <w:t>(Bug 5562 / CS1393691)</w:t>
      </w:r>
    </w:p>
    <w:p w14:paraId="05D43959" w14:textId="72A2D704" w:rsidR="00202108" w:rsidRPr="00BE1CB4" w:rsidRDefault="005A7363" w:rsidP="00202108">
      <w:r w:rsidRPr="00BE1CB4">
        <w:t>In der Beitragsabrechnungsliste</w:t>
      </w:r>
      <w:r w:rsidR="00202108" w:rsidRPr="00BE1CB4">
        <w:t xml:space="preserve"> in Verbindung mit einer Behindertenabrechnung wurden PV-A</w:t>
      </w:r>
      <w:r w:rsidR="00396193" w:rsidRPr="00BE1CB4">
        <w:t>rbeitgeber</w:t>
      </w:r>
      <w:r w:rsidR="00D1094F" w:rsidRPr="00BE1CB4">
        <w:t xml:space="preserve">beiträge auf das Fiktiventgelt </w:t>
      </w:r>
      <w:r w:rsidR="001E7A4F" w:rsidRPr="00BE1CB4">
        <w:t>bei</w:t>
      </w:r>
      <w:r w:rsidR="00474467" w:rsidRPr="00BE1CB4">
        <w:t>m</w:t>
      </w:r>
      <w:r w:rsidR="00202108" w:rsidRPr="00BE1CB4">
        <w:t xml:space="preserve"> PV-</w:t>
      </w:r>
      <w:r w:rsidR="00396193" w:rsidRPr="00BE1CB4">
        <w:t>Schlüssel</w:t>
      </w:r>
      <w:r w:rsidR="00202108" w:rsidRPr="00BE1CB4">
        <w:t xml:space="preserve"> 2 nicht korrekt dargestellt.</w:t>
      </w:r>
    </w:p>
    <w:p w14:paraId="39A8C4CE" w14:textId="77777777" w:rsidR="00202108" w:rsidRPr="00BE1CB4" w:rsidRDefault="00202108" w:rsidP="00202108"/>
    <w:p w14:paraId="1A92D287" w14:textId="77777777" w:rsidR="00202108" w:rsidRPr="00BE1CB4" w:rsidRDefault="00202108" w:rsidP="00202108">
      <w:pPr>
        <w:rPr>
          <w:b/>
          <w:bCs/>
        </w:rPr>
      </w:pPr>
      <w:r w:rsidRPr="00BE1CB4">
        <w:rPr>
          <w:b/>
          <w:bCs/>
        </w:rPr>
        <w:t>(Bug 5585 / CS1402135)</w:t>
      </w:r>
    </w:p>
    <w:p w14:paraId="0DA347A8" w14:textId="013C33E5" w:rsidR="00202108" w:rsidRPr="00BE1CB4" w:rsidRDefault="00202108" w:rsidP="00202108">
      <w:r w:rsidRPr="00BE1CB4">
        <w:t>Bei</w:t>
      </w:r>
      <w:r w:rsidR="00A16256" w:rsidRPr="00BE1CB4">
        <w:t>m</w:t>
      </w:r>
      <w:r w:rsidRPr="00BE1CB4">
        <w:t xml:space="preserve"> Aufbau von Beitragsabrechnungen für </w:t>
      </w:r>
      <w:r w:rsidR="00604F42" w:rsidRPr="00BE1CB4">
        <w:t xml:space="preserve">Februar </w:t>
      </w:r>
      <w:r w:rsidRPr="00BE1CB4">
        <w:t>2026 wurde</w:t>
      </w:r>
      <w:r w:rsidR="006448B6" w:rsidRPr="00BE1CB4">
        <w:t xml:space="preserve"> unter Umständen</w:t>
      </w:r>
      <w:r w:rsidRPr="00BE1CB4">
        <w:t xml:space="preserve"> für eine Krankenkasse jeweils </w:t>
      </w:r>
      <w:r w:rsidR="00604F42" w:rsidRPr="00BE1CB4">
        <w:t>ei</w:t>
      </w:r>
      <w:r w:rsidRPr="00BE1CB4">
        <w:t>n positiver sowie ein negativer Beitragsnachweis aufgebaut.</w:t>
      </w:r>
    </w:p>
    <w:p w14:paraId="4C00BDDD" w14:textId="77777777" w:rsidR="00202108" w:rsidRPr="00BE1CB4" w:rsidRDefault="00202108" w:rsidP="00202108"/>
    <w:p w14:paraId="5380AC36" w14:textId="77777777" w:rsidR="00202108" w:rsidRPr="00BE1CB4" w:rsidRDefault="00202108" w:rsidP="00202108">
      <w:pPr>
        <w:rPr>
          <w:b/>
          <w:bCs/>
        </w:rPr>
      </w:pPr>
      <w:r w:rsidRPr="00BE1CB4">
        <w:rPr>
          <w:b/>
          <w:bCs/>
        </w:rPr>
        <w:t>(Bug 5598 / CS1410248)</w:t>
      </w:r>
    </w:p>
    <w:p w14:paraId="0A5B8729" w14:textId="63087D80" w:rsidR="00202108" w:rsidRPr="00BE1CB4" w:rsidRDefault="00202108" w:rsidP="00202108">
      <w:r w:rsidRPr="00BE1CB4">
        <w:t>Bei</w:t>
      </w:r>
      <w:r w:rsidR="00A16256" w:rsidRPr="00BE1CB4">
        <w:t>m</w:t>
      </w:r>
      <w:r w:rsidRPr="00BE1CB4">
        <w:t xml:space="preserve"> Aufbau von Beitragsabrechnungen </w:t>
      </w:r>
      <w:r w:rsidR="00A90F6B" w:rsidRPr="00BE1CB4">
        <w:t>für Firmen mit Betriebsstätten und eigener Betriebsnummer</w:t>
      </w:r>
      <w:r w:rsidR="004C3B3F" w:rsidRPr="00BE1CB4">
        <w:t>,</w:t>
      </w:r>
      <w:r w:rsidR="00A90F6B" w:rsidRPr="00BE1CB4">
        <w:t xml:space="preserve"> sowie getrennter Beitragsnachweisübermittlung</w:t>
      </w:r>
      <w:r w:rsidR="004C3B3F" w:rsidRPr="00BE1CB4">
        <w:t>,</w:t>
      </w:r>
      <w:r w:rsidR="00A90F6B" w:rsidRPr="00BE1CB4">
        <w:t xml:space="preserve"> </w:t>
      </w:r>
      <w:r w:rsidRPr="00BE1CB4">
        <w:t xml:space="preserve">fehlte </w:t>
      </w:r>
      <w:r w:rsidR="00A90F6B" w:rsidRPr="00BE1CB4">
        <w:t xml:space="preserve">für Februar 2026 </w:t>
      </w:r>
      <w:r w:rsidRPr="00BE1CB4">
        <w:t>ggf. das übermittelte Beitragssoll des Vormonats</w:t>
      </w:r>
      <w:r w:rsidR="004C3B3F" w:rsidRPr="00BE1CB4">
        <w:t>, wenn dieses fälschlicherweise mit der Betriebsnummer der Firma übermittelt wurde.</w:t>
      </w:r>
    </w:p>
    <w:p w14:paraId="745CE6D0" w14:textId="77777777" w:rsidR="00202108" w:rsidRPr="00BE1CB4" w:rsidRDefault="00202108" w:rsidP="00202108"/>
    <w:p w14:paraId="20A34DC9" w14:textId="77777777" w:rsidR="00202108" w:rsidRPr="00BE1CB4" w:rsidRDefault="00202108" w:rsidP="00202108">
      <w:pPr>
        <w:rPr>
          <w:b/>
          <w:bCs/>
        </w:rPr>
      </w:pPr>
      <w:r w:rsidRPr="00BE1CB4">
        <w:rPr>
          <w:b/>
          <w:bCs/>
        </w:rPr>
        <w:t>(Bug 5569 / CS1395584)</w:t>
      </w:r>
    </w:p>
    <w:p w14:paraId="33EBDB3B" w14:textId="77777777" w:rsidR="00202108" w:rsidRPr="00BE1CB4" w:rsidRDefault="00202108" w:rsidP="00202108">
      <w:r w:rsidRPr="00BE1CB4">
        <w:t>Beim Aufbau von Beitragsnachweisen für mehrere Betriebsstätten mit derselben Betriebsnummer stimmte die Sortierung nicht mehr.</w:t>
      </w:r>
    </w:p>
    <w:p w14:paraId="7A463DA6" w14:textId="77777777" w:rsidR="00202108" w:rsidRPr="00BE1CB4" w:rsidRDefault="00202108" w:rsidP="00202108"/>
    <w:p w14:paraId="6A0915D0" w14:textId="77777777" w:rsidR="00202108" w:rsidRPr="00BE1CB4" w:rsidRDefault="00202108" w:rsidP="00202108">
      <w:pPr>
        <w:rPr>
          <w:b/>
          <w:bCs/>
        </w:rPr>
      </w:pPr>
      <w:r w:rsidRPr="00BE1CB4">
        <w:rPr>
          <w:b/>
          <w:bCs/>
        </w:rPr>
        <w:t>(Bug 5521 / diverse)</w:t>
      </w:r>
    </w:p>
    <w:p w14:paraId="7996C9C4" w14:textId="632ECD19" w:rsidR="00202108" w:rsidRPr="00BE1CB4" w:rsidRDefault="00202108" w:rsidP="00202108">
      <w:r w:rsidRPr="00BE1CB4">
        <w:t xml:space="preserve">Bei der Übermittlung von Beitragsnachweisen nach Perfidia </w:t>
      </w:r>
      <w:r w:rsidR="005A4362" w:rsidRPr="00BE1CB4">
        <w:t>konnte es unter Umständen</w:t>
      </w:r>
      <w:r w:rsidRPr="00BE1CB4">
        <w:t xml:space="preserve"> zu einer Fehlermeldung</w:t>
      </w:r>
      <w:r w:rsidR="005A4362" w:rsidRPr="00BE1CB4">
        <w:t xml:space="preserve"> kommen</w:t>
      </w:r>
      <w:r w:rsidRPr="00BE1CB4">
        <w:t xml:space="preserve"> (</w:t>
      </w:r>
      <w:proofErr w:type="spellStart"/>
      <w:r w:rsidRPr="00BE1CB4">
        <w:t>StringIndexOutOfBoundsException</w:t>
      </w:r>
      <w:proofErr w:type="spellEnd"/>
      <w:r w:rsidRPr="00BE1CB4">
        <w:t>)</w:t>
      </w:r>
      <w:r w:rsidR="005A4362" w:rsidRPr="00BE1CB4">
        <w:t xml:space="preserve">, beispielweise bei Firmen ohne Betriebsstätten, wenn in den Firmen-Einstellungen das Feld </w:t>
      </w:r>
      <w:r w:rsidR="002768FF" w:rsidRPr="00BE1CB4">
        <w:t>"</w:t>
      </w:r>
      <w:r w:rsidR="005A4362" w:rsidRPr="00BE1CB4">
        <w:t>Beitragsnachweis und -übermittlung pro Firma</w:t>
      </w:r>
      <w:r w:rsidR="002768FF" w:rsidRPr="00BE1CB4">
        <w:t>"</w:t>
      </w:r>
      <w:r w:rsidR="005A4362" w:rsidRPr="00BE1CB4">
        <w:t xml:space="preserve"> aktiviert ist.</w:t>
      </w:r>
    </w:p>
    <w:p w14:paraId="28C7520D" w14:textId="77777777" w:rsidR="00202108" w:rsidRPr="00BE1CB4" w:rsidRDefault="00202108" w:rsidP="00202108"/>
    <w:p w14:paraId="60362497" w14:textId="77777777" w:rsidR="00FE4DD6" w:rsidRPr="00BE1CB4" w:rsidRDefault="00FE4DD6" w:rsidP="00FE4DD6"/>
    <w:p w14:paraId="4178B15A" w14:textId="77777777" w:rsidR="00B15626" w:rsidRPr="00BE1CB4" w:rsidRDefault="00B15626">
      <w:pPr>
        <w:jc w:val="left"/>
        <w:rPr>
          <w:b/>
          <w:bCs/>
          <w:iCs/>
        </w:rPr>
      </w:pPr>
      <w:r w:rsidRPr="00BE1CB4">
        <w:br w:type="page"/>
      </w:r>
    </w:p>
    <w:p w14:paraId="18269AC3" w14:textId="441A5697" w:rsidR="00FE4DD6" w:rsidRPr="00BE1CB4" w:rsidRDefault="00FE4DD6" w:rsidP="00756CE1">
      <w:pPr>
        <w:pStyle w:val="IntensivesZitat"/>
      </w:pPr>
      <w:r w:rsidRPr="00BE1CB4">
        <w:t>Modul Ausgeführte Berechnungsanstöße</w:t>
      </w:r>
    </w:p>
    <w:p w14:paraId="1C0BDF84" w14:textId="60EB7A17" w:rsidR="00FE4DD6" w:rsidRPr="00BE1CB4" w:rsidRDefault="00FE4DD6" w:rsidP="00FE4DD6">
      <w:pPr>
        <w:pStyle w:val="Textkrper"/>
        <w:spacing w:after="0"/>
        <w:rPr>
          <w:b/>
        </w:rPr>
      </w:pPr>
      <w:r w:rsidRPr="00BE1CB4">
        <w:rPr>
          <w:b/>
        </w:rPr>
        <w:t xml:space="preserve">(Bug </w:t>
      </w:r>
      <w:r w:rsidR="00D66952" w:rsidRPr="00BE1CB4">
        <w:rPr>
          <w:b/>
        </w:rPr>
        <w:t xml:space="preserve">5529 </w:t>
      </w:r>
      <w:r w:rsidRPr="00BE1CB4">
        <w:rPr>
          <w:b/>
        </w:rPr>
        <w:t>/</w:t>
      </w:r>
      <w:r w:rsidR="00D66952" w:rsidRPr="00BE1CB4">
        <w:rPr>
          <w:b/>
        </w:rPr>
        <w:t xml:space="preserve"> CS1379005</w:t>
      </w:r>
      <w:r w:rsidRPr="00BE1CB4">
        <w:rPr>
          <w:b/>
        </w:rPr>
        <w:t>)</w:t>
      </w:r>
    </w:p>
    <w:p w14:paraId="0E8A9908" w14:textId="2D67DC3D" w:rsidR="00FE4DD6" w:rsidRPr="00BE1CB4" w:rsidRDefault="00FE4DD6" w:rsidP="00FE4DD6">
      <w:r w:rsidRPr="00BE1CB4">
        <w:t xml:space="preserve">Der Auslösertyp </w:t>
      </w:r>
      <w:r w:rsidR="002768FF" w:rsidRPr="00BE1CB4">
        <w:t>"</w:t>
      </w:r>
      <w:r w:rsidRPr="00BE1CB4">
        <w:t>Mitarbeiter-ELStAM-Angaben PKV</w:t>
      </w:r>
      <w:r w:rsidR="002768FF" w:rsidRPr="00BE1CB4">
        <w:t>"</w:t>
      </w:r>
      <w:r w:rsidRPr="00BE1CB4">
        <w:t xml:space="preserve"> wird jetzt korrekt in der Liste</w:t>
      </w:r>
      <w:r w:rsidR="0052279A" w:rsidRPr="00BE1CB4">
        <w:t xml:space="preserve"> der ausgeführten Berechnungsanstöße</w:t>
      </w:r>
      <w:r w:rsidRPr="00BE1CB4">
        <w:t xml:space="preserve"> angezeigt. Mit dem kommenden Client-Hotfix wird auch die Anzeige dieses Auslösertyps in der Filterauswahl </w:t>
      </w:r>
      <w:r w:rsidR="0052279A" w:rsidRPr="00BE1CB4">
        <w:t xml:space="preserve">korrekt sein. Bis dahin nutzen Sie bitte die Auswahl </w:t>
      </w:r>
      <w:r w:rsidR="002768FF" w:rsidRPr="00BE1CB4">
        <w:t>"</w:t>
      </w:r>
      <w:r w:rsidR="00A61D6B" w:rsidRPr="00BE1CB4">
        <w:t>Mitarbeiter-Sozialversicherung-ListeKVPV</w:t>
      </w:r>
      <w:r w:rsidR="002768FF" w:rsidRPr="00BE1CB4">
        <w:t>"</w:t>
      </w:r>
      <w:r w:rsidR="00A61D6B" w:rsidRPr="00BE1CB4">
        <w:t xml:space="preserve"> am Ende der Auswahlliste des Auslösertyps.</w:t>
      </w:r>
    </w:p>
    <w:p w14:paraId="58F7FD35" w14:textId="77777777" w:rsidR="00FE4DD6" w:rsidRPr="00BE1CB4" w:rsidRDefault="00FE4DD6" w:rsidP="00FE4DD6"/>
    <w:p w14:paraId="4B6C5895" w14:textId="77777777" w:rsidR="00F029C1" w:rsidRPr="00BE1CB4" w:rsidRDefault="00F029C1" w:rsidP="00FE4DD6"/>
    <w:p w14:paraId="69151275" w14:textId="34412A68" w:rsidR="00F029C1" w:rsidRPr="00BE1CB4" w:rsidRDefault="00F029C1" w:rsidP="00756CE1">
      <w:pPr>
        <w:pStyle w:val="IntensivesZitat"/>
      </w:pPr>
      <w:r w:rsidRPr="00BE1CB4">
        <w:t>Modul EEL</w:t>
      </w:r>
      <w:r w:rsidR="003A0361" w:rsidRPr="00BE1CB4">
        <w:t>-Bescheinigungen</w:t>
      </w:r>
      <w:r w:rsidRPr="00BE1CB4">
        <w:t xml:space="preserve"> – Aufbau </w:t>
      </w:r>
      <w:r w:rsidR="00733729" w:rsidRPr="00BE1CB4">
        <w:t>und Datenübermittlung</w:t>
      </w:r>
    </w:p>
    <w:p w14:paraId="24441463" w14:textId="349E233B" w:rsidR="00FE4DD6" w:rsidRPr="00BE1CB4" w:rsidRDefault="00FE4DD6" w:rsidP="00FE4DD6">
      <w:pPr>
        <w:pStyle w:val="Textkrper"/>
        <w:spacing w:after="0"/>
        <w:rPr>
          <w:b/>
        </w:rPr>
      </w:pPr>
      <w:r w:rsidRPr="00BE1CB4">
        <w:rPr>
          <w:b/>
        </w:rPr>
        <w:t>(</w:t>
      </w:r>
      <w:r w:rsidR="0060203C" w:rsidRPr="00BE1CB4">
        <w:rPr>
          <w:b/>
        </w:rPr>
        <w:t>intern</w:t>
      </w:r>
      <w:r w:rsidRPr="00BE1CB4">
        <w:rPr>
          <w:b/>
        </w:rPr>
        <w:t>)</w:t>
      </w:r>
    </w:p>
    <w:p w14:paraId="62CED2C2" w14:textId="7A081E1E" w:rsidR="00FE4DD6" w:rsidRPr="00BE1CB4" w:rsidRDefault="00D524CF" w:rsidP="00FE4DD6">
      <w:r w:rsidRPr="00BE1CB4">
        <w:t xml:space="preserve">Im Freigabestand des 2.95.0 war die </w:t>
      </w:r>
      <w:r w:rsidR="0060203C" w:rsidRPr="00BE1CB4">
        <w:t xml:space="preserve">EEL-Kernprüfung ungewollt deaktiviert. </w:t>
      </w:r>
      <w:r w:rsidR="006641E2" w:rsidRPr="00BE1CB4">
        <w:t xml:space="preserve">Dadurch konnte es passieren, dass </w:t>
      </w:r>
      <w:r w:rsidR="00A327D5" w:rsidRPr="00BE1CB4">
        <w:t>EEL-Bescheinigungen, die in Varial fehlerfrei gespeichert werden konnten, in Perfidia mit einem gelben Warndreieck und Fehlermeldung angezeigt wurden.</w:t>
      </w:r>
      <w:r w:rsidR="00D35878" w:rsidRPr="00BE1CB4">
        <w:t xml:space="preserve"> </w:t>
      </w:r>
      <w:r w:rsidR="00822198" w:rsidRPr="00BE1CB4">
        <w:t>Die Kernprüfung ist nun wieder aktiv.</w:t>
      </w:r>
    </w:p>
    <w:p w14:paraId="3378508B" w14:textId="77777777" w:rsidR="00FE4DD6" w:rsidRPr="00BE1CB4" w:rsidRDefault="00FE4DD6" w:rsidP="00FE4DD6"/>
    <w:p w14:paraId="550E3A26" w14:textId="71BA2FE2" w:rsidR="00FE4DD6" w:rsidRPr="00BE1CB4" w:rsidRDefault="00FE4DD6" w:rsidP="00FE4DD6">
      <w:pPr>
        <w:pStyle w:val="Textkrper"/>
        <w:spacing w:after="0"/>
        <w:rPr>
          <w:b/>
        </w:rPr>
      </w:pPr>
      <w:r w:rsidRPr="00BE1CB4">
        <w:rPr>
          <w:b/>
        </w:rPr>
        <w:t xml:space="preserve">(Bug </w:t>
      </w:r>
      <w:r w:rsidR="0060203C" w:rsidRPr="00BE1CB4">
        <w:rPr>
          <w:b/>
        </w:rPr>
        <w:t xml:space="preserve">5523 </w:t>
      </w:r>
      <w:r w:rsidRPr="00BE1CB4">
        <w:rPr>
          <w:b/>
        </w:rPr>
        <w:t>/</w:t>
      </w:r>
      <w:r w:rsidR="0060203C" w:rsidRPr="00BE1CB4">
        <w:rPr>
          <w:b/>
        </w:rPr>
        <w:t xml:space="preserve"> CS1377643</w:t>
      </w:r>
      <w:r w:rsidRPr="00BE1CB4">
        <w:rPr>
          <w:b/>
        </w:rPr>
        <w:t>)</w:t>
      </w:r>
    </w:p>
    <w:p w14:paraId="1DD9B0FA" w14:textId="447E688E" w:rsidR="00FE4DD6" w:rsidRPr="00BE1CB4" w:rsidRDefault="0060203C" w:rsidP="00FE4DD6">
      <w:r w:rsidRPr="00BE1CB4">
        <w:t>Beim Stornieren von Meldungen, bei denen die ursprüngliche Mitarbeiterfehlzeit gelöscht oder in der Form nicht mehr vorhanden war, kam es zu einer Fehlermeldung (</w:t>
      </w:r>
      <w:proofErr w:type="spellStart"/>
      <w:r w:rsidRPr="00BE1CB4">
        <w:t>NullpointerException</w:t>
      </w:r>
      <w:proofErr w:type="spellEnd"/>
      <w:r w:rsidRPr="00BE1CB4">
        <w:t>). Der Fehler wurde korrigiert</w:t>
      </w:r>
      <w:r w:rsidR="00FE4DD6" w:rsidRPr="00BE1CB4">
        <w:t>.</w:t>
      </w:r>
    </w:p>
    <w:p w14:paraId="4367333F" w14:textId="77777777" w:rsidR="00FE4DD6" w:rsidRPr="00BE1CB4" w:rsidRDefault="00FE4DD6" w:rsidP="00FE4DD6"/>
    <w:p w14:paraId="6C292D44" w14:textId="77777777" w:rsidR="006C45E1" w:rsidRPr="00BE1CB4" w:rsidRDefault="006C45E1" w:rsidP="006C45E1">
      <w:pPr>
        <w:rPr>
          <w:b/>
          <w:bCs/>
        </w:rPr>
      </w:pPr>
      <w:r w:rsidRPr="00BE1CB4">
        <w:rPr>
          <w:b/>
          <w:bCs/>
        </w:rPr>
        <w:t>(Bug5605 / CS1411180)</w:t>
      </w:r>
    </w:p>
    <w:p w14:paraId="0B33EBA9" w14:textId="6B53F470" w:rsidR="00A838D0" w:rsidRPr="00BE1CB4" w:rsidRDefault="00DE61DB" w:rsidP="006C45E1">
      <w:r w:rsidRPr="00BE1CB4">
        <w:t>Der Aufbau von EEL-Meldungen mit den Gründen</w:t>
      </w:r>
      <w:r w:rsidR="006C45E1" w:rsidRPr="00BE1CB4">
        <w:t xml:space="preserve"> 11, 12, 22 und 31</w:t>
      </w:r>
      <w:r w:rsidR="003C196B" w:rsidRPr="00BE1CB4">
        <w:t xml:space="preserve"> war, wegen einer Verschiebung im Datenbaustein DBLT</w:t>
      </w:r>
      <w:r w:rsidR="00066E23" w:rsidRPr="00BE1CB4">
        <w:t xml:space="preserve">, fehlerhaft. </w:t>
      </w:r>
      <w:r w:rsidR="00244B1E" w:rsidRPr="00BE1CB4">
        <w:t>Für</w:t>
      </w:r>
      <w:r w:rsidR="00A74D82" w:rsidRPr="00BE1CB4">
        <w:t xml:space="preserve"> den gespeicherten Datensatz </w:t>
      </w:r>
      <w:r w:rsidR="00244B1E" w:rsidRPr="00BE1CB4">
        <w:t xml:space="preserve">wurden </w:t>
      </w:r>
      <w:r w:rsidR="00C34D19" w:rsidRPr="00BE1CB4">
        <w:t>diverse</w:t>
      </w:r>
      <w:r w:rsidR="00A74D82" w:rsidRPr="00BE1CB4">
        <w:t xml:space="preserve"> EEL-Kernprüffehler </w:t>
      </w:r>
      <w:r w:rsidR="00C34D19" w:rsidRPr="00BE1CB4">
        <w:t>angezeigt</w:t>
      </w:r>
      <w:r w:rsidR="00A838D0" w:rsidRPr="00BE1CB4">
        <w:t>.</w:t>
      </w:r>
    </w:p>
    <w:p w14:paraId="6925DC37" w14:textId="77777777" w:rsidR="00FE4DD6" w:rsidRPr="00BE1CB4" w:rsidRDefault="00FE4DD6" w:rsidP="00FE4DD6"/>
    <w:p w14:paraId="5DA8998E" w14:textId="77777777" w:rsidR="003A0361" w:rsidRPr="00BE1CB4" w:rsidRDefault="003A0361" w:rsidP="00FE4DD6"/>
    <w:p w14:paraId="35B535CE" w14:textId="77777777" w:rsidR="003A0361" w:rsidRPr="00BE1CB4" w:rsidRDefault="003A0361" w:rsidP="003A0361">
      <w:pPr>
        <w:rPr>
          <w:b/>
          <w:bCs/>
        </w:rPr>
      </w:pPr>
      <w:r w:rsidRPr="00BE1CB4">
        <w:rPr>
          <w:b/>
          <w:bCs/>
        </w:rPr>
        <w:t>Modul Aufbau PUEG-Meldungen</w:t>
      </w:r>
    </w:p>
    <w:p w14:paraId="03DDE1ED" w14:textId="77777777" w:rsidR="003A0361" w:rsidRPr="00BE1CB4" w:rsidRDefault="003A0361" w:rsidP="003A0361">
      <w:pPr>
        <w:rPr>
          <w:b/>
          <w:bCs/>
        </w:rPr>
      </w:pPr>
      <w:r w:rsidRPr="00BE1CB4">
        <w:rPr>
          <w:b/>
          <w:bCs/>
        </w:rPr>
        <w:t>(Bug 5433 / CS1303012)</w:t>
      </w:r>
    </w:p>
    <w:p w14:paraId="7230FC83" w14:textId="77777777" w:rsidR="003A0361" w:rsidRPr="00BE1CB4" w:rsidRDefault="003A0361" w:rsidP="003A0361">
      <w:r w:rsidRPr="00BE1CB4">
        <w:t>Beim Aufbau von PUEG-Meldungen wurden Anmeldungen und mitunter zurückgestellte Kündigungen für nicht aktive Mitarbeiter aufgebaut. Es waren Fälle betroffen, die bereits wegen Austritt oder proaktiv durch das BZSt abgemeldet worden waren.</w:t>
      </w:r>
    </w:p>
    <w:p w14:paraId="31877C38" w14:textId="77777777" w:rsidR="003A0361" w:rsidRPr="00BE1CB4" w:rsidRDefault="003A0361" w:rsidP="00FE4DD6"/>
    <w:p w14:paraId="57671536" w14:textId="77777777" w:rsidR="00EB588F" w:rsidRPr="00BE1CB4" w:rsidRDefault="00EB588F" w:rsidP="00FE4DD6"/>
    <w:p w14:paraId="55196F50" w14:textId="77777777" w:rsidR="006910C9" w:rsidRPr="00BE1CB4" w:rsidRDefault="006910C9">
      <w:pPr>
        <w:jc w:val="left"/>
        <w:rPr>
          <w:b/>
          <w:bCs/>
          <w:iCs/>
        </w:rPr>
      </w:pPr>
      <w:r w:rsidRPr="00BE1CB4">
        <w:br w:type="page"/>
      </w:r>
    </w:p>
    <w:p w14:paraId="6C7E0C22" w14:textId="15E03337" w:rsidR="00FE4DD6" w:rsidRPr="00BE1CB4" w:rsidRDefault="00FE4DD6" w:rsidP="00756CE1">
      <w:pPr>
        <w:pStyle w:val="IntensivesZitat"/>
      </w:pPr>
      <w:r w:rsidRPr="00BE1CB4">
        <w:t xml:space="preserve">Modul </w:t>
      </w:r>
      <w:r w:rsidR="00883927" w:rsidRPr="00BE1CB4">
        <w:t>Prüfungen von Mitarbeiter-Daten</w:t>
      </w:r>
    </w:p>
    <w:p w14:paraId="3AA4729B" w14:textId="5C23A0AA" w:rsidR="00FE4DD6" w:rsidRPr="00BE1CB4" w:rsidRDefault="00FE4DD6" w:rsidP="00FE4DD6">
      <w:pPr>
        <w:pStyle w:val="Textkrper"/>
        <w:spacing w:after="0"/>
        <w:rPr>
          <w:b/>
        </w:rPr>
      </w:pPr>
      <w:r w:rsidRPr="00BE1CB4">
        <w:rPr>
          <w:b/>
        </w:rPr>
        <w:t xml:space="preserve">(Bug </w:t>
      </w:r>
      <w:r w:rsidR="00883927" w:rsidRPr="00BE1CB4">
        <w:rPr>
          <w:b/>
        </w:rPr>
        <w:t xml:space="preserve">4245 </w:t>
      </w:r>
      <w:r w:rsidRPr="00BE1CB4">
        <w:rPr>
          <w:b/>
        </w:rPr>
        <w:t>/</w:t>
      </w:r>
      <w:r w:rsidR="00883927" w:rsidRPr="00BE1CB4">
        <w:rPr>
          <w:b/>
        </w:rPr>
        <w:t xml:space="preserve"> CS0697183</w:t>
      </w:r>
      <w:r w:rsidRPr="00BE1CB4">
        <w:rPr>
          <w:b/>
        </w:rPr>
        <w:t>)</w:t>
      </w:r>
    </w:p>
    <w:p w14:paraId="72D9DC2F" w14:textId="7BBDB9F4" w:rsidR="00883927" w:rsidRPr="00BE1CB4" w:rsidRDefault="00883927" w:rsidP="00883927">
      <w:pPr>
        <w:pStyle w:val="Textkrper"/>
        <w:spacing w:after="0"/>
        <w:rPr>
          <w:b/>
        </w:rPr>
      </w:pPr>
      <w:r w:rsidRPr="00BE1CB4">
        <w:rPr>
          <w:b/>
        </w:rPr>
        <w:t>(Bug 5024 / CS1097522)</w:t>
      </w:r>
    </w:p>
    <w:p w14:paraId="5E533D7E" w14:textId="2276A2E2" w:rsidR="00883927" w:rsidRPr="00BE1CB4" w:rsidRDefault="00883927" w:rsidP="00883927">
      <w:r w:rsidRPr="00BE1CB4">
        <w:t xml:space="preserve">Die Prüfungen in Mitarbeiter - Fehlzeiten und Prüflauf </w:t>
      </w:r>
      <w:r w:rsidR="00320324" w:rsidRPr="00BE1CB4">
        <w:t xml:space="preserve">wurden </w:t>
      </w:r>
      <w:r w:rsidRPr="00BE1CB4">
        <w:t>erweitert.</w:t>
      </w:r>
    </w:p>
    <w:p w14:paraId="3A6AF566" w14:textId="541170E9" w:rsidR="00883927" w:rsidRPr="00BE1CB4" w:rsidRDefault="00883927" w:rsidP="00883927">
      <w:r w:rsidRPr="00BE1CB4">
        <w:t>Im Prüflauf wird jetzt nicht nur auf Fehlzeiten, welche ein gültig bis &gt; dem Austrittsdatum haben, sondern auch auf Fehlzeiten mit einem gültig ab &gt; Austrittsdatum</w:t>
      </w:r>
      <w:r w:rsidR="003C7FDF" w:rsidRPr="00BE1CB4">
        <w:t xml:space="preserve"> geprüft</w:t>
      </w:r>
      <w:r w:rsidRPr="00BE1CB4">
        <w:t>.</w:t>
      </w:r>
    </w:p>
    <w:p w14:paraId="5F873F3F" w14:textId="77777777" w:rsidR="001E1FC0" w:rsidRPr="00BE1CB4" w:rsidRDefault="001E1FC0" w:rsidP="00FE4DD6"/>
    <w:p w14:paraId="167FDA65" w14:textId="4A617B27" w:rsidR="00883927" w:rsidRPr="00BE1CB4" w:rsidRDefault="00883927" w:rsidP="00883927">
      <w:pPr>
        <w:pStyle w:val="Textkrper"/>
        <w:spacing w:after="0"/>
        <w:rPr>
          <w:b/>
        </w:rPr>
      </w:pPr>
      <w:r w:rsidRPr="00BE1CB4">
        <w:rPr>
          <w:b/>
        </w:rPr>
        <w:t>(Bug 5532</w:t>
      </w:r>
      <w:r w:rsidR="001C72EA" w:rsidRPr="00BE1CB4">
        <w:rPr>
          <w:b/>
        </w:rPr>
        <w:t xml:space="preserve"> </w:t>
      </w:r>
      <w:r w:rsidRPr="00BE1CB4">
        <w:rPr>
          <w:b/>
        </w:rPr>
        <w:t>/</w:t>
      </w:r>
      <w:r w:rsidR="001C72EA" w:rsidRPr="00BE1CB4">
        <w:rPr>
          <w:b/>
        </w:rPr>
        <w:t xml:space="preserve"> CS1378336</w:t>
      </w:r>
      <w:r w:rsidRPr="00BE1CB4">
        <w:rPr>
          <w:b/>
        </w:rPr>
        <w:t>)</w:t>
      </w:r>
    </w:p>
    <w:p w14:paraId="6A1C8EAD" w14:textId="1571EA49" w:rsidR="00883927" w:rsidRPr="00BE1CB4" w:rsidRDefault="00883927" w:rsidP="00883927">
      <w:r w:rsidRPr="00BE1CB4">
        <w:t xml:space="preserve">Erweiterung einer Prüfung in Mitarbeiter </w:t>
      </w:r>
      <w:r w:rsidR="00320324" w:rsidRPr="00BE1CB4">
        <w:t>–</w:t>
      </w:r>
      <w:r w:rsidRPr="00BE1CB4">
        <w:t xml:space="preserve"> Sozialversicherung</w:t>
      </w:r>
      <w:r w:rsidR="00186F6F" w:rsidRPr="00BE1CB4">
        <w:t>:</w:t>
      </w:r>
    </w:p>
    <w:p w14:paraId="649A7F9A" w14:textId="1EC8C4CE" w:rsidR="00883927" w:rsidRPr="00BE1CB4" w:rsidRDefault="00883927" w:rsidP="00883927">
      <w:r w:rsidRPr="00BE1CB4">
        <w:t xml:space="preserve">Das Speichern eines Mitarbeiters, der </w:t>
      </w:r>
      <w:r w:rsidR="00286AB9" w:rsidRPr="00BE1CB4">
        <w:t xml:space="preserve">eine </w:t>
      </w:r>
      <w:r w:rsidRPr="00BE1CB4">
        <w:t>Altersrente bezieht</w:t>
      </w:r>
      <w:r w:rsidR="00286AB9" w:rsidRPr="00BE1CB4">
        <w:t xml:space="preserve"> und</w:t>
      </w:r>
      <w:r w:rsidRPr="00BE1CB4">
        <w:t xml:space="preserve"> mit </w:t>
      </w:r>
      <w:r w:rsidR="00286AB9" w:rsidRPr="00BE1CB4">
        <w:t xml:space="preserve">dem </w:t>
      </w:r>
      <w:r w:rsidRPr="00BE1CB4">
        <w:t xml:space="preserve">PGS = 107 </w:t>
      </w:r>
      <w:r w:rsidR="00286AB9" w:rsidRPr="00BE1CB4">
        <w:t>sowie</w:t>
      </w:r>
      <w:r w:rsidRPr="00BE1CB4">
        <w:t xml:space="preserve"> Rentenart 4 = </w:t>
      </w:r>
      <w:r w:rsidR="006D30CE" w:rsidRPr="00BE1CB4">
        <w:t>Altersvollr</w:t>
      </w:r>
      <w:r w:rsidRPr="00BE1CB4">
        <w:t>ente geschlüsselt ist, wurde mit dieser Meldung abgelehnt:</w:t>
      </w:r>
    </w:p>
    <w:p w14:paraId="161E2159" w14:textId="20F124BA" w:rsidR="00883927" w:rsidRPr="00BE1CB4" w:rsidRDefault="002768FF" w:rsidP="00883927">
      <w:pPr>
        <w:rPr>
          <w:i/>
          <w:iCs/>
        </w:rPr>
      </w:pPr>
      <w:r w:rsidRPr="00BE1CB4">
        <w:rPr>
          <w:i/>
          <w:iCs/>
        </w:rPr>
        <w:t>"</w:t>
      </w:r>
      <w:r w:rsidR="00883927" w:rsidRPr="00BE1CB4">
        <w:rPr>
          <w:i/>
          <w:iCs/>
        </w:rPr>
        <w:t>Bei Rentenart = 4 oder 9, 10 muss die Personengruppe 119 oder 120 sein und umgekehrt</w:t>
      </w:r>
      <w:r w:rsidRPr="00BE1CB4">
        <w:rPr>
          <w:i/>
          <w:iCs/>
        </w:rPr>
        <w:t>"</w:t>
      </w:r>
      <w:r w:rsidR="00883927" w:rsidRPr="00BE1CB4">
        <w:rPr>
          <w:i/>
          <w:iCs/>
        </w:rPr>
        <w:t>.</w:t>
      </w:r>
    </w:p>
    <w:p w14:paraId="1CF2041D" w14:textId="31FBD52D" w:rsidR="00883927" w:rsidRPr="00BE1CB4" w:rsidRDefault="00883927" w:rsidP="00883927">
      <w:r w:rsidRPr="00BE1CB4">
        <w:t xml:space="preserve">Ab jetzt ist auch der PGS = 107 zugelassen und die Meldung lautet: </w:t>
      </w:r>
      <w:r w:rsidR="002768FF" w:rsidRPr="00BE1CB4">
        <w:rPr>
          <w:i/>
          <w:iCs/>
        </w:rPr>
        <w:t>"</w:t>
      </w:r>
      <w:r w:rsidRPr="00BE1CB4">
        <w:rPr>
          <w:i/>
          <w:iCs/>
        </w:rPr>
        <w:t>Bei Rentenart = 4 oder 9, 10 muss die Personengruppe 107, 119 oder 120 sein und umgekehrt</w:t>
      </w:r>
      <w:r w:rsidR="002768FF" w:rsidRPr="00BE1CB4">
        <w:rPr>
          <w:i/>
          <w:iCs/>
        </w:rPr>
        <w:t>"</w:t>
      </w:r>
      <w:r w:rsidRPr="00BE1CB4">
        <w:rPr>
          <w:i/>
          <w:iCs/>
        </w:rPr>
        <w:t>.</w:t>
      </w:r>
    </w:p>
    <w:p w14:paraId="7BF8E363" w14:textId="77777777" w:rsidR="00E125F4" w:rsidRPr="00BE1CB4" w:rsidRDefault="00E125F4" w:rsidP="00E125F4"/>
    <w:p w14:paraId="16384E4B" w14:textId="77777777" w:rsidR="00E125F4" w:rsidRPr="00BE1CB4" w:rsidRDefault="00E125F4" w:rsidP="00E125F4"/>
    <w:p w14:paraId="09205A82" w14:textId="5F4340D4" w:rsidR="00E125F4" w:rsidRPr="00BE1CB4" w:rsidRDefault="00E125F4" w:rsidP="00756CE1">
      <w:pPr>
        <w:pStyle w:val="IntensivesZitat"/>
      </w:pPr>
      <w:r w:rsidRPr="00BE1CB4">
        <w:t xml:space="preserve">Modul </w:t>
      </w:r>
      <w:r w:rsidR="00C65632" w:rsidRPr="00BE1CB4">
        <w:t>Applikationsm</w:t>
      </w:r>
      <w:r w:rsidRPr="00BE1CB4">
        <w:t>enü</w:t>
      </w:r>
    </w:p>
    <w:p w14:paraId="393CD6BD" w14:textId="3AC41604" w:rsidR="00E125F4" w:rsidRPr="00BE1CB4" w:rsidRDefault="00E125F4" w:rsidP="00E125F4">
      <w:pPr>
        <w:pStyle w:val="Textkrper"/>
        <w:spacing w:after="0"/>
        <w:rPr>
          <w:b/>
        </w:rPr>
      </w:pPr>
      <w:r w:rsidRPr="00BE1CB4">
        <w:rPr>
          <w:b/>
        </w:rPr>
        <w:t>(Bug 5597 / CS1408121)</w:t>
      </w:r>
    </w:p>
    <w:p w14:paraId="6E06DC43" w14:textId="52159CDB" w:rsidR="00E125F4" w:rsidRPr="00BE1CB4" w:rsidRDefault="002C3F3F" w:rsidP="00E125F4">
      <w:r w:rsidRPr="00BE1CB4">
        <w:t xml:space="preserve">Mit Release 2.95.0 </w:t>
      </w:r>
      <w:r w:rsidR="00E125F4" w:rsidRPr="00BE1CB4">
        <w:t xml:space="preserve">wurde der übergeordnete Menüpunkt </w:t>
      </w:r>
      <w:r w:rsidR="002768FF" w:rsidRPr="00BE1CB4">
        <w:t>"</w:t>
      </w:r>
      <w:r w:rsidR="00E125F4" w:rsidRPr="00BE1CB4">
        <w:t>Vorträge bei Eintritt und Systemwechsel</w:t>
      </w:r>
      <w:r w:rsidR="002768FF" w:rsidRPr="00BE1CB4">
        <w:t>"</w:t>
      </w:r>
      <w:r w:rsidR="00E125F4" w:rsidRPr="00BE1CB4">
        <w:t xml:space="preserve"> nicht mehr korrekt angezeigt:</w:t>
      </w:r>
    </w:p>
    <w:p w14:paraId="68A42BF3" w14:textId="77777777" w:rsidR="00E125F4" w:rsidRPr="00BE1CB4" w:rsidRDefault="00E125F4" w:rsidP="00E125F4"/>
    <w:p w14:paraId="02AA640B" w14:textId="03CD9E3D" w:rsidR="00E125F4" w:rsidRPr="00BE1CB4" w:rsidRDefault="00921576" w:rsidP="00E125F4">
      <w:r w:rsidRPr="00BE1CB4">
        <w:rPr>
          <w:noProof/>
        </w:rPr>
        <mc:AlternateContent>
          <mc:Choice Requires="wps">
            <w:drawing>
              <wp:anchor distT="0" distB="0" distL="114300" distR="114300" simplePos="0" relativeHeight="251659264" behindDoc="0" locked="0" layoutInCell="1" allowOverlap="1" wp14:anchorId="023C3326" wp14:editId="61ABE67C">
                <wp:simplePos x="0" y="0"/>
                <wp:positionH relativeFrom="column">
                  <wp:posOffset>87859</wp:posOffset>
                </wp:positionH>
                <wp:positionV relativeFrom="paragraph">
                  <wp:posOffset>210668</wp:posOffset>
                </wp:positionV>
                <wp:extent cx="277977" cy="0"/>
                <wp:effectExtent l="0" t="76200" r="27305" b="95250"/>
                <wp:wrapNone/>
                <wp:docPr id="1324590909" name="Gerade Verbindung mit Pfeil 13"/>
                <wp:cNvGraphicFramePr/>
                <a:graphic xmlns:a="http://schemas.openxmlformats.org/drawingml/2006/main">
                  <a:graphicData uri="http://schemas.microsoft.com/office/word/2010/wordprocessingShape">
                    <wps:wsp>
                      <wps:cNvCnPr/>
                      <wps:spPr>
                        <a:xfrm>
                          <a:off x="0" y="0"/>
                          <a:ext cx="277977"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908DC03" id="Gerade Verbindung mit Pfeil 13" o:spid="_x0000_s1026" type="#_x0000_t32" style="position:absolute;margin-left:6.9pt;margin-top:16.6pt;width:21.9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" strokecolor="#c00000" strokeweight="1.5pt">
                <v:stroke endarrow="block"/>
              </v:shape>
            </w:pict>
          </mc:Fallback>
        </mc:AlternateContent>
      </w:r>
      <w:r w:rsidRPr="00BE1CB4">
        <w:rPr>
          <w:noProof/>
        </w:rPr>
        <w:drawing>
          <wp:inline distT="0" distB="0" distL="0" distR="0" wp14:anchorId="062055A3" wp14:editId="5B20337D">
            <wp:extent cx="3038475" cy="887349"/>
            <wp:effectExtent l="0" t="0" r="0" b="8255"/>
            <wp:docPr id="584232010" name="Grafik 1" descr="Ein Bild, das Text, Schrift, Screenshot, 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232010" name="Grafik 1" descr="Ein Bild, das Text, Schrift, Screenshot, weiß enthält.&#10;&#10;KI-generierte Inhalte können fehlerhaft sein."/>
                    <pic:cNvPicPr/>
                  </pic:nvPicPr>
                  <pic:blipFill rotWithShape="1">
                    <a:blip r:embed="rId29"/>
                    <a:srcRect t="3959"/>
                    <a:stretch>
                      <a:fillRect/>
                    </a:stretch>
                  </pic:blipFill>
                  <pic:spPr bwMode="auto">
                    <a:xfrm>
                      <a:off x="0" y="0"/>
                      <a:ext cx="3038899" cy="887473"/>
                    </a:xfrm>
                    <a:prstGeom prst="rect">
                      <a:avLst/>
                    </a:prstGeom>
                    <a:ln>
                      <a:noFill/>
                    </a:ln>
                    <a:extLst>
                      <a:ext uri="{53640926-AAD7-44D8-BBD7-CCE9431645EC}">
                        <a14:shadowObscured xmlns:a14="http://schemas.microsoft.com/office/drawing/2010/main"/>
                      </a:ext>
                    </a:extLst>
                  </pic:spPr>
                </pic:pic>
              </a:graphicData>
            </a:graphic>
          </wp:inline>
        </w:drawing>
      </w:r>
    </w:p>
    <w:p w14:paraId="666CC5FB" w14:textId="77777777" w:rsidR="00E125F4" w:rsidRPr="00BE1CB4" w:rsidRDefault="00E125F4" w:rsidP="00E125F4"/>
    <w:p w14:paraId="3EB0BC31" w14:textId="5B0F77E3" w:rsidR="00E125F4" w:rsidRPr="00BE1CB4" w:rsidRDefault="00921576" w:rsidP="00E125F4">
      <w:r w:rsidRPr="00BE1CB4">
        <w:t>Mit</w:t>
      </w:r>
      <w:r w:rsidR="00E125F4" w:rsidRPr="00BE1CB4">
        <w:t xml:space="preserve"> Einsatz dieses Patches wird die Anzeige wieder korrekt sein:</w:t>
      </w:r>
    </w:p>
    <w:p w14:paraId="0CD44E03" w14:textId="77777777" w:rsidR="00E125F4" w:rsidRPr="00BE1CB4" w:rsidRDefault="00E125F4" w:rsidP="00E125F4"/>
    <w:p w14:paraId="01A79EB5" w14:textId="70D64EA0" w:rsidR="00E125F4" w:rsidRPr="00BE1CB4" w:rsidRDefault="00E125F4" w:rsidP="00E125F4">
      <w:r w:rsidRPr="00BE1CB4">
        <w:rPr>
          <w:noProof/>
        </w:rPr>
        <w:drawing>
          <wp:inline distT="0" distB="0" distL="0" distR="0" wp14:anchorId="65F84CCF" wp14:editId="0ECE993A">
            <wp:extent cx="2419350" cy="586968"/>
            <wp:effectExtent l="0" t="0" r="0" b="3810"/>
            <wp:docPr id="949512127" name="Grafik 16" descr="Ein Bild, das Text, Schrift, weiß,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12127" name="Grafik 16" descr="Ein Bild, das Text, Schrift, weiß, Screenshot enthält.&#10;&#10;KI-generierte Inhalte können fehlerhaft sein."/>
                    <pic:cNvPicPr>
                      <a:picLocks noChangeAspect="1" noChangeArrowheads="1"/>
                    </pic:cNvPicPr>
                  </pic:nvPicPr>
                  <pic:blipFill rotWithShape="1">
                    <a:blip r:embed="rId30">
                      <a:extLst>
                        <a:ext uri="{28A0092B-C50C-407E-A947-70E740481C1C}">
                          <a14:useLocalDpi xmlns:a14="http://schemas.microsoft.com/office/drawing/2010/main" val="0"/>
                        </a:ext>
                      </a:extLst>
                    </a:blip>
                    <a:srcRect t="8024"/>
                    <a:stretch>
                      <a:fillRect/>
                    </a:stretch>
                  </pic:blipFill>
                  <pic:spPr bwMode="auto">
                    <a:xfrm>
                      <a:off x="0" y="0"/>
                      <a:ext cx="2419350" cy="586968"/>
                    </a:xfrm>
                    <a:prstGeom prst="rect">
                      <a:avLst/>
                    </a:prstGeom>
                    <a:noFill/>
                    <a:ln>
                      <a:noFill/>
                    </a:ln>
                    <a:extLst>
                      <a:ext uri="{53640926-AAD7-44D8-BBD7-CCE9431645EC}">
                        <a14:shadowObscured xmlns:a14="http://schemas.microsoft.com/office/drawing/2010/main"/>
                      </a:ext>
                    </a:extLst>
                  </pic:spPr>
                </pic:pic>
              </a:graphicData>
            </a:graphic>
          </wp:inline>
        </w:drawing>
      </w:r>
    </w:p>
    <w:p w14:paraId="2BFDC690" w14:textId="77777777" w:rsidR="00E125F4" w:rsidRPr="00BE1CB4" w:rsidRDefault="00E125F4" w:rsidP="00E125F4"/>
    <w:p w14:paraId="2EA2EAB6" w14:textId="066EF794" w:rsidR="00883927" w:rsidRPr="00BE1CB4" w:rsidRDefault="00883927" w:rsidP="00883927"/>
    <w:p w14:paraId="7A652D18" w14:textId="77777777" w:rsidR="00883927" w:rsidRPr="00BE1CB4" w:rsidRDefault="00883927" w:rsidP="00FE4DD6"/>
    <w:p w14:paraId="06C38DA0" w14:textId="77777777" w:rsidR="00FE4DD6" w:rsidRPr="00BE1CB4" w:rsidRDefault="00FE4DD6">
      <w:pPr>
        <w:jc w:val="left"/>
        <w:rPr>
          <w:rFonts w:cs="Arial"/>
          <w:b/>
          <w:bCs/>
          <w:iCs/>
          <w:color w:val="0070C0"/>
          <w:sz w:val="28"/>
          <w:szCs w:val="28"/>
        </w:rPr>
      </w:pPr>
      <w:r w:rsidRPr="00BE1CB4">
        <w:br w:type="page"/>
      </w:r>
    </w:p>
    <w:p w14:paraId="032D537F" w14:textId="3A5FC2DE" w:rsidR="00A91F7A" w:rsidRPr="00BE1CB4" w:rsidRDefault="00A91F7A" w:rsidP="00A91F7A">
      <w:pPr>
        <w:pStyle w:val="BI-2"/>
      </w:pPr>
      <w:bookmarkStart w:id="26" w:name="_Toc227843129"/>
      <w:r w:rsidRPr="00BE1CB4">
        <w:t>Inhalte ab Patch v2</w:t>
      </w:r>
      <w:bookmarkEnd w:id="26"/>
    </w:p>
    <w:p w14:paraId="56B1A370" w14:textId="77777777" w:rsidR="006E2D36" w:rsidRPr="00BE1CB4" w:rsidRDefault="006E2D36" w:rsidP="006E2D36"/>
    <w:p w14:paraId="11EFE265" w14:textId="05985E2B" w:rsidR="000B6886" w:rsidRPr="00BE1CB4" w:rsidRDefault="00C56EBE" w:rsidP="00C56EBE">
      <w:pPr>
        <w:pStyle w:val="BI-3"/>
        <w:spacing w:before="0" w:after="0"/>
      </w:pPr>
      <w:bookmarkStart w:id="27" w:name="_Toc185414799"/>
      <w:bookmarkStart w:id="28" w:name="_Toc227843130"/>
      <w:r w:rsidRPr="00BE1CB4">
        <w:t>Ihr Meldez</w:t>
      </w:r>
      <w:r w:rsidR="000B6886" w:rsidRPr="00BE1CB4">
        <w:t xml:space="preserve">ertifikat und </w:t>
      </w:r>
      <w:r w:rsidR="00E1727E" w:rsidRPr="00BE1CB4">
        <w:t xml:space="preserve">fehlende </w:t>
      </w:r>
      <w:r w:rsidR="000B6886" w:rsidRPr="00BE1CB4">
        <w:t>Eigenerklärung</w:t>
      </w:r>
      <w:r w:rsidRPr="00BE1CB4">
        <w:t xml:space="preserve"> als</w:t>
      </w:r>
      <w:r w:rsidR="000B6886" w:rsidRPr="00BE1CB4">
        <w:t xml:space="preserve"> Meldestelle</w:t>
      </w:r>
      <w:bookmarkEnd w:id="27"/>
      <w:bookmarkEnd w:id="28"/>
    </w:p>
    <w:p w14:paraId="414BF1F9" w14:textId="77777777" w:rsidR="008A5048" w:rsidRPr="00BE1CB4" w:rsidRDefault="008A5048" w:rsidP="000B6886"/>
    <w:p w14:paraId="3ACCF5CA" w14:textId="6311EA07" w:rsidR="000B6886" w:rsidRPr="00BE1CB4" w:rsidRDefault="000B6886" w:rsidP="000B6886">
      <w:pPr>
        <w:rPr>
          <w:b/>
          <w:bCs/>
        </w:rPr>
      </w:pPr>
      <w:r w:rsidRPr="00BE1CB4">
        <w:t xml:space="preserve">Aus aktuellem Anlass </w:t>
      </w:r>
      <w:r w:rsidR="00B02E71" w:rsidRPr="00BE1CB4">
        <w:t xml:space="preserve">müssen wir nochmals darauf hinweisen, </w:t>
      </w:r>
      <w:r w:rsidRPr="00BE1CB4">
        <w:t xml:space="preserve">dass Sie als Arbeitgeber </w:t>
      </w:r>
      <w:r w:rsidR="00DE34EF" w:rsidRPr="00BE1CB4">
        <w:t xml:space="preserve">verpflichtet sind, </w:t>
      </w:r>
      <w:r w:rsidRPr="00BE1CB4">
        <w:t>eine Eigenerklärung als Meldestelle zu Ihrem ITSG-Zertifikat ab</w:t>
      </w:r>
      <w:r w:rsidR="00DE34EF" w:rsidRPr="00BE1CB4">
        <w:t>zu</w:t>
      </w:r>
      <w:r w:rsidRPr="00BE1CB4">
        <w:t xml:space="preserve">geben, </w:t>
      </w:r>
      <w:r w:rsidRPr="00BE1CB4">
        <w:rPr>
          <w:b/>
          <w:bCs/>
        </w:rPr>
        <w:t>wenn Sie für mehr als eine Betriebsnummer Beiträge und Meldungen übermitteln!</w:t>
      </w:r>
    </w:p>
    <w:p w14:paraId="06091767" w14:textId="77777777" w:rsidR="004F1678" w:rsidRPr="00BE1CB4" w:rsidRDefault="004F1678" w:rsidP="004F1678">
      <w:pPr>
        <w:rPr>
          <w:rFonts w:cs="Arial"/>
        </w:rPr>
      </w:pPr>
    </w:p>
    <w:p w14:paraId="700221D8" w14:textId="1637147C" w:rsidR="004F1678" w:rsidRPr="00BE1CB4" w:rsidRDefault="004F1678" w:rsidP="004F1678">
      <w:pPr>
        <w:rPr>
          <w:rFonts w:cs="Arial"/>
          <w:sz w:val="20"/>
          <w:szCs w:val="20"/>
        </w:rPr>
      </w:pPr>
      <w:r w:rsidRPr="00BE1CB4">
        <w:rPr>
          <w:rFonts w:cs="Arial"/>
        </w:rPr>
        <w:t xml:space="preserve">Alle Hinweise zur Meldestelle sowie das </w:t>
      </w:r>
      <w:r w:rsidRPr="00BE1CB4">
        <w:rPr>
          <w:rFonts w:cs="Arial"/>
          <w:b/>
          <w:bCs/>
          <w:color w:val="C00000"/>
        </w:rPr>
        <w:t>Formular</w:t>
      </w:r>
      <w:r w:rsidRPr="00BE1CB4">
        <w:rPr>
          <w:rFonts w:cs="Arial"/>
          <w:color w:val="C00000"/>
        </w:rPr>
        <w:t xml:space="preserve"> </w:t>
      </w:r>
      <w:r w:rsidR="002768FF" w:rsidRPr="00BE1CB4">
        <w:rPr>
          <w:rFonts w:cs="Arial"/>
          <w:b/>
          <w:bCs/>
          <w:color w:val="C00000"/>
        </w:rPr>
        <w:t>"</w:t>
      </w:r>
      <w:r w:rsidRPr="00BE1CB4">
        <w:rPr>
          <w:rFonts w:cs="Arial"/>
          <w:b/>
          <w:bCs/>
          <w:color w:val="C00000"/>
        </w:rPr>
        <w:t>Eigenerklärung für eine Meldestelle</w:t>
      </w:r>
      <w:r w:rsidR="002768FF" w:rsidRPr="00BE1CB4">
        <w:rPr>
          <w:rFonts w:cs="Arial"/>
          <w:b/>
          <w:bCs/>
          <w:color w:val="C00000"/>
        </w:rPr>
        <w:t>"</w:t>
      </w:r>
      <w:r w:rsidRPr="00BE1CB4">
        <w:rPr>
          <w:rFonts w:cs="Arial"/>
        </w:rPr>
        <w:t xml:space="preserve"> finden Sie auf der Internetseite der ITSG zum Trust Center unter </w:t>
      </w:r>
      <w:hyperlink r:id="rId31" w:history="1">
        <w:r w:rsidRPr="00BE1CB4">
          <w:rPr>
            <w:rStyle w:val="Hyperlink"/>
            <w:rFonts w:cs="Arial"/>
          </w:rPr>
          <w:t>https://www.itsg.de/produkte/trust-center/zertifikat-beantragen/</w:t>
        </w:r>
      </w:hyperlink>
      <w:r w:rsidRPr="00BE1CB4">
        <w:rPr>
          <w:rFonts w:cs="Arial"/>
        </w:rPr>
        <w:t>.</w:t>
      </w:r>
    </w:p>
    <w:p w14:paraId="1CD95275" w14:textId="77777777" w:rsidR="004F1678" w:rsidRPr="00BE1CB4" w:rsidRDefault="004F1678" w:rsidP="004F1678">
      <w:pPr>
        <w:rPr>
          <w:rFonts w:cs="Arial"/>
        </w:rPr>
      </w:pPr>
    </w:p>
    <w:p w14:paraId="583D1710" w14:textId="77777777" w:rsidR="004F1678" w:rsidRPr="00BE1CB4" w:rsidRDefault="004F1678" w:rsidP="004F1678">
      <w:pPr>
        <w:rPr>
          <w:rFonts w:cs="Arial"/>
        </w:rPr>
      </w:pPr>
      <w:bookmarkStart w:id="29" w:name="_Hlk174962437"/>
      <w:r w:rsidRPr="00BE1CB4">
        <w:rPr>
          <w:rFonts w:cs="Arial"/>
        </w:rPr>
        <w:t xml:space="preserve">Füllen Sie das Formular aus und laden dieses über </w:t>
      </w:r>
      <w:hyperlink r:id="rId32" w:history="1">
        <w:r w:rsidRPr="00BE1CB4">
          <w:rPr>
            <w:rStyle w:val="Hyperlink"/>
            <w:rFonts w:cs="Arial"/>
          </w:rPr>
          <w:t>https://www.itsg-trust.de/zap/home</w:t>
        </w:r>
      </w:hyperlink>
      <w:r w:rsidRPr="00BE1CB4">
        <w:rPr>
          <w:rFonts w:cs="Arial"/>
        </w:rPr>
        <w:t xml:space="preserve"> hoch oder senden Sie das Dokument per Mail an </w:t>
      </w:r>
      <w:hyperlink r:id="rId33" w:history="1">
        <w:r w:rsidRPr="00BE1CB4">
          <w:rPr>
            <w:rStyle w:val="Hyperlink"/>
            <w:rFonts w:cs="Arial"/>
          </w:rPr>
          <w:t>trustcenter@itsg.de</w:t>
        </w:r>
      </w:hyperlink>
      <w:r w:rsidRPr="00BE1CB4">
        <w:rPr>
          <w:rFonts w:cs="Arial"/>
        </w:rPr>
        <w:t>.</w:t>
      </w:r>
    </w:p>
    <w:bookmarkEnd w:id="29"/>
    <w:p w14:paraId="3AAAA25F" w14:textId="77777777" w:rsidR="004F1678" w:rsidRPr="00BE1CB4" w:rsidRDefault="004F1678" w:rsidP="004F1678">
      <w:pPr>
        <w:rPr>
          <w:rFonts w:cs="Arial"/>
        </w:rPr>
      </w:pPr>
    </w:p>
    <w:p w14:paraId="3F23DD05" w14:textId="32A1622A" w:rsidR="004F1678" w:rsidRPr="00BE1CB4" w:rsidRDefault="004F1678" w:rsidP="004F1678">
      <w:pPr>
        <w:rPr>
          <w:rFonts w:cs="Arial"/>
        </w:rPr>
      </w:pPr>
      <w:r w:rsidRPr="00BE1CB4">
        <w:rPr>
          <w:rFonts w:cs="Arial"/>
        </w:rPr>
        <w:t xml:space="preserve">Die ITSG hat darüber hinaus unter folgendem Link </w:t>
      </w:r>
      <w:hyperlink r:id="rId34" w:history="1">
        <w:r w:rsidRPr="00BE1CB4">
          <w:rPr>
            <w:rStyle w:val="Hyperlink"/>
            <w:rFonts w:cs="Arial"/>
          </w:rPr>
          <w:t>https://www.itsg-trust.de/all/antrag_ikbn.php</w:t>
        </w:r>
      </w:hyperlink>
      <w:r w:rsidRPr="00BE1CB4">
        <w:rPr>
          <w:rFonts w:cs="Arial"/>
        </w:rPr>
        <w:t xml:space="preserve"> eine Abfrage freigeschaltet, unter der nach Eingabe der Betriebsnummer die Gültigkeitsdauer des Zertifikats sowie das Kennzeichen </w:t>
      </w:r>
      <w:r w:rsidR="002768FF" w:rsidRPr="00BE1CB4">
        <w:rPr>
          <w:rFonts w:cs="Arial"/>
        </w:rPr>
        <w:t>"</w:t>
      </w:r>
      <w:r w:rsidRPr="00BE1CB4">
        <w:rPr>
          <w:rFonts w:cs="Arial"/>
        </w:rPr>
        <w:t>ja/nein</w:t>
      </w:r>
      <w:r w:rsidR="002768FF" w:rsidRPr="00BE1CB4">
        <w:rPr>
          <w:rFonts w:cs="Arial"/>
        </w:rPr>
        <w:t>"</w:t>
      </w:r>
      <w:r w:rsidRPr="00BE1CB4">
        <w:rPr>
          <w:rFonts w:cs="Arial"/>
        </w:rPr>
        <w:t xml:space="preserve"> zur Meldestelle abgerufen werden kann. Damit können Sie überprüfen, ob </w:t>
      </w:r>
      <w:r w:rsidR="008B71C1" w:rsidRPr="00BE1CB4">
        <w:rPr>
          <w:rFonts w:cs="Arial"/>
        </w:rPr>
        <w:t>zu Ihrem</w:t>
      </w:r>
      <w:r w:rsidRPr="00BE1CB4">
        <w:rPr>
          <w:rFonts w:cs="Arial"/>
        </w:rPr>
        <w:t xml:space="preserve"> aktuellen Zertifikat </w:t>
      </w:r>
      <w:r w:rsidR="008B71C1" w:rsidRPr="00BE1CB4">
        <w:rPr>
          <w:rFonts w:cs="Arial"/>
        </w:rPr>
        <w:t>auch Ihre</w:t>
      </w:r>
      <w:r w:rsidRPr="00BE1CB4">
        <w:rPr>
          <w:rFonts w:cs="Arial"/>
        </w:rPr>
        <w:t xml:space="preserve"> Eigenerklärung </w:t>
      </w:r>
      <w:r w:rsidR="00C56EBE" w:rsidRPr="00BE1CB4">
        <w:rPr>
          <w:rFonts w:cs="Arial"/>
        </w:rPr>
        <w:t>als</w:t>
      </w:r>
      <w:r w:rsidRPr="00BE1CB4">
        <w:rPr>
          <w:rFonts w:cs="Arial"/>
        </w:rPr>
        <w:t xml:space="preserve"> Meldestelle </w:t>
      </w:r>
      <w:r w:rsidR="00C56EBE" w:rsidRPr="00BE1CB4">
        <w:rPr>
          <w:rFonts w:cs="Arial"/>
        </w:rPr>
        <w:t>zu</w:t>
      </w:r>
      <w:r w:rsidRPr="00BE1CB4">
        <w:rPr>
          <w:rFonts w:cs="Arial"/>
        </w:rPr>
        <w:t xml:space="preserve"> dieser Betriebsnummer vorliegt.</w:t>
      </w:r>
    </w:p>
    <w:p w14:paraId="42B8E943" w14:textId="77777777" w:rsidR="00B02E71" w:rsidRPr="00BE1CB4" w:rsidRDefault="00B02E71" w:rsidP="000B6886"/>
    <w:p w14:paraId="380875F4" w14:textId="77777777" w:rsidR="006E2D36" w:rsidRPr="00BE1CB4" w:rsidRDefault="006E2D36" w:rsidP="000B6886"/>
    <w:p w14:paraId="7CE8D7D2" w14:textId="509A339E" w:rsidR="00A91F7A" w:rsidRPr="00BE1CB4" w:rsidRDefault="00A91F7A" w:rsidP="00A91F7A">
      <w:pPr>
        <w:pStyle w:val="BI-2"/>
        <w:outlineLvl w:val="2"/>
        <w:rPr>
          <w:sz w:val="24"/>
          <w:szCs w:val="24"/>
        </w:rPr>
      </w:pPr>
      <w:bookmarkStart w:id="30" w:name="_Toc227843131"/>
      <w:r w:rsidRPr="00BE1CB4">
        <w:rPr>
          <w:sz w:val="24"/>
          <w:szCs w:val="24"/>
        </w:rPr>
        <w:t>Änderungen und Korrekturen</w:t>
      </w:r>
      <w:bookmarkEnd w:id="30"/>
    </w:p>
    <w:p w14:paraId="0BAC8556" w14:textId="77777777" w:rsidR="00A91F7A" w:rsidRPr="00BE1CB4" w:rsidRDefault="00A91F7A" w:rsidP="00A91F7A"/>
    <w:p w14:paraId="2E591D34" w14:textId="5A198E27" w:rsidR="00CE567B" w:rsidRPr="00BE1CB4" w:rsidRDefault="00CE567B" w:rsidP="00756CE1">
      <w:pPr>
        <w:pStyle w:val="IntensivesZitat"/>
      </w:pPr>
      <w:r w:rsidRPr="00BE1CB4">
        <w:t>Oracle Datenbank-Update 2.95</w:t>
      </w:r>
    </w:p>
    <w:p w14:paraId="06CE2B20" w14:textId="2A68A9DF" w:rsidR="00CE567B" w:rsidRPr="00BE1CB4" w:rsidRDefault="006444D5" w:rsidP="00A91F7A">
      <w:pPr>
        <w:rPr>
          <w:b/>
          <w:bCs/>
        </w:rPr>
      </w:pPr>
      <w:r w:rsidRPr="00BE1CB4">
        <w:rPr>
          <w:b/>
          <w:bCs/>
        </w:rPr>
        <w:t xml:space="preserve">(Bug 5535 / </w:t>
      </w:r>
      <w:r w:rsidR="00846FEB" w:rsidRPr="00BE1CB4">
        <w:rPr>
          <w:b/>
          <w:bCs/>
        </w:rPr>
        <w:t>CS</w:t>
      </w:r>
      <w:r w:rsidR="00602C15" w:rsidRPr="00BE1CB4">
        <w:rPr>
          <w:b/>
          <w:bCs/>
        </w:rPr>
        <w:t>1380790</w:t>
      </w:r>
      <w:r w:rsidR="00846FEB" w:rsidRPr="00BE1CB4">
        <w:rPr>
          <w:b/>
          <w:bCs/>
        </w:rPr>
        <w:t>)</w:t>
      </w:r>
    </w:p>
    <w:p w14:paraId="735F0024" w14:textId="59E6DCD8" w:rsidR="003A07D2" w:rsidRPr="00BE1CB4" w:rsidRDefault="003A07D2" w:rsidP="003A07D2">
      <w:pPr>
        <w:jc w:val="left"/>
      </w:pPr>
      <w:r w:rsidRPr="00BE1CB4">
        <w:t xml:space="preserve">Nach der Update-Installation auf 2.95.0 erhalten Anwender mit Verwendung einer Oracle-Datenbank beim Aufbau bzw. </w:t>
      </w:r>
      <w:r w:rsidR="00E21FE0" w:rsidRPr="00BE1CB4">
        <w:t xml:space="preserve">bei der </w:t>
      </w:r>
      <w:r w:rsidRPr="00BE1CB4">
        <w:t>Anzeige von PUEG-Meldungen einen Fehler, einen Programmab</w:t>
      </w:r>
      <w:r w:rsidR="00E21FE0" w:rsidRPr="00BE1CB4">
        <w:t>b</w:t>
      </w:r>
      <w:r w:rsidRPr="00BE1CB4">
        <w:t>ruch.</w:t>
      </w:r>
    </w:p>
    <w:p w14:paraId="1E954F07" w14:textId="77777777" w:rsidR="003A07D2" w:rsidRPr="00BE1CB4" w:rsidRDefault="003A07D2" w:rsidP="003A07D2">
      <w:pPr>
        <w:jc w:val="left"/>
      </w:pPr>
      <w:r w:rsidRPr="00BE1CB4">
        <w:t>Ursache dafür ist der fehlerhafte, nicht korrekte Aufbau der zugehörigen Datenbank-View beim Update.</w:t>
      </w:r>
    </w:p>
    <w:p w14:paraId="61059363" w14:textId="3EDFAD76" w:rsidR="003A07D2" w:rsidRPr="00BE1CB4" w:rsidRDefault="003A07D2" w:rsidP="003A07D2">
      <w:pPr>
        <w:jc w:val="left"/>
      </w:pPr>
      <w:r w:rsidRPr="00BE1CB4">
        <w:t>Diese</w:t>
      </w:r>
      <w:r w:rsidR="00E21FE0" w:rsidRPr="00BE1CB4">
        <w:t>r</w:t>
      </w:r>
      <w:r w:rsidRPr="00BE1CB4">
        <w:t xml:space="preserve"> Fehler kann durch Ausführen dieses SQL-S</w:t>
      </w:r>
      <w:r w:rsidR="00E21FE0" w:rsidRPr="00BE1CB4">
        <w:t>k</w:t>
      </w:r>
      <w:r w:rsidRPr="00BE1CB4">
        <w:t>riptes behoben werden.</w:t>
      </w:r>
    </w:p>
    <w:p w14:paraId="2DF4209F" w14:textId="77777777" w:rsidR="003A07D2" w:rsidRPr="00BE1CB4" w:rsidRDefault="003A07D2" w:rsidP="003A07D2">
      <w:pPr>
        <w:jc w:val="left"/>
      </w:pPr>
    </w:p>
    <w:p w14:paraId="09943D92" w14:textId="77777777" w:rsidR="003A07D2" w:rsidRPr="00176674" w:rsidRDefault="003A07D2" w:rsidP="003A07D2">
      <w:pPr>
        <w:jc w:val="left"/>
        <w:rPr>
          <w:lang w:val="en-US"/>
        </w:rPr>
      </w:pPr>
      <w:r w:rsidRPr="00176674">
        <w:rPr>
          <w:lang w:val="en-US"/>
        </w:rPr>
        <w:t>DROP VIEW PUEGACCOUNTALL_</w:t>
      </w:r>
      <w:proofErr w:type="gramStart"/>
      <w:r w:rsidRPr="00176674">
        <w:rPr>
          <w:lang w:val="en-US"/>
        </w:rPr>
        <w:t>V;</w:t>
      </w:r>
      <w:proofErr w:type="gramEnd"/>
    </w:p>
    <w:p w14:paraId="170ABA4C" w14:textId="77777777" w:rsidR="003A07D2" w:rsidRPr="00176674" w:rsidRDefault="003A07D2" w:rsidP="003A07D2">
      <w:pPr>
        <w:jc w:val="left"/>
        <w:rPr>
          <w:lang w:val="en-US"/>
        </w:rPr>
      </w:pPr>
    </w:p>
    <w:p w14:paraId="1199A830" w14:textId="77777777" w:rsidR="003A07D2" w:rsidRPr="00176674" w:rsidRDefault="003A07D2" w:rsidP="003A07D2">
      <w:pPr>
        <w:jc w:val="left"/>
        <w:rPr>
          <w:lang w:val="en-US"/>
        </w:rPr>
      </w:pPr>
      <w:r w:rsidRPr="00176674">
        <w:rPr>
          <w:lang w:val="en-US"/>
        </w:rPr>
        <w:t>CREATE VIEW PUEGACCOUNTALL_V (OBJECTID,LASTUSERID,OBJECTTS,VERSION,OIDEMPLOYEE,CURRENTFILENUMBER,REASONOFDELIVERY,ADVICESTATE,ERRORMESSAGE,OIDDEUVSENDER,OIDDEUVRECIPIENT,PRODID,MODID,ADDITIONALSTRING,ADDITIONALSTRING1,CREATEDON,OBJECTIDEMPLOYEE,OBJECTTSEMPLOYEE,LASTUSERIDEMPLOYEE,VERSIONEMPLOYEE,OIDPCOMPANY,PERSONNELNUMBER,JOURNALIZEDUNTIL,SPECIALACCESS,SURNAME,FIRSTNAME,NAMEPREFIX,NAMEAFFIX,TITLE,VALIDDATE,ABO)</w:t>
      </w:r>
      <w:r w:rsidRPr="00176674">
        <w:rPr>
          <w:lang w:val="en-US"/>
        </w:rPr>
        <w:br/>
        <w:t>AS</w:t>
      </w:r>
      <w:r w:rsidRPr="00176674">
        <w:rPr>
          <w:lang w:val="en-US"/>
        </w:rPr>
        <w:br/>
        <w:t>SELECT PUEGACCOUNT_T.OBJECTID,PUEGACCOUNT_T.LASTUSERID,PUEGACCOUNT_T.OBJECTTS,PUEGACCOUNT_T.VERSION,PUEGACCOUNT_T.OIDEMPLOYEE,PUEGACCOUNT_T.CURRENTFILENUMBER,PUEGACCOUNT_T.REASONOFDELIVERY,PUEGACCOUNT_T.ADVICESTATE,PUEGACCOUNT_T.ERRORMESSAGE,PUEGACCOUNT_T.OIDDEUVSENDER,PUEGACCOUNT_T.OIDDEUVRECIPIENT,PUEGACCOUNT_T.PRODID,PUEGACCOUNT_T.MODID,PUEGACCOUNT_T.ADDITIONALSTRING,PUEGACCOUNT_T.ADDITIONALSTRING1,PUEGACCOUNT_T.CREATEDON,EMPLOYEE_T.OBJECTID,EMPLOYEE_T.OBJECTTS,EMPLOYEE_T.LASTUSERID,EMPLOYEE_T.VERSION,EMPLOYEE_T.OIDPCOMPANY,EMPLOYEE_T.PERSONNELNUMBER,EMPLOYEE_T.JOURNALIZEDUNTIL,EMPLOYEE_T.SPECIALACCESS,MASTER_T.SURNAME,MASTER_T.FIRSTNAME,MASTER_T.NAMEPREFIX,MASTER_T.NAMEAFFIX,MASTER_T.TITLE,PUEGACCOUNT_T.VALIDDATE,PUEGACCOUNT_T.ABO</w:t>
      </w:r>
      <w:r w:rsidRPr="00176674">
        <w:rPr>
          <w:lang w:val="en-US"/>
        </w:rPr>
        <w:br/>
        <w:t>FROM EMPLOYEE_T,MASTER_T,PUEGACCOUNT_T</w:t>
      </w:r>
      <w:r w:rsidRPr="00176674">
        <w:rPr>
          <w:lang w:val="en-US"/>
        </w:rPr>
        <w:br/>
        <w:t>WHERE PUEGACCOUNT_T.OIDEMPLOYEE = EMPLOYEE_T.OBJECTID AND</w:t>
      </w:r>
      <w:r w:rsidRPr="00176674">
        <w:rPr>
          <w:lang w:val="en-US"/>
        </w:rPr>
        <w:br/>
        <w:t>EMPLOYEE_T.OBJECTID = MASTER_T.OIDEMPLOYEE AND</w:t>
      </w:r>
      <w:r w:rsidRPr="00176674">
        <w:rPr>
          <w:lang w:val="en-US"/>
        </w:rPr>
        <w:br/>
        <w:t>MASTER_T.EFFECTIVEFROM &lt;= PUEGACCOUNT_T.CREATEDON AND</w:t>
      </w:r>
      <w:r w:rsidRPr="00176674">
        <w:rPr>
          <w:lang w:val="en-US"/>
        </w:rPr>
        <w:br/>
        <w:t>MASTER_T.EFFECTIVEUNTIL &gt;= PUEGACCOUNT_T.CREATEDON AND</w:t>
      </w:r>
      <w:r w:rsidRPr="00176674">
        <w:rPr>
          <w:lang w:val="en-US"/>
        </w:rPr>
        <w:br/>
        <w:t>MASTER_T.VALIDFROM &lt;= PUEGACCOUNT_T.CREATEDON AND</w:t>
      </w:r>
      <w:r w:rsidRPr="00176674">
        <w:rPr>
          <w:lang w:val="en-US"/>
        </w:rPr>
        <w:br/>
        <w:t>MASTER_T.VALIDUNTIL &gt;= PUEGACCOUNT_T.CREATEDON;</w:t>
      </w:r>
    </w:p>
    <w:p w14:paraId="4ED60437" w14:textId="77777777" w:rsidR="003A07D2" w:rsidRPr="00176674" w:rsidRDefault="003A07D2" w:rsidP="003A07D2">
      <w:pPr>
        <w:jc w:val="left"/>
        <w:rPr>
          <w:lang w:val="en-US"/>
        </w:rPr>
      </w:pPr>
    </w:p>
    <w:p w14:paraId="77D4F698" w14:textId="6D15BBD1" w:rsidR="003A07D2" w:rsidRPr="00BE1CB4" w:rsidRDefault="003A07D2" w:rsidP="003A07D2">
      <w:pPr>
        <w:jc w:val="left"/>
      </w:pPr>
      <w:r w:rsidRPr="00BE1CB4">
        <w:t xml:space="preserve">Gleichzeitig kann </w:t>
      </w:r>
      <w:r w:rsidR="001C55B7" w:rsidRPr="00BE1CB4">
        <w:t>der Infor Support</w:t>
      </w:r>
      <w:r w:rsidRPr="00BE1CB4">
        <w:t xml:space="preserve"> um Unterstützung gebeten werden, wenn kein Administrator oder Datenbanktool zur Verfügung steh</w:t>
      </w:r>
      <w:r w:rsidR="001C55B7" w:rsidRPr="00BE1CB4">
        <w:t>en</w:t>
      </w:r>
      <w:r w:rsidRPr="00BE1CB4">
        <w:t>.</w:t>
      </w:r>
    </w:p>
    <w:p w14:paraId="2EA20D96" w14:textId="53210484" w:rsidR="00AA5A33" w:rsidRPr="00BE1CB4" w:rsidRDefault="00AA5A33">
      <w:pPr>
        <w:jc w:val="left"/>
      </w:pPr>
    </w:p>
    <w:p w14:paraId="3135FC17" w14:textId="77777777" w:rsidR="004636ED" w:rsidRPr="00BE1CB4" w:rsidRDefault="004636ED">
      <w:pPr>
        <w:jc w:val="left"/>
      </w:pPr>
    </w:p>
    <w:p w14:paraId="1E2591E7" w14:textId="3B5E68EA" w:rsidR="00A91F7A" w:rsidRPr="00BE1CB4" w:rsidRDefault="00A91F7A" w:rsidP="00756CE1">
      <w:pPr>
        <w:pStyle w:val="IntensivesZitat"/>
      </w:pPr>
      <w:r w:rsidRPr="00BE1CB4">
        <w:t xml:space="preserve">Modul </w:t>
      </w:r>
      <w:r w:rsidR="004F6DC9" w:rsidRPr="00BE1CB4">
        <w:t>Permanente Brutto-/Nettolohnberechnung</w:t>
      </w:r>
    </w:p>
    <w:p w14:paraId="225B1819" w14:textId="2A5E04D5" w:rsidR="00A91F7A" w:rsidRPr="00BE1CB4" w:rsidRDefault="00A91F7A" w:rsidP="00A91F7A">
      <w:pPr>
        <w:pStyle w:val="Textkrper"/>
        <w:spacing w:after="0"/>
        <w:rPr>
          <w:b/>
        </w:rPr>
      </w:pPr>
      <w:r w:rsidRPr="00BE1CB4">
        <w:rPr>
          <w:b/>
        </w:rPr>
        <w:t xml:space="preserve">(Bug </w:t>
      </w:r>
      <w:r w:rsidR="007535F2" w:rsidRPr="00BE1CB4">
        <w:rPr>
          <w:b/>
        </w:rPr>
        <w:t>5469</w:t>
      </w:r>
      <w:r w:rsidR="003D103C" w:rsidRPr="00BE1CB4">
        <w:rPr>
          <w:b/>
        </w:rPr>
        <w:t xml:space="preserve"> </w:t>
      </w:r>
      <w:r w:rsidRPr="00BE1CB4">
        <w:rPr>
          <w:b/>
        </w:rPr>
        <w:t>/</w:t>
      </w:r>
      <w:r w:rsidR="00BD0072" w:rsidRPr="00BE1CB4">
        <w:rPr>
          <w:b/>
        </w:rPr>
        <w:t xml:space="preserve"> CS1330279</w:t>
      </w:r>
      <w:r w:rsidRPr="00BE1CB4">
        <w:rPr>
          <w:b/>
        </w:rPr>
        <w:t>)</w:t>
      </w:r>
    </w:p>
    <w:p w14:paraId="1BB82E02" w14:textId="49854C96" w:rsidR="00A91F7A" w:rsidRPr="00BE1CB4" w:rsidRDefault="007535F2" w:rsidP="00A91F7A">
      <w:r w:rsidRPr="00BE1CB4">
        <w:t>In der Behindertenabrechnung wurde in</w:t>
      </w:r>
      <w:r w:rsidR="006B3B16" w:rsidRPr="00BE1CB4">
        <w:t xml:space="preserve"> einem</w:t>
      </w:r>
      <w:r w:rsidRPr="00BE1CB4">
        <w:t xml:space="preserve"> Teillohnzahlungszeitr</w:t>
      </w:r>
      <w:r w:rsidR="006B3B16" w:rsidRPr="00BE1CB4">
        <w:t>a</w:t>
      </w:r>
      <w:r w:rsidRPr="00BE1CB4">
        <w:t>um die Mindest</w:t>
      </w:r>
      <w:r w:rsidR="00567B47" w:rsidRPr="00BE1CB4">
        <w:t>beitrags</w:t>
      </w:r>
      <w:r w:rsidRPr="00BE1CB4">
        <w:t xml:space="preserve">bemessungsgrundlage </w:t>
      </w:r>
      <w:r w:rsidR="0072648B" w:rsidRPr="00BE1CB4">
        <w:t>für</w:t>
      </w:r>
      <w:r w:rsidRPr="00BE1CB4">
        <w:t xml:space="preserve"> Fehlzeiten, die nicht die SV-Tage kürzen, in Monaten mit 31 Kalendertagen und 30 SV-Tagen, </w:t>
      </w:r>
      <w:r w:rsidR="00096792" w:rsidRPr="00BE1CB4">
        <w:t>fehlerhaft</w:t>
      </w:r>
      <w:r w:rsidRPr="00BE1CB4">
        <w:t xml:space="preserve"> </w:t>
      </w:r>
      <w:r w:rsidR="00567B47" w:rsidRPr="00BE1CB4">
        <w:t>ermittelt</w:t>
      </w:r>
      <w:r w:rsidR="00A91F7A" w:rsidRPr="00BE1CB4">
        <w:t>.</w:t>
      </w:r>
    </w:p>
    <w:p w14:paraId="722EB149" w14:textId="77777777" w:rsidR="007876C5" w:rsidRPr="00BE1CB4" w:rsidRDefault="007876C5" w:rsidP="00A91F7A"/>
    <w:p w14:paraId="74C44100" w14:textId="3F1F2F15" w:rsidR="007876C5" w:rsidRPr="00BE1CB4" w:rsidRDefault="007876C5" w:rsidP="007876C5">
      <w:pPr>
        <w:pStyle w:val="Textkrper"/>
        <w:spacing w:after="0"/>
        <w:rPr>
          <w:b/>
        </w:rPr>
      </w:pPr>
      <w:r w:rsidRPr="00BE1CB4">
        <w:rPr>
          <w:b/>
        </w:rPr>
        <w:t>(Bug 5520</w:t>
      </w:r>
      <w:r w:rsidR="003D103C" w:rsidRPr="00BE1CB4">
        <w:rPr>
          <w:b/>
        </w:rPr>
        <w:t xml:space="preserve"> </w:t>
      </w:r>
      <w:r w:rsidRPr="00BE1CB4">
        <w:rPr>
          <w:b/>
        </w:rPr>
        <w:t>/ CS1376183, CS1381873)</w:t>
      </w:r>
    </w:p>
    <w:p w14:paraId="27FE83F4" w14:textId="7D4059C2" w:rsidR="007876C5" w:rsidRPr="00BE1CB4" w:rsidRDefault="00EE1116" w:rsidP="007876C5">
      <w:r w:rsidRPr="00BE1CB4">
        <w:t xml:space="preserve">Bei der Ermittlung </w:t>
      </w:r>
      <w:r w:rsidR="00727144" w:rsidRPr="00BE1CB4">
        <w:t>des Arbeitgeberzuschusses zu einer privaten Kranken-/Pflegepflichtversicherung</w:t>
      </w:r>
      <w:r w:rsidRPr="00BE1CB4">
        <w:t xml:space="preserve"> auf ein EGA wurde </w:t>
      </w:r>
      <w:r w:rsidR="001A77BF" w:rsidRPr="00BE1CB4">
        <w:t xml:space="preserve">- bei einer Mehrfachbeschäftigung mit Beitragsteilung - </w:t>
      </w:r>
      <w:r w:rsidRPr="00BE1CB4">
        <w:t>das Entgelt anderer A</w:t>
      </w:r>
      <w:r w:rsidR="001A77BF" w:rsidRPr="00BE1CB4">
        <w:t>rbeitgeber</w:t>
      </w:r>
      <w:r w:rsidRPr="00BE1CB4">
        <w:t xml:space="preserve"> nicht berücksichtigt</w:t>
      </w:r>
      <w:r w:rsidR="007876C5" w:rsidRPr="00BE1CB4">
        <w:t>.</w:t>
      </w:r>
    </w:p>
    <w:p w14:paraId="5BAC7C01" w14:textId="77777777" w:rsidR="00C61703" w:rsidRPr="00BE1CB4" w:rsidRDefault="00C61703" w:rsidP="00C61703"/>
    <w:p w14:paraId="031E0D1B" w14:textId="57AA6630" w:rsidR="00C61703" w:rsidRPr="00BE1CB4" w:rsidRDefault="00C61703" w:rsidP="00C61703">
      <w:pPr>
        <w:pStyle w:val="Textkrper"/>
        <w:spacing w:after="0"/>
        <w:rPr>
          <w:b/>
        </w:rPr>
      </w:pPr>
      <w:r w:rsidRPr="00BE1CB4">
        <w:rPr>
          <w:b/>
        </w:rPr>
        <w:t>(Bug 5534</w:t>
      </w:r>
      <w:r w:rsidR="003D103C" w:rsidRPr="00BE1CB4">
        <w:rPr>
          <w:b/>
        </w:rPr>
        <w:t xml:space="preserve"> </w:t>
      </w:r>
      <w:r w:rsidRPr="00BE1CB4">
        <w:rPr>
          <w:b/>
        </w:rPr>
        <w:t>/ CS1380652)</w:t>
      </w:r>
    </w:p>
    <w:p w14:paraId="32E97703" w14:textId="097C0083" w:rsidR="00C61703" w:rsidRPr="00BE1CB4" w:rsidRDefault="00C61703" w:rsidP="00C61703">
      <w:r w:rsidRPr="00BE1CB4">
        <w:t>Für</w:t>
      </w:r>
      <w:r w:rsidR="00CF3816" w:rsidRPr="00BE1CB4">
        <w:t xml:space="preserve"> einen</w:t>
      </w:r>
      <w:r w:rsidRPr="00BE1CB4">
        <w:t xml:space="preserve"> freiwillig </w:t>
      </w:r>
      <w:r w:rsidR="00717DC1" w:rsidRPr="00BE1CB4">
        <w:t>bei eine</w:t>
      </w:r>
      <w:r w:rsidR="00CF3816" w:rsidRPr="00BE1CB4">
        <w:t>r</w:t>
      </w:r>
      <w:r w:rsidRPr="00BE1CB4">
        <w:t xml:space="preserve"> </w:t>
      </w:r>
      <w:r w:rsidR="00717DC1" w:rsidRPr="00BE1CB4">
        <w:t>landwirtschaftlichen Krankenkasse</w:t>
      </w:r>
      <w:r w:rsidRPr="00BE1CB4">
        <w:t xml:space="preserve"> versicherte</w:t>
      </w:r>
      <w:r w:rsidR="00CF3816" w:rsidRPr="00BE1CB4">
        <w:t>n Arbeitnehmer</w:t>
      </w:r>
      <w:r w:rsidRPr="00BE1CB4">
        <w:t xml:space="preserve"> wurde keine </w:t>
      </w:r>
      <w:r w:rsidR="00CF3816" w:rsidRPr="00BE1CB4">
        <w:t xml:space="preserve">Arbeitgeberzuschuss zur Pflegeversicherung mehr </w:t>
      </w:r>
      <w:r w:rsidRPr="00BE1CB4">
        <w:t>ermittelt.</w:t>
      </w:r>
    </w:p>
    <w:p w14:paraId="03C9BBAD" w14:textId="77777777" w:rsidR="00A91F7A" w:rsidRPr="00BE1CB4" w:rsidRDefault="00A91F7A" w:rsidP="00A91F7A"/>
    <w:p w14:paraId="70E929DC" w14:textId="77777777" w:rsidR="00AA5A33" w:rsidRPr="00BE1CB4" w:rsidRDefault="00AA5A33" w:rsidP="00A91F7A"/>
    <w:p w14:paraId="23D5FB2E" w14:textId="77777777" w:rsidR="008A5048" w:rsidRPr="00BE1CB4" w:rsidRDefault="008A5048">
      <w:pPr>
        <w:jc w:val="left"/>
        <w:rPr>
          <w:b/>
          <w:bCs/>
          <w:iCs/>
        </w:rPr>
      </w:pPr>
      <w:r w:rsidRPr="00BE1CB4">
        <w:br w:type="page"/>
      </w:r>
    </w:p>
    <w:p w14:paraId="51316F7E" w14:textId="10E45D24" w:rsidR="00AA5A33" w:rsidRPr="00BE1CB4" w:rsidRDefault="00AA5A33" w:rsidP="00756CE1">
      <w:pPr>
        <w:pStyle w:val="IntensivesZitat"/>
      </w:pPr>
      <w:r w:rsidRPr="00BE1CB4">
        <w:t xml:space="preserve">Modul </w:t>
      </w:r>
      <w:r w:rsidR="004923CC" w:rsidRPr="00BE1CB4">
        <w:t>Datenübe</w:t>
      </w:r>
      <w:r w:rsidRPr="00BE1CB4">
        <w:t>rmittlung</w:t>
      </w:r>
      <w:r w:rsidR="005B63DE" w:rsidRPr="00BE1CB4">
        <w:t xml:space="preserve">, Wiederholungslauf </w:t>
      </w:r>
      <w:r w:rsidRPr="00BE1CB4">
        <w:t>Beitragsnachweise KVdR</w:t>
      </w:r>
    </w:p>
    <w:p w14:paraId="708F09F7" w14:textId="77777777" w:rsidR="00AA5A33" w:rsidRPr="00BE1CB4" w:rsidRDefault="00AA5A33" w:rsidP="00AA5A33">
      <w:pPr>
        <w:ind w:right="397"/>
        <w:jc w:val="left"/>
        <w:rPr>
          <w:rFonts w:cs="Arial"/>
          <w:b/>
        </w:rPr>
      </w:pPr>
      <w:r w:rsidRPr="00BE1CB4">
        <w:rPr>
          <w:rFonts w:cs="Arial"/>
          <w:b/>
        </w:rPr>
        <w:t>(</w:t>
      </w:r>
      <w:r w:rsidRPr="00BE1CB4">
        <w:rPr>
          <w:b/>
        </w:rPr>
        <w:t xml:space="preserve">Bug 5504 </w:t>
      </w:r>
      <w:r w:rsidRPr="00BE1CB4">
        <w:rPr>
          <w:rFonts w:cs="Arial"/>
          <w:b/>
        </w:rPr>
        <w:t xml:space="preserve">/ </w:t>
      </w:r>
      <w:r w:rsidRPr="00BE1CB4">
        <w:rPr>
          <w:b/>
        </w:rPr>
        <w:t>CS1369229</w:t>
      </w:r>
      <w:r w:rsidRPr="00BE1CB4">
        <w:rPr>
          <w:rFonts w:cs="Arial"/>
          <w:b/>
        </w:rPr>
        <w:t>)</w:t>
      </w:r>
    </w:p>
    <w:p w14:paraId="3A7E36BA" w14:textId="1C79001F" w:rsidR="00AA5A33" w:rsidRPr="00BE1CB4" w:rsidRDefault="003C6B79" w:rsidP="00AA5A33">
      <w:pPr>
        <w:ind w:right="397"/>
      </w:pPr>
      <w:r w:rsidRPr="00BE1CB4">
        <w:t xml:space="preserve">In der Funktion </w:t>
      </w:r>
      <w:r w:rsidR="002768FF" w:rsidRPr="00BE1CB4">
        <w:t>"</w:t>
      </w:r>
      <w:r w:rsidRPr="00BE1CB4">
        <w:t>Wiederholungslauf von</w:t>
      </w:r>
      <w:r w:rsidR="00AA5A33" w:rsidRPr="00BE1CB4">
        <w:t xml:space="preserve"> KVdR-Beitragsnachweisen</w:t>
      </w:r>
      <w:r w:rsidR="002768FF" w:rsidRPr="00BE1CB4">
        <w:t>"</w:t>
      </w:r>
      <w:r w:rsidR="00AA5A33" w:rsidRPr="00BE1CB4">
        <w:t xml:space="preserve"> wurde fälschlicherweise die letzte Dateinummer der Beitragsnachweise </w:t>
      </w:r>
      <w:r w:rsidR="005D00BF" w:rsidRPr="00BE1CB4">
        <w:t>des</w:t>
      </w:r>
      <w:r w:rsidR="001157DE" w:rsidRPr="00BE1CB4">
        <w:t xml:space="preserve"> Arbeitgeberverfahren</w:t>
      </w:r>
      <w:r w:rsidR="005D00BF" w:rsidRPr="00BE1CB4">
        <w:t>s</w:t>
      </w:r>
      <w:r w:rsidR="001157DE" w:rsidRPr="00BE1CB4">
        <w:t xml:space="preserve"> für die Erzeugung der Datei</w:t>
      </w:r>
      <w:r w:rsidR="005D00BF" w:rsidRPr="00BE1CB4">
        <w:t>folge</w:t>
      </w:r>
      <w:r w:rsidR="001157DE" w:rsidRPr="00BE1CB4">
        <w:t xml:space="preserve">nummer </w:t>
      </w:r>
      <w:r w:rsidR="00AA5A33" w:rsidRPr="00BE1CB4">
        <w:t>herangezogen</w:t>
      </w:r>
      <w:r w:rsidR="001157DE" w:rsidRPr="00BE1CB4">
        <w:t xml:space="preserve">, wenn die originären, fehlerhaften KVdR-Beitragsnachweisdateien </w:t>
      </w:r>
      <w:r w:rsidR="00DA1E72" w:rsidRPr="00BE1CB4">
        <w:t>(siehe</w:t>
      </w:r>
      <w:r w:rsidR="00C609BB" w:rsidRPr="00BE1CB4">
        <w:t xml:space="preserve"> hierzu</w:t>
      </w:r>
      <w:r w:rsidR="00DA1E72" w:rsidRPr="00BE1CB4">
        <w:t xml:space="preserve"> </w:t>
      </w:r>
      <w:proofErr w:type="spellStart"/>
      <w:r w:rsidR="00DA1E72" w:rsidRPr="00BE1CB4">
        <w:t>patch</w:t>
      </w:r>
      <w:proofErr w:type="spellEnd"/>
      <w:r w:rsidR="00DA1E72" w:rsidRPr="00BE1CB4">
        <w:t xml:space="preserve"> v1) </w:t>
      </w:r>
      <w:r w:rsidR="001157DE" w:rsidRPr="00BE1CB4">
        <w:t>in Perfidia gel</w:t>
      </w:r>
      <w:r w:rsidR="00F17B25" w:rsidRPr="00BE1CB4">
        <w:t xml:space="preserve">öscht </w:t>
      </w:r>
      <w:r w:rsidR="001B7C65" w:rsidRPr="00BE1CB4">
        <w:t>waren</w:t>
      </w:r>
      <w:r w:rsidR="00F17B25" w:rsidRPr="00BE1CB4">
        <w:t>.</w:t>
      </w:r>
      <w:r w:rsidR="00905F10" w:rsidRPr="00BE1CB4">
        <w:t xml:space="preserve"> Dies wurde korrigiert.</w:t>
      </w:r>
    </w:p>
    <w:p w14:paraId="2808B816" w14:textId="77777777" w:rsidR="00382BF9" w:rsidRPr="00BE1CB4" w:rsidRDefault="00382BF9" w:rsidP="00AA5A33">
      <w:pPr>
        <w:ind w:right="397"/>
      </w:pPr>
    </w:p>
    <w:p w14:paraId="52CE5337" w14:textId="30898D91" w:rsidR="00F17B25" w:rsidRPr="00BE1CB4" w:rsidRDefault="00B371AD" w:rsidP="00AA5A33">
      <w:pPr>
        <w:ind w:right="397"/>
      </w:pPr>
      <w:r w:rsidRPr="00BE1CB4">
        <w:t>Bei der Bestimmung der korrekten Dateifolgenummer</w:t>
      </w:r>
      <w:r w:rsidR="008572C9" w:rsidRPr="00BE1CB4">
        <w:t xml:space="preserve"> in der Funktion Wiederholungslauf</w:t>
      </w:r>
      <w:r w:rsidRPr="00BE1CB4">
        <w:t xml:space="preserve"> unterstü</w:t>
      </w:r>
      <w:r w:rsidR="008572C9" w:rsidRPr="00BE1CB4">
        <w:t xml:space="preserve">tzen wir die Anwender </w:t>
      </w:r>
      <w:r w:rsidR="003965F6" w:rsidRPr="00BE1CB4">
        <w:t xml:space="preserve">im Januar 2026 </w:t>
      </w:r>
      <w:r w:rsidR="008572C9" w:rsidRPr="00BE1CB4">
        <w:t>wie folgt:</w:t>
      </w:r>
    </w:p>
    <w:p w14:paraId="246A4D82" w14:textId="77777777" w:rsidR="008572C9" w:rsidRPr="00BE1CB4" w:rsidRDefault="008572C9" w:rsidP="00AA5A33">
      <w:pPr>
        <w:ind w:right="397"/>
      </w:pPr>
    </w:p>
    <w:p w14:paraId="2E633118" w14:textId="0CDE419F" w:rsidR="005D00BF" w:rsidRPr="00BE1CB4" w:rsidRDefault="003965F6" w:rsidP="005D00BF">
      <w:pPr>
        <w:ind w:right="397"/>
      </w:pPr>
      <w:r w:rsidRPr="00BE1CB4">
        <w:t>Das Programm prüft</w:t>
      </w:r>
      <w:r w:rsidR="005D00BF" w:rsidRPr="00BE1CB4">
        <w:t>, ob für den DEÜV-Empfänger</w:t>
      </w:r>
      <w:r w:rsidR="001563FB" w:rsidRPr="00BE1CB4">
        <w:t>, die Datenannahmestelle,</w:t>
      </w:r>
      <w:r w:rsidR="005D00BF" w:rsidRPr="00BE1CB4">
        <w:t xml:space="preserve"> im Dezember </w:t>
      </w:r>
      <w:r w:rsidR="001563FB" w:rsidRPr="00BE1CB4">
        <w:t xml:space="preserve">2025 eine </w:t>
      </w:r>
      <w:r w:rsidR="008F04BD" w:rsidRPr="00BE1CB4">
        <w:t>Beitragsnachweisdatei KVdR</w:t>
      </w:r>
      <w:r w:rsidR="005D00BF" w:rsidRPr="00BE1CB4">
        <w:t xml:space="preserve"> übermittelt wurde</w:t>
      </w:r>
      <w:r w:rsidR="001563FB" w:rsidRPr="00BE1CB4">
        <w:t>. Ist dies der Fall</w:t>
      </w:r>
      <w:r w:rsidR="005D00BF" w:rsidRPr="00BE1CB4">
        <w:t xml:space="preserve">, wird die </w:t>
      </w:r>
      <w:r w:rsidR="00047E04" w:rsidRPr="00BE1CB4">
        <w:t xml:space="preserve">gespeicherte </w:t>
      </w:r>
      <w:r w:rsidR="005D00BF" w:rsidRPr="00BE1CB4">
        <w:t xml:space="preserve">Dateinummer </w:t>
      </w:r>
      <w:r w:rsidR="00812B02" w:rsidRPr="00BE1CB4">
        <w:t>aus 12.2025 herangezogen</w:t>
      </w:r>
      <w:r w:rsidR="005D00BF" w:rsidRPr="00BE1CB4">
        <w:t xml:space="preserve"> und um eins hochgezählt.</w:t>
      </w:r>
    </w:p>
    <w:p w14:paraId="18DE828B" w14:textId="77777777" w:rsidR="0021669B" w:rsidRPr="00BE1CB4" w:rsidRDefault="0021669B" w:rsidP="005D00BF">
      <w:pPr>
        <w:ind w:right="397"/>
      </w:pPr>
    </w:p>
    <w:p w14:paraId="1A9FB6E8" w14:textId="29E4CB21" w:rsidR="008B433F" w:rsidRPr="00BE1CB4" w:rsidRDefault="00156E13" w:rsidP="008B433F">
      <w:pPr>
        <w:ind w:right="397"/>
      </w:pPr>
      <w:r w:rsidRPr="00BE1CB4">
        <w:rPr>
          <w:b/>
          <w:bCs/>
          <w:color w:val="C00000"/>
        </w:rPr>
        <w:t>WICHTIG!</w:t>
      </w:r>
      <w:r w:rsidRPr="00BE1CB4">
        <w:rPr>
          <w:color w:val="C00000"/>
        </w:rPr>
        <w:t xml:space="preserve"> </w:t>
      </w:r>
      <w:r w:rsidR="00BE2567" w:rsidRPr="00BE1CB4">
        <w:t>Die</w:t>
      </w:r>
      <w:r w:rsidRPr="00BE1CB4">
        <w:t>s</w:t>
      </w:r>
      <w:r w:rsidR="00904E69" w:rsidRPr="00BE1CB4">
        <w:t>e einmalige Routine</w:t>
      </w:r>
      <w:r w:rsidR="00810B01" w:rsidRPr="00BE1CB4">
        <w:t xml:space="preserve"> zur Bestimmung der korrekten Dateifolgenummer</w:t>
      </w:r>
      <w:r w:rsidR="00904E69" w:rsidRPr="00BE1CB4">
        <w:t xml:space="preserve"> wird nur </w:t>
      </w:r>
      <w:r w:rsidR="008B433F" w:rsidRPr="00BE1CB4">
        <w:t>angestoßen, wenn im Perfidia-Datenverzeichnis unter \</w:t>
      </w:r>
      <w:proofErr w:type="spellStart"/>
      <w:r w:rsidR="008B433F" w:rsidRPr="00BE1CB4">
        <w:t>pem</w:t>
      </w:r>
      <w:proofErr w:type="spellEnd"/>
      <w:r w:rsidR="008B433F" w:rsidRPr="00BE1CB4">
        <w:t>\sendq für den jeweilige</w:t>
      </w:r>
      <w:r w:rsidR="00E02732" w:rsidRPr="00BE1CB4">
        <w:t xml:space="preserve">n </w:t>
      </w:r>
      <w:r w:rsidR="008B433F" w:rsidRPr="00BE1CB4">
        <w:t>DEÜV-Empfänger keine Datei</w:t>
      </w:r>
      <w:r w:rsidR="005E157B" w:rsidRPr="00BE1CB4">
        <w:t>en</w:t>
      </w:r>
      <w:r w:rsidR="008B433F" w:rsidRPr="00BE1CB4">
        <w:t xml:space="preserve"> </w:t>
      </w:r>
      <w:r w:rsidR="006D378C" w:rsidRPr="00BE1CB4">
        <w:t>mehr vorhanden</w:t>
      </w:r>
      <w:r w:rsidR="00E02732" w:rsidRPr="00BE1CB4">
        <w:t xml:space="preserve"> </w:t>
      </w:r>
      <w:r w:rsidR="005E157B" w:rsidRPr="00BE1CB4">
        <w:t>sind</w:t>
      </w:r>
      <w:r w:rsidR="008B433F" w:rsidRPr="00BE1CB4">
        <w:t>.</w:t>
      </w:r>
      <w:r w:rsidR="006B1AAD" w:rsidRPr="00BE1CB4">
        <w:t xml:space="preserve"> Daher müssen alle fehlerhaften </w:t>
      </w:r>
      <w:r w:rsidR="005E157B" w:rsidRPr="00BE1CB4">
        <w:t>KVdR-</w:t>
      </w:r>
      <w:r w:rsidR="006B1AAD" w:rsidRPr="00BE1CB4">
        <w:t>Date</w:t>
      </w:r>
      <w:r w:rsidR="005E157B" w:rsidRPr="00BE1CB4">
        <w:t>ie</w:t>
      </w:r>
      <w:r w:rsidR="006B1AAD" w:rsidRPr="00BE1CB4">
        <w:t xml:space="preserve">n </w:t>
      </w:r>
      <w:r w:rsidR="005E157B" w:rsidRPr="00BE1CB4">
        <w:t xml:space="preserve">01.2026 </w:t>
      </w:r>
      <w:r w:rsidR="006B1AAD" w:rsidRPr="00BE1CB4">
        <w:t xml:space="preserve">vor </w:t>
      </w:r>
      <w:r w:rsidR="00285C0E" w:rsidRPr="00BE1CB4">
        <w:t>dem</w:t>
      </w:r>
      <w:r w:rsidR="006B1AAD" w:rsidRPr="00BE1CB4">
        <w:t xml:space="preserve"> Wiederholungslauf </w:t>
      </w:r>
      <w:r w:rsidR="00285C0E" w:rsidRPr="00BE1CB4">
        <w:t xml:space="preserve">aus dem Perfidia-Verzeichnis </w:t>
      </w:r>
      <w:r w:rsidR="006B1AAD" w:rsidRPr="00BE1CB4">
        <w:t>gelöscht werden</w:t>
      </w:r>
      <w:r w:rsidR="005C50CF" w:rsidRPr="00BE1CB4">
        <w:t xml:space="preserve">. </w:t>
      </w:r>
      <w:r w:rsidR="008B433F" w:rsidRPr="00BE1CB4">
        <w:t xml:space="preserve">Ansonsten bleibt es bei der </w:t>
      </w:r>
      <w:r w:rsidR="002768FF" w:rsidRPr="00BE1CB4">
        <w:t>"</w:t>
      </w:r>
      <w:r w:rsidR="008B433F" w:rsidRPr="00BE1CB4">
        <w:t>alten</w:t>
      </w:r>
      <w:r w:rsidR="002768FF" w:rsidRPr="00BE1CB4">
        <w:t>"</w:t>
      </w:r>
      <w:r w:rsidR="008B433F" w:rsidRPr="00BE1CB4">
        <w:t xml:space="preserve"> Dateinummer</w:t>
      </w:r>
      <w:r w:rsidR="005E157B" w:rsidRPr="00BE1CB4">
        <w:t>,</w:t>
      </w:r>
      <w:r w:rsidR="005C50CF" w:rsidRPr="00BE1CB4">
        <w:t xml:space="preserve"> und die in Perfid</w:t>
      </w:r>
      <w:r w:rsidR="006D378C" w:rsidRPr="00BE1CB4">
        <w:t>i</w:t>
      </w:r>
      <w:r w:rsidR="005C50CF" w:rsidRPr="00BE1CB4">
        <w:t>a abgestellte Datei wird überschrieben</w:t>
      </w:r>
      <w:r w:rsidR="008B433F" w:rsidRPr="00BE1CB4">
        <w:t xml:space="preserve">. </w:t>
      </w:r>
    </w:p>
    <w:p w14:paraId="42C9469F" w14:textId="7C389142" w:rsidR="00156E13" w:rsidRPr="00BE1CB4" w:rsidRDefault="00156E13" w:rsidP="005D00BF">
      <w:pPr>
        <w:ind w:right="397"/>
      </w:pPr>
    </w:p>
    <w:p w14:paraId="67D0CA3D" w14:textId="600CB196" w:rsidR="00C0598B" w:rsidRPr="00BE1CB4" w:rsidRDefault="005C50CF" w:rsidP="005D00BF">
      <w:pPr>
        <w:ind w:right="397"/>
      </w:pPr>
      <w:r w:rsidRPr="00BE1CB4">
        <w:t>Für den Fall, dass</w:t>
      </w:r>
      <w:r w:rsidR="005D00BF" w:rsidRPr="00BE1CB4">
        <w:t xml:space="preserve"> für Dezember </w:t>
      </w:r>
      <w:r w:rsidR="00812B02" w:rsidRPr="00BE1CB4">
        <w:t xml:space="preserve">2025 </w:t>
      </w:r>
      <w:r w:rsidR="005D00BF" w:rsidRPr="00BE1CB4">
        <w:t xml:space="preserve">keine </w:t>
      </w:r>
      <w:r w:rsidR="00C0598B" w:rsidRPr="00BE1CB4">
        <w:t>KVdR-Bei</w:t>
      </w:r>
      <w:r w:rsidR="00EA7763" w:rsidRPr="00BE1CB4">
        <w:t>t</w:t>
      </w:r>
      <w:r w:rsidR="00C0598B" w:rsidRPr="00BE1CB4">
        <w:t>ragsnachweise</w:t>
      </w:r>
      <w:r w:rsidR="005D00BF" w:rsidRPr="00BE1CB4">
        <w:t xml:space="preserve"> übermittelt</w:t>
      </w:r>
      <w:r w:rsidR="00C0598B" w:rsidRPr="00BE1CB4">
        <w:t xml:space="preserve"> wurden</w:t>
      </w:r>
      <w:r w:rsidR="005D00BF" w:rsidRPr="00BE1CB4">
        <w:t xml:space="preserve">, übernimmt das Programm die Dateinummer aus den Stammdaten des </w:t>
      </w:r>
      <w:r w:rsidR="00C0598B" w:rsidRPr="00BE1CB4">
        <w:t xml:space="preserve">jeweiligen </w:t>
      </w:r>
      <w:r w:rsidR="005D00BF" w:rsidRPr="00BE1CB4">
        <w:t>DEÜV-Empfängers.</w:t>
      </w:r>
      <w:r w:rsidR="007F78D4" w:rsidRPr="00BE1CB4">
        <w:t xml:space="preserve"> </w:t>
      </w:r>
    </w:p>
    <w:p w14:paraId="174F8953" w14:textId="77777777" w:rsidR="00C0598B" w:rsidRPr="00BE1CB4" w:rsidRDefault="00C0598B" w:rsidP="005D00BF">
      <w:pPr>
        <w:ind w:right="397"/>
      </w:pPr>
    </w:p>
    <w:p w14:paraId="2E5F34D8" w14:textId="2934EF0E" w:rsidR="005D00BF" w:rsidRPr="00BE1CB4" w:rsidRDefault="00810B01" w:rsidP="005D00BF">
      <w:pPr>
        <w:ind w:right="397"/>
      </w:pPr>
      <w:r w:rsidRPr="00BE1CB4">
        <w:t>Vorsorglich</w:t>
      </w:r>
      <w:r w:rsidR="007F78D4" w:rsidRPr="00BE1CB4">
        <w:t xml:space="preserve"> sollten die Datei</w:t>
      </w:r>
      <w:r w:rsidRPr="00BE1CB4">
        <w:t>folge</w:t>
      </w:r>
      <w:r w:rsidR="007F78D4" w:rsidRPr="00BE1CB4">
        <w:t>nummer</w:t>
      </w:r>
      <w:r w:rsidR="0002093F" w:rsidRPr="00BE1CB4">
        <w:t>n</w:t>
      </w:r>
      <w:r w:rsidR="007F78D4" w:rsidRPr="00BE1CB4">
        <w:t xml:space="preserve"> der KVdR-Beitragsnachweise </w:t>
      </w:r>
      <w:r w:rsidR="0002093F" w:rsidRPr="00BE1CB4">
        <w:t xml:space="preserve">in den DEÜV-Empfängern vor dem Wiederholungslauf </w:t>
      </w:r>
      <w:r w:rsidR="00150C8D" w:rsidRPr="00BE1CB4">
        <w:t>überprüft werden.</w:t>
      </w:r>
    </w:p>
    <w:p w14:paraId="157B151E" w14:textId="77777777" w:rsidR="005D00BF" w:rsidRPr="00BE1CB4" w:rsidRDefault="005D00BF" w:rsidP="005D00BF">
      <w:pPr>
        <w:ind w:right="397"/>
      </w:pPr>
    </w:p>
    <w:p w14:paraId="5CA4084C" w14:textId="77777777" w:rsidR="007411CC" w:rsidRPr="00BE1CB4" w:rsidRDefault="007411CC" w:rsidP="00A91F7A"/>
    <w:p w14:paraId="644E7FB7" w14:textId="77777777" w:rsidR="00AA5A33" w:rsidRPr="00BE1CB4" w:rsidRDefault="00AA5A33" w:rsidP="00756CE1">
      <w:pPr>
        <w:pStyle w:val="IntensivesZitat"/>
      </w:pPr>
      <w:r w:rsidRPr="00BE1CB4">
        <w:t>Modul Aufbau Beitragsnachweise</w:t>
      </w:r>
    </w:p>
    <w:p w14:paraId="32868651" w14:textId="77777777" w:rsidR="00AA5A33" w:rsidRPr="00BE1CB4" w:rsidRDefault="00AA5A33" w:rsidP="00AA5A33">
      <w:pPr>
        <w:ind w:right="397"/>
        <w:jc w:val="left"/>
        <w:rPr>
          <w:rFonts w:cs="Arial"/>
          <w:b/>
        </w:rPr>
      </w:pPr>
      <w:r w:rsidRPr="00BE1CB4">
        <w:rPr>
          <w:rFonts w:cs="Arial"/>
          <w:b/>
        </w:rPr>
        <w:t>(</w:t>
      </w:r>
      <w:r w:rsidRPr="00BE1CB4">
        <w:rPr>
          <w:b/>
        </w:rPr>
        <w:t xml:space="preserve">Bug 5521 </w:t>
      </w:r>
      <w:r w:rsidRPr="00BE1CB4">
        <w:rPr>
          <w:rFonts w:cs="Arial"/>
          <w:b/>
        </w:rPr>
        <w:t>/ CS1377276)</w:t>
      </w:r>
    </w:p>
    <w:p w14:paraId="6DDBAE69" w14:textId="77777777" w:rsidR="00AA5A33" w:rsidRPr="00BE1CB4" w:rsidRDefault="00AA5A33" w:rsidP="00AA5A33">
      <w:pPr>
        <w:ind w:right="397"/>
        <w:jc w:val="left"/>
      </w:pPr>
      <w:r w:rsidRPr="00BE1CB4">
        <w:t>Beim Aufbau von Beitragsnachweisen, in Verbindung mit Personalfällen, die nur umlagepflichtig sind, konnte es zu einem Fehler (</w:t>
      </w:r>
      <w:proofErr w:type="spellStart"/>
      <w:r w:rsidRPr="00BE1CB4">
        <w:t>StringIndexOutOfBoundsException</w:t>
      </w:r>
      <w:proofErr w:type="spellEnd"/>
      <w:r w:rsidRPr="00BE1CB4">
        <w:t>) kommen.</w:t>
      </w:r>
    </w:p>
    <w:p w14:paraId="05BBF20E" w14:textId="77777777" w:rsidR="00C61703" w:rsidRPr="00BE1CB4" w:rsidRDefault="00C61703" w:rsidP="00A91F7A"/>
    <w:p w14:paraId="72409F33" w14:textId="77777777" w:rsidR="00AA5A33" w:rsidRPr="00BE1CB4" w:rsidRDefault="00AA5A33" w:rsidP="00A91F7A"/>
    <w:p w14:paraId="219931B9" w14:textId="7C41D8F6" w:rsidR="00A91F7A" w:rsidRPr="00BE1CB4" w:rsidRDefault="00A91F7A" w:rsidP="00756CE1">
      <w:pPr>
        <w:pStyle w:val="IntensivesZitat"/>
      </w:pPr>
      <w:r w:rsidRPr="00BE1CB4">
        <w:t xml:space="preserve">Modul </w:t>
      </w:r>
      <w:r w:rsidR="00E82B24" w:rsidRPr="00BE1CB4">
        <w:t xml:space="preserve">Datenübermittlung </w:t>
      </w:r>
      <w:r w:rsidR="003D103C" w:rsidRPr="00BE1CB4">
        <w:t>Lohnsteuerbescheinigungen</w:t>
      </w:r>
    </w:p>
    <w:p w14:paraId="0D154992" w14:textId="2BB19B95" w:rsidR="00A91F7A" w:rsidRPr="00BE1CB4" w:rsidRDefault="00A91F7A" w:rsidP="00A91F7A">
      <w:pPr>
        <w:pStyle w:val="Textkrper"/>
        <w:spacing w:after="0"/>
        <w:rPr>
          <w:b/>
        </w:rPr>
      </w:pPr>
      <w:r w:rsidRPr="00BE1CB4">
        <w:rPr>
          <w:b/>
        </w:rPr>
        <w:t xml:space="preserve">(Bug </w:t>
      </w:r>
      <w:r w:rsidR="003D103C" w:rsidRPr="00BE1CB4">
        <w:rPr>
          <w:b/>
        </w:rPr>
        <w:t xml:space="preserve">5530 </w:t>
      </w:r>
      <w:r w:rsidRPr="00BE1CB4">
        <w:rPr>
          <w:b/>
        </w:rPr>
        <w:t>/</w:t>
      </w:r>
      <w:r w:rsidR="003D103C" w:rsidRPr="00BE1CB4">
        <w:rPr>
          <w:b/>
        </w:rPr>
        <w:t xml:space="preserve"> CS1380229</w:t>
      </w:r>
      <w:r w:rsidRPr="00BE1CB4">
        <w:rPr>
          <w:b/>
        </w:rPr>
        <w:t>)</w:t>
      </w:r>
    </w:p>
    <w:p w14:paraId="0DF5BB1A" w14:textId="54FB8A28" w:rsidR="00A91F7A" w:rsidRPr="00BE1CB4" w:rsidRDefault="003D103C" w:rsidP="00A91F7A">
      <w:r w:rsidRPr="00BE1CB4">
        <w:t xml:space="preserve">Beim Aufbau von Lohnsteuerbescheinigungen für </w:t>
      </w:r>
      <w:r w:rsidR="003C2C64" w:rsidRPr="00BE1CB4">
        <w:t xml:space="preserve">das Kalenderjahr </w:t>
      </w:r>
      <w:r w:rsidRPr="00BE1CB4">
        <w:t xml:space="preserve">2025 wurden fälschlicherweise die </w:t>
      </w:r>
      <w:r w:rsidR="000B7D66" w:rsidRPr="00BE1CB4">
        <w:t xml:space="preserve">erst </w:t>
      </w:r>
      <w:r w:rsidR="00194CF0" w:rsidRPr="00BE1CB4">
        <w:t xml:space="preserve">ab 2026 geltenden, </w:t>
      </w:r>
      <w:r w:rsidRPr="00BE1CB4">
        <w:t>neuen ELS</w:t>
      </w:r>
      <w:r w:rsidR="003C2C64" w:rsidRPr="00BE1CB4">
        <w:t>t</w:t>
      </w:r>
      <w:r w:rsidRPr="00BE1CB4">
        <w:t>AM</w:t>
      </w:r>
      <w:r w:rsidR="00E53F33" w:rsidRPr="00BE1CB4">
        <w:t>-Angaben zu einer</w:t>
      </w:r>
      <w:r w:rsidRPr="00BE1CB4">
        <w:t xml:space="preserve"> </w:t>
      </w:r>
      <w:r w:rsidR="00E53F33" w:rsidRPr="00BE1CB4">
        <w:t>privaten Kranken- und Pfl</w:t>
      </w:r>
      <w:r w:rsidR="00194CF0" w:rsidRPr="00BE1CB4">
        <w:t>e</w:t>
      </w:r>
      <w:r w:rsidR="00E53F33" w:rsidRPr="00BE1CB4">
        <w:t>geversicherung</w:t>
      </w:r>
      <w:r w:rsidR="00194CF0" w:rsidRPr="00BE1CB4">
        <w:t xml:space="preserve"> bei den </w:t>
      </w:r>
      <w:r w:rsidRPr="00BE1CB4">
        <w:t xml:space="preserve">Steuermerkmalen </w:t>
      </w:r>
      <w:r w:rsidR="00194CF0" w:rsidRPr="00BE1CB4">
        <w:t>ausgewiesen</w:t>
      </w:r>
      <w:r w:rsidR="00A91F7A" w:rsidRPr="00BE1CB4">
        <w:t>.</w:t>
      </w:r>
    </w:p>
    <w:p w14:paraId="1285BBEB" w14:textId="77777777" w:rsidR="00A91F7A" w:rsidRPr="00BE1CB4" w:rsidRDefault="00A91F7A" w:rsidP="00A91F7A"/>
    <w:p w14:paraId="60769EF7" w14:textId="77777777" w:rsidR="00AA5A33" w:rsidRPr="00BE1CB4" w:rsidRDefault="00AA5A33" w:rsidP="00A91F7A"/>
    <w:p w14:paraId="2F86D175" w14:textId="7A3EFF6C" w:rsidR="00A91F7A" w:rsidRPr="00BE1CB4" w:rsidRDefault="003C795A" w:rsidP="00756CE1">
      <w:pPr>
        <w:pStyle w:val="IntensivesZitat"/>
      </w:pPr>
      <w:r w:rsidRPr="00BE1CB4">
        <w:t>Modul Neuberechnung</w:t>
      </w:r>
    </w:p>
    <w:p w14:paraId="621E39FD" w14:textId="3AFA68B5" w:rsidR="00A91F7A" w:rsidRPr="00BE1CB4" w:rsidRDefault="00A91F7A" w:rsidP="00A91F7A">
      <w:pPr>
        <w:ind w:right="397"/>
        <w:jc w:val="left"/>
        <w:rPr>
          <w:rFonts w:cs="Arial"/>
          <w:b/>
        </w:rPr>
      </w:pPr>
      <w:r w:rsidRPr="00BE1CB4">
        <w:rPr>
          <w:rFonts w:cs="Arial"/>
          <w:b/>
        </w:rPr>
        <w:t>(</w:t>
      </w:r>
      <w:r w:rsidRPr="00BE1CB4">
        <w:rPr>
          <w:b/>
        </w:rPr>
        <w:t xml:space="preserve">Bug </w:t>
      </w:r>
      <w:r w:rsidR="003615F8" w:rsidRPr="00BE1CB4">
        <w:rPr>
          <w:b/>
        </w:rPr>
        <w:t xml:space="preserve">5528 </w:t>
      </w:r>
      <w:r w:rsidRPr="00BE1CB4">
        <w:rPr>
          <w:rFonts w:cs="Arial"/>
          <w:b/>
        </w:rPr>
        <w:t>/</w:t>
      </w:r>
      <w:r w:rsidR="00185A5B" w:rsidRPr="00BE1CB4">
        <w:rPr>
          <w:rFonts w:cs="Arial"/>
          <w:b/>
        </w:rPr>
        <w:t xml:space="preserve"> CS1378985</w:t>
      </w:r>
      <w:r w:rsidRPr="00BE1CB4">
        <w:rPr>
          <w:rFonts w:cs="Arial"/>
          <w:b/>
        </w:rPr>
        <w:t>)</w:t>
      </w:r>
    </w:p>
    <w:p w14:paraId="060033D1" w14:textId="17856E36" w:rsidR="0005411D" w:rsidRPr="00BE1CB4" w:rsidRDefault="003615F8" w:rsidP="0005411D">
      <w:pPr>
        <w:ind w:right="397"/>
      </w:pPr>
      <w:r w:rsidRPr="00BE1CB4">
        <w:t>Ein Anwender meldete den Fehler, dass Berechnungsanstöße für einzelne Mitarbeiter fehlen.</w:t>
      </w:r>
      <w:r w:rsidR="00ED7C79" w:rsidRPr="00BE1CB4">
        <w:t xml:space="preserve"> </w:t>
      </w:r>
      <w:r w:rsidR="0005411D" w:rsidRPr="00BE1CB4">
        <w:t>Die Analyse ergab, dass für eine zukünftig erfasste Sonderzahlung im Monat der Zahlung evtl. kein Berechnungsanstoß erzeugt wurde, weil es keine anderweitigen Ereignisse gab, die zu einer Neuberechnung führten.</w:t>
      </w:r>
    </w:p>
    <w:p w14:paraId="6EEF56B4" w14:textId="77777777" w:rsidR="0005411D" w:rsidRPr="00BE1CB4" w:rsidRDefault="0005411D" w:rsidP="00A91F7A">
      <w:pPr>
        <w:ind w:right="397"/>
      </w:pPr>
    </w:p>
    <w:p w14:paraId="0095B40E" w14:textId="77777777" w:rsidR="006C3B41" w:rsidRPr="00BE1CB4" w:rsidRDefault="006C3B41" w:rsidP="0046076E">
      <w:pPr>
        <w:jc w:val="left"/>
      </w:pPr>
    </w:p>
    <w:p w14:paraId="19592047" w14:textId="23443DAE" w:rsidR="0046076E" w:rsidRPr="00BE1CB4" w:rsidRDefault="0046076E" w:rsidP="00756CE1">
      <w:pPr>
        <w:pStyle w:val="IntensivesZitat"/>
      </w:pPr>
      <w:r w:rsidRPr="00BE1CB4">
        <w:t>Modul Aufbau DEÜV-Meldungen</w:t>
      </w:r>
    </w:p>
    <w:p w14:paraId="0B380FA0" w14:textId="7D8BA5BD" w:rsidR="0046076E" w:rsidRPr="00BE1CB4" w:rsidRDefault="0046076E" w:rsidP="0046076E">
      <w:pPr>
        <w:ind w:right="397"/>
        <w:jc w:val="left"/>
        <w:rPr>
          <w:rFonts w:cs="Arial"/>
          <w:b/>
        </w:rPr>
      </w:pPr>
      <w:r w:rsidRPr="00BE1CB4">
        <w:rPr>
          <w:rFonts w:cs="Arial"/>
          <w:b/>
        </w:rPr>
        <w:t>(</w:t>
      </w:r>
      <w:r w:rsidRPr="00BE1CB4">
        <w:rPr>
          <w:b/>
        </w:rPr>
        <w:t xml:space="preserve">Bug 5539 </w:t>
      </w:r>
      <w:r w:rsidRPr="00BE1CB4">
        <w:rPr>
          <w:rFonts w:cs="Arial"/>
          <w:b/>
        </w:rPr>
        <w:t xml:space="preserve">/ </w:t>
      </w:r>
      <w:r w:rsidR="006C3B41" w:rsidRPr="00BE1CB4">
        <w:rPr>
          <w:rFonts w:cs="Arial"/>
          <w:b/>
        </w:rPr>
        <w:t>CS1374408</w:t>
      </w:r>
      <w:r w:rsidRPr="00BE1CB4">
        <w:rPr>
          <w:rFonts w:cs="Arial"/>
          <w:b/>
        </w:rPr>
        <w:t>)</w:t>
      </w:r>
    </w:p>
    <w:p w14:paraId="00BC19B6" w14:textId="4AE6266D" w:rsidR="0046076E" w:rsidRPr="00BE1CB4" w:rsidRDefault="006C3B41" w:rsidP="0046076E">
      <w:pPr>
        <w:ind w:right="397"/>
      </w:pPr>
      <w:r w:rsidRPr="00BE1CB4">
        <w:t>UV-Jahresmeldungen (GD 92) werden jetzt automatisch neu erstellt, wenn sie wegen einer fehlerhaften Datenannahmestelle (Fehler DSMEv20) abgewiesen wurden</w:t>
      </w:r>
      <w:r w:rsidR="0046076E" w:rsidRPr="00BE1CB4">
        <w:t>.</w:t>
      </w:r>
    </w:p>
    <w:p w14:paraId="48543E88" w14:textId="5FF6EE02" w:rsidR="00A91F7A" w:rsidRPr="00BE1CB4" w:rsidRDefault="00A91F7A">
      <w:pPr>
        <w:jc w:val="left"/>
        <w:rPr>
          <w:rFonts w:cs="Arial"/>
          <w:b/>
          <w:bCs/>
          <w:iCs/>
          <w:color w:val="0070C0"/>
          <w:sz w:val="28"/>
          <w:szCs w:val="28"/>
        </w:rPr>
      </w:pPr>
      <w:r w:rsidRPr="00BE1CB4">
        <w:br w:type="page"/>
      </w:r>
    </w:p>
    <w:p w14:paraId="4AB663D6" w14:textId="6678EE20" w:rsidR="00221D24" w:rsidRPr="00BE1CB4" w:rsidRDefault="00221D24" w:rsidP="00221D24">
      <w:pPr>
        <w:pStyle w:val="BI-2"/>
      </w:pPr>
      <w:bookmarkStart w:id="31" w:name="_Toc227843132"/>
      <w:r w:rsidRPr="00BE1CB4">
        <w:t>Inhalte ab Patch v</w:t>
      </w:r>
      <w:r w:rsidR="00387D4B" w:rsidRPr="00BE1CB4">
        <w:t>1</w:t>
      </w:r>
      <w:bookmarkEnd w:id="31"/>
    </w:p>
    <w:p w14:paraId="1BCA06E4" w14:textId="43DCD114" w:rsidR="00221D24" w:rsidRPr="00BE1CB4" w:rsidRDefault="00221D24" w:rsidP="00221D24">
      <w:pPr>
        <w:pStyle w:val="BI-2"/>
        <w:outlineLvl w:val="2"/>
        <w:rPr>
          <w:sz w:val="24"/>
          <w:szCs w:val="24"/>
        </w:rPr>
      </w:pPr>
      <w:bookmarkStart w:id="32" w:name="_Toc227843133"/>
      <w:r w:rsidRPr="00BE1CB4">
        <w:rPr>
          <w:sz w:val="24"/>
          <w:szCs w:val="24"/>
        </w:rPr>
        <w:t>Änderungen und Korrekturen</w:t>
      </w:r>
      <w:bookmarkEnd w:id="32"/>
    </w:p>
    <w:p w14:paraId="094DD5C5" w14:textId="77777777" w:rsidR="00E5319E" w:rsidRPr="00BE1CB4" w:rsidRDefault="00E5319E" w:rsidP="00E5319E"/>
    <w:p w14:paraId="43B98363" w14:textId="6B5AD644" w:rsidR="00800DE2" w:rsidRPr="00BE1CB4" w:rsidRDefault="00800DE2" w:rsidP="00756CE1">
      <w:pPr>
        <w:pStyle w:val="IntensivesZitat"/>
      </w:pPr>
      <w:r w:rsidRPr="00BE1CB4">
        <w:t>Up</w:t>
      </w:r>
      <w:r w:rsidR="00795A9C" w:rsidRPr="00BE1CB4">
        <w:t>date</w:t>
      </w:r>
      <w:r w:rsidR="00A16721" w:rsidRPr="00BE1CB4">
        <w:t>-I</w:t>
      </w:r>
      <w:r w:rsidR="00795A9C" w:rsidRPr="00BE1CB4">
        <w:t>nstallation Release 2.95.0</w:t>
      </w:r>
    </w:p>
    <w:p w14:paraId="18F394DD" w14:textId="727B444D" w:rsidR="002015EA" w:rsidRPr="00BE1CB4" w:rsidRDefault="002015EA" w:rsidP="002015EA">
      <w:r w:rsidRPr="00BE1CB4">
        <w:t>Die Update</w:t>
      </w:r>
      <w:r w:rsidR="00A16721" w:rsidRPr="00BE1CB4">
        <w:t>-I</w:t>
      </w:r>
      <w:r w:rsidRPr="00BE1CB4">
        <w:t xml:space="preserve">nstallation </w:t>
      </w:r>
      <w:r w:rsidR="00827564" w:rsidRPr="00BE1CB4">
        <w:t>kann</w:t>
      </w:r>
      <w:r w:rsidRPr="00BE1CB4">
        <w:t xml:space="preserve"> bei speziellen Datenkonstellationen (z.B. sehr alten Demodaten)</w:t>
      </w:r>
      <w:r w:rsidR="00772137" w:rsidRPr="00BE1CB4">
        <w:t>, also nicht grundsätzlich,</w:t>
      </w:r>
      <w:r w:rsidRPr="00BE1CB4">
        <w:t xml:space="preserve"> bei der Reorganisation der Tätigkeitsschlüssel </w:t>
      </w:r>
      <w:r w:rsidR="001F27A7" w:rsidRPr="00BE1CB4">
        <w:t xml:space="preserve">gemäß der neuen </w:t>
      </w:r>
      <w:r w:rsidR="004E07D2" w:rsidRPr="00BE1CB4">
        <w:t xml:space="preserve">BA-Gesamtberufsliste </w:t>
      </w:r>
      <w:r w:rsidRPr="00BE1CB4">
        <w:t>ab</w:t>
      </w:r>
      <w:r w:rsidR="00827564" w:rsidRPr="00BE1CB4">
        <w:t>brechen</w:t>
      </w:r>
      <w:r w:rsidRPr="00BE1CB4">
        <w:t>.</w:t>
      </w:r>
    </w:p>
    <w:p w14:paraId="362ED107" w14:textId="77777777" w:rsidR="001E08B5" w:rsidRPr="00BE1CB4" w:rsidRDefault="001E08B5" w:rsidP="002015EA"/>
    <w:p w14:paraId="05FCCF13" w14:textId="77777777" w:rsidR="001E08B5" w:rsidRPr="00BE1CB4" w:rsidRDefault="004E07D2" w:rsidP="002015EA">
      <w:r w:rsidRPr="00BE1CB4">
        <w:t xml:space="preserve">Für diesen Fall </w:t>
      </w:r>
      <w:r w:rsidR="00846713" w:rsidRPr="00BE1CB4">
        <w:t>wurde das</w:t>
      </w:r>
      <w:r w:rsidR="002015EA" w:rsidRPr="00BE1CB4">
        <w:t xml:space="preserve"> </w:t>
      </w:r>
      <w:proofErr w:type="spellStart"/>
      <w:r w:rsidR="002015EA" w:rsidRPr="00BE1CB4">
        <w:t>ScriptLineCommand</w:t>
      </w:r>
      <w:proofErr w:type="spellEnd"/>
      <w:r w:rsidR="002015EA" w:rsidRPr="00BE1CB4">
        <w:t xml:space="preserve"> zur Reorganisation der Tätigkeitsschlüssel korrigiert</w:t>
      </w:r>
      <w:r w:rsidR="00846713" w:rsidRPr="00BE1CB4">
        <w:t>.</w:t>
      </w:r>
      <w:r w:rsidR="00D44469" w:rsidRPr="00BE1CB4">
        <w:t xml:space="preserve"> </w:t>
      </w:r>
    </w:p>
    <w:p w14:paraId="0916EFB0" w14:textId="77777777" w:rsidR="001E08B5" w:rsidRPr="00BE1CB4" w:rsidRDefault="001E08B5" w:rsidP="002015EA"/>
    <w:p w14:paraId="5FD7C3D9" w14:textId="12A791C9" w:rsidR="00E6088C" w:rsidRPr="00BE1CB4" w:rsidRDefault="00490001" w:rsidP="002015EA">
      <w:r w:rsidRPr="00BE1CB4">
        <w:t>Wir bitten darum, vor der Update-Installation oder nach Abbruch derselben</w:t>
      </w:r>
      <w:r w:rsidR="00A0254D" w:rsidRPr="00BE1CB4">
        <w:t xml:space="preserve"> d</w:t>
      </w:r>
      <w:r w:rsidR="001E08B5" w:rsidRPr="00BE1CB4">
        <w:t>ieses</w:t>
      </w:r>
      <w:r w:rsidR="00A0254D" w:rsidRPr="00BE1CB4">
        <w:t xml:space="preserve"> neue Jar-File zu verwenden.</w:t>
      </w:r>
      <w:r w:rsidR="00B768ED" w:rsidRPr="00BE1CB4">
        <w:t xml:space="preserve"> Das File </w:t>
      </w:r>
      <w:r w:rsidR="003B3C81" w:rsidRPr="00BE1CB4">
        <w:t>wird</w:t>
      </w:r>
      <w:r w:rsidR="001E08B5" w:rsidRPr="00BE1CB4">
        <w:t xml:space="preserve"> Ihnen</w:t>
      </w:r>
      <w:r w:rsidR="003B3C81" w:rsidRPr="00BE1CB4">
        <w:t xml:space="preserve"> über die</w:t>
      </w:r>
      <w:r w:rsidR="00B768ED" w:rsidRPr="00BE1CB4">
        <w:t xml:space="preserve"> zentrale PW-KB </w:t>
      </w:r>
      <w:r w:rsidR="00E6088C" w:rsidRPr="00BE1CB4">
        <w:t xml:space="preserve">zum Download </w:t>
      </w:r>
      <w:r w:rsidR="003B3C81" w:rsidRPr="00BE1CB4">
        <w:t>zur Verfügung gestellt</w:t>
      </w:r>
      <w:r w:rsidR="00E6088C" w:rsidRPr="00BE1CB4">
        <w:t>.</w:t>
      </w:r>
    </w:p>
    <w:p w14:paraId="522C672F" w14:textId="77777777" w:rsidR="00795A9C" w:rsidRPr="00BE1CB4" w:rsidRDefault="00795A9C" w:rsidP="00E5319E"/>
    <w:p w14:paraId="60F3D7E4" w14:textId="77777777" w:rsidR="00575775" w:rsidRPr="00BE1CB4" w:rsidRDefault="00575775" w:rsidP="00E5319E">
      <w:pPr>
        <w:rPr>
          <w:b/>
          <w:bCs/>
          <w:i/>
          <w:iCs/>
        </w:rPr>
      </w:pPr>
      <w:r w:rsidRPr="00BE1CB4">
        <w:rPr>
          <w:b/>
          <w:bCs/>
          <w:i/>
          <w:iCs/>
        </w:rPr>
        <w:t>Was ist beim Anwender zu tun?</w:t>
      </w:r>
    </w:p>
    <w:p w14:paraId="6C1B0AE2" w14:textId="3FD7098E" w:rsidR="00575775" w:rsidRPr="00BE1CB4" w:rsidRDefault="00D44469" w:rsidP="00E5319E">
      <w:r w:rsidRPr="00BE1CB4">
        <w:t>Wechsel</w:t>
      </w:r>
      <w:r w:rsidR="003B288B" w:rsidRPr="00BE1CB4">
        <w:t>n Sie i</w:t>
      </w:r>
      <w:r w:rsidR="00575775" w:rsidRPr="00BE1CB4">
        <w:t>n den Installationsordner</w:t>
      </w:r>
      <w:r w:rsidR="003B288B" w:rsidRPr="00BE1CB4">
        <w:t xml:space="preserve"> </w:t>
      </w:r>
      <w:r w:rsidR="002768FF" w:rsidRPr="00BE1CB4">
        <w:t>"</w:t>
      </w:r>
      <w:r w:rsidR="00575775" w:rsidRPr="00BE1CB4">
        <w:t>\server\</w:t>
      </w:r>
      <w:proofErr w:type="spellStart"/>
      <w:r w:rsidR="00575775" w:rsidRPr="00BE1CB4">
        <w:t>lib</w:t>
      </w:r>
      <w:proofErr w:type="spellEnd"/>
      <w:r w:rsidR="00575775" w:rsidRPr="00BE1CB4">
        <w:t>\</w:t>
      </w:r>
      <w:proofErr w:type="spellStart"/>
      <w:r w:rsidR="00575775" w:rsidRPr="00BE1CB4">
        <w:t>installer</w:t>
      </w:r>
      <w:proofErr w:type="spellEnd"/>
      <w:r w:rsidR="002768FF" w:rsidRPr="00BE1CB4">
        <w:t>"</w:t>
      </w:r>
      <w:r w:rsidR="00575775" w:rsidRPr="00BE1CB4">
        <w:t>.</w:t>
      </w:r>
    </w:p>
    <w:p w14:paraId="69A6ABCF" w14:textId="682E4B0B" w:rsidR="00575775" w:rsidRPr="00BE1CB4" w:rsidRDefault="00AB6D5C" w:rsidP="00E5319E">
      <w:r w:rsidRPr="00BE1CB4">
        <w:t>E</w:t>
      </w:r>
      <w:r w:rsidR="007433DD" w:rsidRPr="00BE1CB4">
        <w:t>rgänzen Sie den Namen des</w:t>
      </w:r>
      <w:r w:rsidR="003B288B" w:rsidRPr="00BE1CB4">
        <w:t xml:space="preserve"> </w:t>
      </w:r>
      <w:proofErr w:type="spellStart"/>
      <w:r w:rsidR="00575775" w:rsidRPr="00BE1CB4">
        <w:t>jar</w:t>
      </w:r>
      <w:proofErr w:type="spellEnd"/>
      <w:r w:rsidR="00575775" w:rsidRPr="00BE1CB4">
        <w:t>-File</w:t>
      </w:r>
      <w:r w:rsidR="007433DD" w:rsidRPr="00BE1CB4">
        <w:t>s</w:t>
      </w:r>
      <w:r w:rsidR="00575775" w:rsidRPr="00BE1CB4">
        <w:t xml:space="preserve"> </w:t>
      </w:r>
      <w:r w:rsidR="002768FF" w:rsidRPr="00BE1CB4">
        <w:t>"</w:t>
      </w:r>
      <w:r w:rsidR="00575775" w:rsidRPr="00BE1CB4">
        <w:t>igf.tools.install.db-2.95.0.jar</w:t>
      </w:r>
      <w:r w:rsidR="002768FF" w:rsidRPr="00BE1CB4">
        <w:t>"</w:t>
      </w:r>
      <w:r w:rsidR="00575775" w:rsidRPr="00BE1CB4">
        <w:t xml:space="preserve"> um </w:t>
      </w:r>
      <w:r w:rsidR="007433DD" w:rsidRPr="00BE1CB4">
        <w:t>den Zusatz</w:t>
      </w:r>
      <w:r w:rsidR="00CF7F6D" w:rsidRPr="00BE1CB4">
        <w:t xml:space="preserve"> </w:t>
      </w:r>
      <w:r w:rsidR="002768FF" w:rsidRPr="00BE1CB4">
        <w:t>"</w:t>
      </w:r>
      <w:r w:rsidR="00CF7F6D" w:rsidRPr="00BE1CB4">
        <w:t>.</w:t>
      </w:r>
      <w:proofErr w:type="spellStart"/>
      <w:r w:rsidR="00CF7F6D" w:rsidRPr="00BE1CB4">
        <w:t>old</w:t>
      </w:r>
      <w:proofErr w:type="spellEnd"/>
      <w:r w:rsidR="002768FF" w:rsidRPr="00BE1CB4">
        <w:t>"</w:t>
      </w:r>
      <w:r w:rsidR="00CF7F6D" w:rsidRPr="00BE1CB4">
        <w:t xml:space="preserve"> </w:t>
      </w:r>
      <w:r w:rsidR="00575775" w:rsidRPr="00BE1CB4">
        <w:t xml:space="preserve">und </w:t>
      </w:r>
      <w:r w:rsidR="00CF7F6D" w:rsidRPr="00BE1CB4">
        <w:t>sichern Sie die Datei</w:t>
      </w:r>
      <w:r w:rsidR="00575775" w:rsidRPr="00BE1CB4">
        <w:t>.</w:t>
      </w:r>
    </w:p>
    <w:p w14:paraId="1CE99A34" w14:textId="7BAFBADD" w:rsidR="00575775" w:rsidRPr="00BE1CB4" w:rsidRDefault="00575775" w:rsidP="00E5319E">
      <w:r w:rsidRPr="00BE1CB4">
        <w:t xml:space="preserve">Das zur Verfügung gestellte zip-File </w:t>
      </w:r>
      <w:r w:rsidR="00CF7F6D" w:rsidRPr="00BE1CB4">
        <w:t xml:space="preserve">entpacken Sie bitte </w:t>
      </w:r>
      <w:r w:rsidRPr="00BE1CB4">
        <w:t>in diesem Ordner</w:t>
      </w:r>
      <w:r w:rsidR="00CF7F6D" w:rsidRPr="00BE1CB4">
        <w:t>. Das</w:t>
      </w:r>
      <w:r w:rsidRPr="00BE1CB4">
        <w:t xml:space="preserve"> Passwort </w:t>
      </w:r>
      <w:r w:rsidR="00CF7F6D" w:rsidRPr="00BE1CB4">
        <w:t xml:space="preserve">für das Entpacken ist </w:t>
      </w:r>
      <w:r w:rsidR="002768FF" w:rsidRPr="00BE1CB4">
        <w:t>"</w:t>
      </w:r>
      <w:r w:rsidRPr="00BE1CB4">
        <w:t>varial</w:t>
      </w:r>
      <w:r w:rsidR="002768FF" w:rsidRPr="00BE1CB4">
        <w:t>"</w:t>
      </w:r>
      <w:r w:rsidR="00CF7F6D" w:rsidRPr="00BE1CB4">
        <w:t>.</w:t>
      </w:r>
    </w:p>
    <w:p w14:paraId="63395E67" w14:textId="6ED10B46" w:rsidR="00575775" w:rsidRPr="00BE1CB4" w:rsidRDefault="00813DF5" w:rsidP="00E5319E">
      <w:r w:rsidRPr="00BE1CB4">
        <w:t xml:space="preserve">Falls das Update zuvor abgebrochen ist, </w:t>
      </w:r>
      <w:r w:rsidR="00F5092F" w:rsidRPr="00BE1CB4">
        <w:t xml:space="preserve">spielen Sie bitte eine </w:t>
      </w:r>
      <w:r w:rsidR="00575775" w:rsidRPr="00BE1CB4">
        <w:t xml:space="preserve">Rücksicherung </w:t>
      </w:r>
      <w:r w:rsidR="00F5092F" w:rsidRPr="00BE1CB4">
        <w:t>ein und starten anschließend das Update neu</w:t>
      </w:r>
      <w:r w:rsidR="00575775" w:rsidRPr="00BE1CB4">
        <w:t>.</w:t>
      </w:r>
    </w:p>
    <w:p w14:paraId="0A4F1F83" w14:textId="77777777" w:rsidR="00795A9C" w:rsidRPr="00BE1CB4" w:rsidRDefault="00795A9C" w:rsidP="00E5319E"/>
    <w:p w14:paraId="2E110A77" w14:textId="77777777" w:rsidR="001E08B5" w:rsidRPr="00BE1CB4" w:rsidRDefault="001E08B5" w:rsidP="00E5319E"/>
    <w:p w14:paraId="49DAEA6C" w14:textId="7304BEDD" w:rsidR="00A37F38" w:rsidRPr="00BE1CB4" w:rsidRDefault="00A37F38" w:rsidP="00756CE1">
      <w:pPr>
        <w:pStyle w:val="IntensivesZitat"/>
      </w:pPr>
      <w:r w:rsidRPr="00BE1CB4">
        <w:t xml:space="preserve">Modul </w:t>
      </w:r>
      <w:r w:rsidR="00CE7C26" w:rsidRPr="00BE1CB4">
        <w:t>Datenübermittlung Beitragsnachweise</w:t>
      </w:r>
    </w:p>
    <w:p w14:paraId="6E6017F5" w14:textId="649C7ED8" w:rsidR="00A37F38" w:rsidRPr="00BE1CB4" w:rsidRDefault="00A37F38" w:rsidP="004A2C54">
      <w:pPr>
        <w:pStyle w:val="Textkrper"/>
        <w:spacing w:after="0"/>
        <w:rPr>
          <w:b/>
        </w:rPr>
      </w:pPr>
      <w:r w:rsidRPr="00BE1CB4">
        <w:rPr>
          <w:b/>
        </w:rPr>
        <w:t>(</w:t>
      </w:r>
      <w:r w:rsidR="009C4167" w:rsidRPr="00BE1CB4">
        <w:rPr>
          <w:b/>
        </w:rPr>
        <w:t xml:space="preserve">Bug </w:t>
      </w:r>
      <w:r w:rsidR="00A018BF" w:rsidRPr="00BE1CB4">
        <w:rPr>
          <w:b/>
        </w:rPr>
        <w:t>5504</w:t>
      </w:r>
      <w:r w:rsidR="00977D21" w:rsidRPr="00BE1CB4">
        <w:rPr>
          <w:b/>
        </w:rPr>
        <w:t xml:space="preserve"> </w:t>
      </w:r>
      <w:r w:rsidRPr="00BE1CB4">
        <w:rPr>
          <w:b/>
        </w:rPr>
        <w:t>/</w:t>
      </w:r>
      <w:r w:rsidR="00A018BF" w:rsidRPr="00BE1CB4">
        <w:rPr>
          <w:b/>
        </w:rPr>
        <w:t xml:space="preserve"> CS1369229</w:t>
      </w:r>
      <w:r w:rsidRPr="00BE1CB4">
        <w:rPr>
          <w:b/>
        </w:rPr>
        <w:t>)</w:t>
      </w:r>
    </w:p>
    <w:p w14:paraId="0A412B0D" w14:textId="043D93A9" w:rsidR="00DA0B74" w:rsidRPr="00BE1CB4" w:rsidRDefault="006F1C66" w:rsidP="00E5319E">
      <w:r w:rsidRPr="00BE1CB4">
        <w:t>Bei der Erzeugung von KVdR-Beitragsnachweisdateien wurde eine falsche Datensatzversion verwendet</w:t>
      </w:r>
      <w:r w:rsidR="00CE7C26" w:rsidRPr="00BE1CB4">
        <w:t>.</w:t>
      </w:r>
    </w:p>
    <w:p w14:paraId="5E8D4B42" w14:textId="77777777" w:rsidR="00A018BF" w:rsidRPr="00BE1CB4" w:rsidRDefault="00A018BF" w:rsidP="00E5319E"/>
    <w:p w14:paraId="32F43465" w14:textId="77777777" w:rsidR="00E5319E" w:rsidRPr="00BE1CB4" w:rsidRDefault="00E5319E" w:rsidP="00E5319E"/>
    <w:bookmarkEnd w:id="3"/>
    <w:bookmarkEnd w:id="4"/>
    <w:p w14:paraId="138FCDEA" w14:textId="645B7B63" w:rsidR="002909B0" w:rsidRPr="00BE1CB4" w:rsidRDefault="002909B0" w:rsidP="00756CE1">
      <w:pPr>
        <w:pStyle w:val="IntensivesZitat"/>
      </w:pPr>
      <w:r w:rsidRPr="00BE1CB4">
        <w:t xml:space="preserve">Modul </w:t>
      </w:r>
      <w:r w:rsidR="0078267B" w:rsidRPr="00BE1CB4">
        <w:t xml:space="preserve">Import </w:t>
      </w:r>
      <w:r w:rsidRPr="00BE1CB4">
        <w:t>SV-Stammdaten</w:t>
      </w:r>
      <w:r w:rsidR="0078267B" w:rsidRPr="00BE1CB4">
        <w:t>datei</w:t>
      </w:r>
    </w:p>
    <w:p w14:paraId="0EDB4F2C" w14:textId="15D03F28" w:rsidR="002909B0" w:rsidRPr="00BE1CB4" w:rsidRDefault="002909B0" w:rsidP="004A2C54">
      <w:pPr>
        <w:pStyle w:val="Textkrper"/>
        <w:spacing w:after="0"/>
        <w:rPr>
          <w:b/>
        </w:rPr>
      </w:pPr>
      <w:r w:rsidRPr="00BE1CB4">
        <w:rPr>
          <w:b/>
        </w:rPr>
        <w:t>(Bug 5502</w:t>
      </w:r>
      <w:r w:rsidR="00EB6276" w:rsidRPr="00BE1CB4">
        <w:rPr>
          <w:b/>
        </w:rPr>
        <w:t xml:space="preserve"> und 5503</w:t>
      </w:r>
      <w:r w:rsidRPr="00BE1CB4">
        <w:rPr>
          <w:b/>
        </w:rPr>
        <w:t xml:space="preserve"> / intern)</w:t>
      </w:r>
    </w:p>
    <w:p w14:paraId="50C9FD6E" w14:textId="00CB8C5C" w:rsidR="002909B0" w:rsidRPr="00BE1CB4" w:rsidRDefault="00985D67" w:rsidP="00502DEE">
      <w:pPr>
        <w:pStyle w:val="KeinLeerraum"/>
      </w:pPr>
      <w:r w:rsidRPr="00BE1CB4">
        <w:t>Beim Import der SV-Stammdaten</w:t>
      </w:r>
      <w:r w:rsidR="00475ED7" w:rsidRPr="00BE1CB4">
        <w:t xml:space="preserve"> und </w:t>
      </w:r>
      <w:r w:rsidR="00502DEE" w:rsidRPr="00BE1CB4">
        <w:t>der</w:t>
      </w:r>
      <w:r w:rsidR="00475ED7" w:rsidRPr="00BE1CB4">
        <w:t xml:space="preserve"> Erzeugung von Rückrechnungen</w:t>
      </w:r>
      <w:r w:rsidR="006C3BB2" w:rsidRPr="00BE1CB4">
        <w:t xml:space="preserve"> wird </w:t>
      </w:r>
      <w:r w:rsidRPr="00BE1CB4">
        <w:t xml:space="preserve">jetzt </w:t>
      </w:r>
      <w:r w:rsidR="00475ED7" w:rsidRPr="00BE1CB4">
        <w:t>grundsätzlich</w:t>
      </w:r>
      <w:r w:rsidR="006C3BB2" w:rsidRPr="00BE1CB4">
        <w:t xml:space="preserve"> der Erste des aktuellen Systemmonats minus 12 Monate betrachtet. Ab diesem Zeitpunkt werden, bei Änderungen der Globalen Daten </w:t>
      </w:r>
      <w:r w:rsidR="004535DA" w:rsidRPr="00BE1CB4">
        <w:t>oder</w:t>
      </w:r>
      <w:r w:rsidR="006C3BB2" w:rsidRPr="00BE1CB4">
        <w:t xml:space="preserve"> Krankenkassen, Berechnungsanstöße gesetzt, dies auch für in diesem Zeitraum ausgeschiedene Mitarbeiter.</w:t>
      </w:r>
    </w:p>
    <w:p w14:paraId="758FF6A4" w14:textId="6253992C" w:rsidR="004A535B" w:rsidRPr="00BE1CB4" w:rsidRDefault="00E060C1" w:rsidP="00502DEE">
      <w:r w:rsidRPr="00BE1CB4">
        <w:t xml:space="preserve">Dabei </w:t>
      </w:r>
      <w:r w:rsidR="00502DEE" w:rsidRPr="00BE1CB4">
        <w:t>werden</w:t>
      </w:r>
      <w:r w:rsidRPr="00BE1CB4">
        <w:t xml:space="preserve"> d</w:t>
      </w:r>
      <w:r w:rsidR="006F1C66" w:rsidRPr="00BE1CB4">
        <w:t xml:space="preserve">ie Schalter </w:t>
      </w:r>
      <w:r w:rsidR="002768FF" w:rsidRPr="00BE1CB4">
        <w:t>"</w:t>
      </w:r>
      <w:r w:rsidR="006F1C66" w:rsidRPr="00BE1CB4">
        <w:t>Neuberechnung vor Wiedereintritt</w:t>
      </w:r>
      <w:r w:rsidR="002768FF" w:rsidRPr="00BE1CB4">
        <w:t>"</w:t>
      </w:r>
      <w:r w:rsidR="006F1C66" w:rsidRPr="00BE1CB4">
        <w:t xml:space="preserve"> und </w:t>
      </w:r>
      <w:r w:rsidR="002768FF" w:rsidRPr="00BE1CB4">
        <w:t>"</w:t>
      </w:r>
      <w:r w:rsidR="006F1C66" w:rsidRPr="00BE1CB4">
        <w:t>Kontrollierte Rückrechnung bei Ausgeschiedenen bei Änderung</w:t>
      </w:r>
      <w:r w:rsidR="002768FF" w:rsidRPr="00BE1CB4">
        <w:t>"</w:t>
      </w:r>
      <w:r w:rsidR="006F1C66" w:rsidRPr="00BE1CB4">
        <w:t xml:space="preserve"> aus </w:t>
      </w:r>
      <w:r w:rsidRPr="00BE1CB4">
        <w:t>den</w:t>
      </w:r>
      <w:r w:rsidR="006F1C66" w:rsidRPr="00BE1CB4">
        <w:t xml:space="preserve"> Systemvorgaben für die generierten Berechnungen aus dem SV-Stammdatenimport berücksichtigt</w:t>
      </w:r>
      <w:r w:rsidRPr="00BE1CB4">
        <w:t>.</w:t>
      </w:r>
    </w:p>
    <w:p w14:paraId="6FA469D3" w14:textId="77777777" w:rsidR="00743912" w:rsidRPr="00BE1CB4" w:rsidRDefault="00743912" w:rsidP="00502DEE"/>
    <w:p w14:paraId="460D77CD" w14:textId="48128FA8" w:rsidR="00381A70" w:rsidRPr="00BE1CB4" w:rsidRDefault="00381A70">
      <w:pPr>
        <w:jc w:val="left"/>
      </w:pPr>
      <w:r w:rsidRPr="00BE1CB4">
        <w:br w:type="page"/>
      </w:r>
    </w:p>
    <w:p w14:paraId="17DF737F" w14:textId="77777777" w:rsidR="00381A70" w:rsidRPr="00BE1CB4" w:rsidRDefault="00381A70" w:rsidP="00756CE1">
      <w:pPr>
        <w:pStyle w:val="IntensivesZitat"/>
      </w:pPr>
      <w:r w:rsidRPr="00BE1CB4">
        <w:t>Modul euBP</w:t>
      </w:r>
    </w:p>
    <w:p w14:paraId="725E957E" w14:textId="77777777" w:rsidR="00381A70" w:rsidRPr="00BE1CB4" w:rsidRDefault="00381A70" w:rsidP="00381A70">
      <w:pPr>
        <w:ind w:right="397"/>
        <w:jc w:val="left"/>
        <w:rPr>
          <w:rFonts w:cs="Arial"/>
          <w:b/>
        </w:rPr>
      </w:pPr>
      <w:r w:rsidRPr="00BE1CB4">
        <w:rPr>
          <w:rFonts w:cs="Arial"/>
          <w:b/>
        </w:rPr>
        <w:t>(</w:t>
      </w:r>
      <w:r w:rsidRPr="00BE1CB4">
        <w:rPr>
          <w:b/>
        </w:rPr>
        <w:t xml:space="preserve">Bug 4608 </w:t>
      </w:r>
      <w:r w:rsidRPr="00BE1CB4">
        <w:rPr>
          <w:rFonts w:cs="Arial"/>
          <w:b/>
        </w:rPr>
        <w:t>/ intern)</w:t>
      </w:r>
    </w:p>
    <w:p w14:paraId="3199F21E" w14:textId="77777777" w:rsidR="00381A70" w:rsidRPr="00BE1CB4" w:rsidRDefault="00381A70" w:rsidP="00381A70">
      <w:pPr>
        <w:ind w:right="397"/>
      </w:pPr>
      <w:r w:rsidRPr="00BE1CB4">
        <w:t>Wenn in den Familienangehörigen bei einem Kind kein Geburtsdatum angegeben ist, dann wird dieses Kind für die Ermittlung der PV-Kinder unter 25 nicht mehr berücksichtigt. Der Satz wird ignoriert und erzeugt keine Fehlermeldung mehr.</w:t>
      </w:r>
    </w:p>
    <w:p w14:paraId="0B1DF8D3" w14:textId="77777777" w:rsidR="009C3AC2" w:rsidRPr="00BE1CB4" w:rsidRDefault="009C3AC2" w:rsidP="00502DEE"/>
    <w:p w14:paraId="3C9E3154" w14:textId="77777777" w:rsidR="005B69DB" w:rsidRPr="00BE1CB4" w:rsidRDefault="005B69DB" w:rsidP="00502DEE"/>
    <w:p w14:paraId="7847B356" w14:textId="6DF6B6B2" w:rsidR="00743912" w:rsidRPr="00BE1CB4" w:rsidRDefault="00743912" w:rsidP="00756CE1">
      <w:pPr>
        <w:pStyle w:val="IntensivesZitat"/>
      </w:pPr>
      <w:r w:rsidRPr="00BE1CB4">
        <w:t xml:space="preserve">Modul </w:t>
      </w:r>
      <w:r w:rsidR="00615952" w:rsidRPr="00BE1CB4">
        <w:t>EEL-Datenübernahme</w:t>
      </w:r>
    </w:p>
    <w:p w14:paraId="71B7EDAA" w14:textId="47694C0A" w:rsidR="00743912" w:rsidRPr="00BE1CB4" w:rsidRDefault="00743912" w:rsidP="004A2C54">
      <w:pPr>
        <w:ind w:right="397"/>
        <w:jc w:val="left"/>
        <w:rPr>
          <w:rFonts w:cs="Arial"/>
          <w:b/>
        </w:rPr>
      </w:pPr>
      <w:r w:rsidRPr="00BE1CB4">
        <w:rPr>
          <w:rFonts w:cs="Arial"/>
          <w:b/>
        </w:rPr>
        <w:t>(</w:t>
      </w:r>
      <w:r w:rsidRPr="00BE1CB4">
        <w:rPr>
          <w:b/>
        </w:rPr>
        <w:t xml:space="preserve">Bug 5513 </w:t>
      </w:r>
      <w:r w:rsidRPr="00BE1CB4">
        <w:rPr>
          <w:rFonts w:cs="Arial"/>
          <w:b/>
        </w:rPr>
        <w:t>/ CS1373498, CS1374591, CS1375137)</w:t>
      </w:r>
    </w:p>
    <w:p w14:paraId="248BB089" w14:textId="424EBAEC" w:rsidR="00615952" w:rsidRPr="00BE1CB4" w:rsidRDefault="00615952" w:rsidP="00502DEE">
      <w:pPr>
        <w:ind w:right="397"/>
      </w:pPr>
      <w:r w:rsidRPr="00BE1CB4">
        <w:t xml:space="preserve">Bei </w:t>
      </w:r>
      <w:r w:rsidR="0074151A" w:rsidRPr="00BE1CB4">
        <w:t xml:space="preserve">der </w:t>
      </w:r>
      <w:r w:rsidRPr="00BE1CB4">
        <w:t xml:space="preserve">Übernahme von Rückmeldungen </w:t>
      </w:r>
      <w:r w:rsidR="00F716F8" w:rsidRPr="00BE1CB4">
        <w:t>in</w:t>
      </w:r>
      <w:r w:rsidRPr="00BE1CB4">
        <w:t xml:space="preserve"> der neuen Datensatzversion</w:t>
      </w:r>
      <w:r w:rsidR="00F716F8" w:rsidRPr="00BE1CB4">
        <w:t xml:space="preserve"> 13</w:t>
      </w:r>
      <w:r w:rsidRPr="00BE1CB4">
        <w:t xml:space="preserve"> kam es zu einem Fehler. Bitte führen Sie die Übernahme erneut aus.</w:t>
      </w:r>
    </w:p>
    <w:p w14:paraId="382583AD" w14:textId="21B87864" w:rsidR="00743912" w:rsidRPr="00BE1CB4" w:rsidRDefault="00743912" w:rsidP="00743912">
      <w:pPr>
        <w:ind w:right="397"/>
      </w:pPr>
    </w:p>
    <w:p w14:paraId="1B36B740" w14:textId="26C88480" w:rsidR="00077389" w:rsidRPr="00A018BF" w:rsidRDefault="00077389" w:rsidP="004A535B">
      <w:pPr>
        <w:jc w:val="left"/>
        <w:rPr>
          <w:b/>
          <w:bCs/>
          <w:iCs/>
        </w:rPr>
      </w:pPr>
    </w:p>
    <w:sectPr w:rsidR="00077389" w:rsidRPr="00A018BF" w:rsidSect="007E03CB">
      <w:headerReference w:type="default" r:id="rId35"/>
      <w:footerReference w:type="default" r:id="rId36"/>
      <w:pgSz w:w="11909" w:h="16834" w:code="9"/>
      <w:pgMar w:top="2880" w:right="1703" w:bottom="1797" w:left="1797"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F04262" w14:textId="77777777" w:rsidR="006C4F4C" w:rsidRPr="00BE1CB4" w:rsidRDefault="006C4F4C" w:rsidP="00AB0059">
      <w:r w:rsidRPr="00BE1CB4">
        <w:separator/>
      </w:r>
    </w:p>
  </w:endnote>
  <w:endnote w:type="continuationSeparator" w:id="0">
    <w:p w14:paraId="232ED61E" w14:textId="77777777" w:rsidR="006C4F4C" w:rsidRPr="00BE1CB4" w:rsidRDefault="006C4F4C" w:rsidP="00AB0059">
      <w:r w:rsidRPr="00BE1CB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Futura Bk BT">
    <w:altName w:val="Century Gothic"/>
    <w:panose1 w:val="020B0502020204020303"/>
    <w:charset w:val="00"/>
    <w:family w:val="swiss"/>
    <w:pitch w:val="variable"/>
    <w:sig w:usb0="00000087" w:usb1="00000000" w:usb2="00000000" w:usb3="00000000" w:csb0="0000001B"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1A9AB" w14:textId="77777777" w:rsidR="001D1A32" w:rsidRPr="00BE1CB4" w:rsidRDefault="001D1A32" w:rsidP="001D1A32">
    <w:pPr>
      <w:pBdr>
        <w:top w:val="single" w:sz="4" w:space="1" w:color="auto"/>
        <w:left w:val="single" w:sz="4" w:space="4" w:color="auto"/>
      </w:pBdr>
      <w:ind w:right="283"/>
      <w:rPr>
        <w:rFonts w:cs="Arial"/>
        <w:color w:val="0070C0"/>
        <w:sz w:val="18"/>
        <w:szCs w:val="18"/>
      </w:rPr>
    </w:pPr>
    <w:r w:rsidRPr="00BE1CB4">
      <w:rPr>
        <w:rFonts w:cs="Arial"/>
        <w:b/>
        <w:bCs/>
        <w:color w:val="0070C0"/>
        <w:sz w:val="18"/>
        <w:szCs w:val="18"/>
      </w:rPr>
      <w:t>Infor (Deutschland) GmbH</w:t>
    </w:r>
  </w:p>
  <w:p w14:paraId="3266D479" w14:textId="72CEC8D8" w:rsidR="001D1A32" w:rsidRPr="00BE1CB4" w:rsidRDefault="001D1A32" w:rsidP="001D1A32">
    <w:pPr>
      <w:pBdr>
        <w:left w:val="single" w:sz="4" w:space="4" w:color="auto"/>
      </w:pBdr>
      <w:ind w:right="283"/>
      <w:rPr>
        <w:rFonts w:cs="Arial"/>
        <w:b/>
        <w:bCs/>
        <w:color w:val="808080"/>
        <w:sz w:val="18"/>
        <w:szCs w:val="18"/>
      </w:rPr>
    </w:pPr>
    <w:r w:rsidRPr="00BE1CB4">
      <w:rPr>
        <w:rFonts w:cs="Arial"/>
        <w:color w:val="808080"/>
        <w:sz w:val="18"/>
        <w:szCs w:val="18"/>
      </w:rPr>
      <w:t xml:space="preserve">| </w:t>
    </w:r>
    <w:r w:rsidR="008F0B69" w:rsidRPr="00BE1CB4">
      <w:rPr>
        <w:rFonts w:cs="Arial"/>
        <w:color w:val="808080"/>
        <w:sz w:val="18"/>
        <w:szCs w:val="18"/>
      </w:rPr>
      <w:t xml:space="preserve">Zollhof 13, 40221 Düsseldorf </w:t>
    </w:r>
    <w:r w:rsidRPr="00BE1CB4">
      <w:rPr>
        <w:rFonts w:cs="Arial"/>
        <w:color w:val="808080"/>
        <w:sz w:val="18"/>
        <w:szCs w:val="18"/>
      </w:rPr>
      <w:t>|</w:t>
    </w:r>
  </w:p>
  <w:p w14:paraId="2DF1E725" w14:textId="2057CDAC" w:rsidR="001D1A32" w:rsidRPr="00BE1CB4" w:rsidRDefault="001D1A32" w:rsidP="001D1A32">
    <w:pPr>
      <w:pBdr>
        <w:left w:val="single" w:sz="4" w:space="4" w:color="auto"/>
      </w:pBdr>
      <w:ind w:right="283"/>
      <w:rPr>
        <w:rFonts w:cs="Arial"/>
        <w:color w:val="808080"/>
        <w:sz w:val="18"/>
        <w:szCs w:val="18"/>
      </w:rPr>
    </w:pPr>
    <w:r w:rsidRPr="00BE1CB4">
      <w:rPr>
        <w:rFonts w:cs="Arial"/>
        <w:color w:val="808080"/>
        <w:sz w:val="18"/>
        <w:szCs w:val="18"/>
      </w:rPr>
      <w:t xml:space="preserve">Tel: +49 (0) </w:t>
    </w:r>
    <w:r w:rsidR="008F0B69" w:rsidRPr="00BE1CB4">
      <w:rPr>
        <w:rFonts w:cs="Arial"/>
        <w:color w:val="808080"/>
        <w:sz w:val="18"/>
        <w:szCs w:val="18"/>
      </w:rPr>
      <w:t>211 54089333</w:t>
    </w:r>
  </w:p>
  <w:p w14:paraId="343D5155" w14:textId="77777777" w:rsidR="001D1A32" w:rsidRPr="00BE1CB4" w:rsidRDefault="001D1A32" w:rsidP="001D1A32">
    <w:pPr>
      <w:pBdr>
        <w:left w:val="single" w:sz="4" w:space="4" w:color="auto"/>
      </w:pBdr>
      <w:ind w:right="283"/>
      <w:rPr>
        <w:rFonts w:cs="Arial"/>
        <w:color w:val="808080"/>
        <w:sz w:val="18"/>
        <w:szCs w:val="18"/>
      </w:rPr>
    </w:pPr>
    <w:hyperlink r:id="rId1" w:history="1">
      <w:r w:rsidRPr="00BE1CB4">
        <w:rPr>
          <w:rStyle w:val="Hyperlink"/>
          <w:rFonts w:cs="Arial"/>
          <w:sz w:val="18"/>
          <w:szCs w:val="18"/>
        </w:rPr>
        <w:t>info.varial@infor.com</w:t>
      </w:r>
    </w:hyperlink>
    <w:r w:rsidRPr="00BE1CB4">
      <w:t xml:space="preserve"> </w:t>
    </w:r>
    <w:r w:rsidRPr="00BE1CB4">
      <w:rPr>
        <w:rFonts w:cs="Arial"/>
        <w:color w:val="808080"/>
        <w:sz w:val="18"/>
        <w:szCs w:val="18"/>
      </w:rPr>
      <w:t>| www.varial.de |</w:t>
    </w:r>
  </w:p>
  <w:p w14:paraId="2F65EA05" w14:textId="77777777" w:rsidR="001D1A32" w:rsidRPr="00BE1CB4" w:rsidRDefault="001D1A32" w:rsidP="001D1A32">
    <w:pPr>
      <w:rPr>
        <w:rFonts w:asciiTheme="minorHAnsi" w:eastAsiaTheme="minorEastAsia" w:hAnsiTheme="minorHAnsi"/>
        <w:lang w:eastAsia="de-DE"/>
      </w:rPr>
    </w:pPr>
    <w:r w:rsidRPr="00BE1CB4">
      <w:rPr>
        <w:rFonts w:cs="Arial"/>
        <w:color w:val="808080"/>
        <w:sz w:val="18"/>
        <w:szCs w:val="18"/>
      </w:rPr>
      <w:t xml:space="preserve">Die Pflichtangaben nach </w:t>
    </w:r>
    <w:proofErr w:type="gramStart"/>
    <w:r w:rsidRPr="00BE1CB4">
      <w:rPr>
        <w:rFonts w:cs="Arial"/>
        <w:color w:val="808080"/>
        <w:sz w:val="18"/>
        <w:szCs w:val="18"/>
      </w:rPr>
      <w:t>Paragraph</w:t>
    </w:r>
    <w:proofErr w:type="gramEnd"/>
    <w:r w:rsidRPr="00BE1CB4">
      <w:rPr>
        <w:rFonts w:cs="Arial"/>
        <w:color w:val="808080"/>
        <w:sz w:val="18"/>
        <w:szCs w:val="18"/>
      </w:rPr>
      <w:t xml:space="preserve"> 37a HGB finden Sie unter dem folgenden</w:t>
    </w:r>
    <w:r w:rsidRPr="00BE1CB4">
      <w:rPr>
        <w:rFonts w:eastAsiaTheme="minorEastAsia" w:cs="Arial"/>
        <w:color w:val="999999"/>
        <w:sz w:val="20"/>
        <w:szCs w:val="20"/>
        <w:lang w:eastAsia="de-DE"/>
      </w:rPr>
      <w:t xml:space="preserve"> </w:t>
    </w:r>
    <w:hyperlink r:id="rId2" w:history="1">
      <w:r w:rsidRPr="00BE1CB4">
        <w:rPr>
          <w:rStyle w:val="Hyperlink"/>
          <w:rFonts w:eastAsiaTheme="minorEastAsia" w:cs="Arial"/>
          <w:sz w:val="20"/>
          <w:szCs w:val="20"/>
          <w:lang w:eastAsia="de-DE"/>
        </w:rPr>
        <w:t>Link</w:t>
      </w:r>
    </w:hyperlink>
  </w:p>
  <w:p w14:paraId="67710F00" w14:textId="3C04BCF4" w:rsidR="006560CC" w:rsidRPr="00BE1CB4" w:rsidRDefault="006560CC" w:rsidP="001D1A3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F645F" w14:textId="77777777" w:rsidR="006560CC" w:rsidRPr="00BE1CB4" w:rsidRDefault="006560CC" w:rsidP="00AB0059">
    <w:pPr>
      <w:pStyle w:val="Fuzeile"/>
    </w:pPr>
    <w:r w:rsidRPr="00BE1CB4">
      <w:rPr>
        <w:noProof/>
        <w:lang w:eastAsia="de-DE"/>
      </w:rPr>
      <w:drawing>
        <wp:anchor distT="0" distB="0" distL="114300" distR="114300" simplePos="0" relativeHeight="251664384" behindDoc="0" locked="0" layoutInCell="1" allowOverlap="1" wp14:anchorId="53FE1675" wp14:editId="55B06ECE">
          <wp:simplePos x="0" y="0"/>
          <wp:positionH relativeFrom="column">
            <wp:posOffset>4019550</wp:posOffset>
          </wp:positionH>
          <wp:positionV relativeFrom="paragraph">
            <wp:posOffset>-548640</wp:posOffset>
          </wp:positionV>
          <wp:extent cx="1438275" cy="616585"/>
          <wp:effectExtent l="19050" t="0" r="9525" b="0"/>
          <wp:wrapNone/>
          <wp:docPr id="4" name="Bild 21" descr="logo für word bl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ogo für word blau"/>
                  <pic:cNvPicPr>
                    <a:picLocks noChangeAspect="1" noChangeArrowheads="1"/>
                  </pic:cNvPicPr>
                </pic:nvPicPr>
                <pic:blipFill>
                  <a:blip r:embed="rId1"/>
                  <a:srcRect/>
                  <a:stretch>
                    <a:fillRect/>
                  </a:stretch>
                </pic:blipFill>
                <pic:spPr bwMode="auto">
                  <a:xfrm>
                    <a:off x="0" y="0"/>
                    <a:ext cx="1438275" cy="616585"/>
                  </a:xfrm>
                  <a:prstGeom prst="rect">
                    <a:avLst/>
                  </a:prstGeom>
                  <a:noFill/>
                  <a:ln w="9525">
                    <a:noFill/>
                    <a:miter lim="800000"/>
                    <a:headEnd/>
                    <a:tailEnd/>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2C878" w14:textId="77777777" w:rsidR="006560CC" w:rsidRPr="00BE1CB4" w:rsidRDefault="006560CC" w:rsidP="00AB0059">
    <w:r w:rsidRPr="00BE1CB4">
      <w:rPr>
        <w:noProof/>
        <w:lang w:eastAsia="de-DE"/>
      </w:rPr>
      <mc:AlternateContent>
        <mc:Choice Requires="wps">
          <w:drawing>
            <wp:anchor distT="0" distB="0" distL="114300" distR="114300" simplePos="0" relativeHeight="251703808" behindDoc="0" locked="0" layoutInCell="1" allowOverlap="1" wp14:anchorId="3736609A" wp14:editId="3C24B8BB">
              <wp:simplePos x="0" y="0"/>
              <wp:positionH relativeFrom="column">
                <wp:posOffset>-262255</wp:posOffset>
              </wp:positionH>
              <wp:positionV relativeFrom="paragraph">
                <wp:posOffset>-93345</wp:posOffset>
              </wp:positionV>
              <wp:extent cx="1830705" cy="228600"/>
              <wp:effectExtent l="0" t="0" r="0" b="0"/>
              <wp:wrapNone/>
              <wp:docPr id="2"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070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87039" w14:textId="77777777" w:rsidR="006560CC" w:rsidRPr="00BE1CB4" w:rsidRDefault="006560CC" w:rsidP="00AB0059">
                          <w:pPr>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pPr>
                          <w:r w:rsidRPr="00BE1CB4">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t>INFORMATION</w:t>
                          </w:r>
                        </w:p>
                      </w:txbxContent>
                    </wps:txbx>
                    <wps:bodyPr rot="0" vert="horz" wrap="square" lIns="91440" tIns="45720" rIns="91440" bIns="45720" numCol="1" anchor="t" anchorCtr="0" upright="1">
                      <a:prstTxWarp prst="textChevron">
                        <a:avLst/>
                      </a:prstTxWarp>
                      <a:noAutofit/>
                    </wps:bodyPr>
                  </wps:wsp>
                </a:graphicData>
              </a:graphic>
              <wp14:sizeRelH relativeFrom="page">
                <wp14:pctWidth>0</wp14:pctWidth>
              </wp14:sizeRelH>
              <wp14:sizeRelV relativeFrom="page">
                <wp14:pctHeight>0</wp14:pctHeight>
              </wp14:sizeRelV>
            </wp:anchor>
          </w:drawing>
        </mc:Choice>
        <mc:Fallback>
          <w:pict>
            <v:shapetype w14:anchorId="3736609A" id="_x0000_t202" coordsize="21600,21600" o:spt="202" path="m,l,21600r21600,l21600,xe">
              <v:stroke joinstyle="miter"/>
              <v:path gradientshapeok="t" o:connecttype="rect"/>
            </v:shapetype>
            <v:shape id="Text Box 108" o:spid="_x0000_s1030" type="#_x0000_t202" style="position:absolute;left:0;text-align:left;margin-left:-20.65pt;margin-top:-7.35pt;width:144.15pt;height:18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" filled="f" stroked="f">
              <v:textbox>
                <w:txbxContent>
                  <w:p w14:paraId="17887039" w14:textId="77777777" w:rsidR="006560CC" w:rsidRPr="00BE1CB4" w:rsidRDefault="006560CC" w:rsidP="00AB0059">
                    <w:pPr>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pPr>
                    <w:r w:rsidRPr="00BE1CB4">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t>INFORMATION</w:t>
                    </w:r>
                  </w:p>
                </w:txbxContent>
              </v:textbox>
            </v:shape>
          </w:pict>
        </mc:Fallback>
      </mc:AlternateContent>
    </w:r>
    <w:r w:rsidRPr="00BE1CB4">
      <w:rPr>
        <w:noProof/>
        <w:lang w:eastAsia="de-DE"/>
      </w:rPr>
      <mc:AlternateContent>
        <mc:Choice Requires="wps">
          <w:drawing>
            <wp:anchor distT="0" distB="0" distL="114300" distR="114300" simplePos="0" relativeHeight="251702784" behindDoc="0" locked="0" layoutInCell="1" allowOverlap="1" wp14:anchorId="67CFAE08" wp14:editId="2554496A">
              <wp:simplePos x="0" y="0"/>
              <wp:positionH relativeFrom="column">
                <wp:posOffset>5602605</wp:posOffset>
              </wp:positionH>
              <wp:positionV relativeFrom="paragraph">
                <wp:posOffset>-43815</wp:posOffset>
              </wp:positionV>
              <wp:extent cx="434975" cy="481965"/>
              <wp:effectExtent l="0" t="0" r="3175" b="0"/>
              <wp:wrapSquare wrapText="bothSides"/>
              <wp:docPr id="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975" cy="481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8CB330" w14:textId="77777777" w:rsidR="006560CC" w:rsidRPr="00BE1CB4" w:rsidRDefault="006560CC" w:rsidP="00AB0059">
                          <w:r w:rsidRPr="00BE1CB4">
                            <w:rPr>
                              <w:rStyle w:val="Seitenzahl"/>
                              <w:rFonts w:cs="Arial"/>
                              <w:szCs w:val="20"/>
                            </w:rPr>
                            <w:fldChar w:fldCharType="begin"/>
                          </w:r>
                          <w:r w:rsidRPr="00BE1CB4">
                            <w:rPr>
                              <w:rStyle w:val="Seitenzahl"/>
                              <w:rFonts w:cs="Arial"/>
                              <w:szCs w:val="20"/>
                            </w:rPr>
                            <w:instrText xml:space="preserve"> PAGE </w:instrText>
                          </w:r>
                          <w:r w:rsidRPr="00BE1CB4">
                            <w:rPr>
                              <w:rStyle w:val="Seitenzahl"/>
                              <w:rFonts w:cs="Arial"/>
                              <w:szCs w:val="20"/>
                            </w:rPr>
                            <w:fldChar w:fldCharType="separate"/>
                          </w:r>
                          <w:r w:rsidRPr="00BE1CB4">
                            <w:rPr>
                              <w:rStyle w:val="Seitenzahl"/>
                              <w:rFonts w:cs="Arial"/>
                              <w:szCs w:val="20"/>
                            </w:rPr>
                            <w:t>6</w:t>
                          </w:r>
                          <w:r w:rsidRPr="00BE1CB4">
                            <w:rPr>
                              <w:rStyle w:val="Seitenzahl"/>
                              <w:rFonts w:cs="Arial"/>
                              <w:szCs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CFAE08" id="Text Box 17" o:spid="_x0000_s1031" type="#_x0000_t202" style="position:absolute;left:0;text-align:left;margin-left:441.15pt;margin-top:-3.45pt;width:34.25pt;height:37.9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" stroked="f">
              <v:textbox>
                <w:txbxContent>
                  <w:p w14:paraId="608CB330" w14:textId="77777777" w:rsidR="006560CC" w:rsidRPr="00BE1CB4" w:rsidRDefault="006560CC" w:rsidP="00AB0059">
                    <w:r w:rsidRPr="00BE1CB4">
                      <w:rPr>
                        <w:rStyle w:val="Seitenzahl"/>
                        <w:rFonts w:cs="Arial"/>
                        <w:szCs w:val="20"/>
                      </w:rPr>
                      <w:fldChar w:fldCharType="begin"/>
                    </w:r>
                    <w:r w:rsidRPr="00BE1CB4">
                      <w:rPr>
                        <w:rStyle w:val="Seitenzahl"/>
                        <w:rFonts w:cs="Arial"/>
                        <w:szCs w:val="20"/>
                      </w:rPr>
                      <w:instrText xml:space="preserve"> PAGE </w:instrText>
                    </w:r>
                    <w:r w:rsidRPr="00BE1CB4">
                      <w:rPr>
                        <w:rStyle w:val="Seitenzahl"/>
                        <w:rFonts w:cs="Arial"/>
                        <w:szCs w:val="20"/>
                      </w:rPr>
                      <w:fldChar w:fldCharType="separate"/>
                    </w:r>
                    <w:r w:rsidRPr="00BE1CB4">
                      <w:rPr>
                        <w:rStyle w:val="Seitenzahl"/>
                        <w:rFonts w:cs="Arial"/>
                        <w:szCs w:val="20"/>
                      </w:rPr>
                      <w:t>6</w:t>
                    </w:r>
                    <w:r w:rsidRPr="00BE1CB4">
                      <w:rPr>
                        <w:rStyle w:val="Seitenzahl"/>
                        <w:rFonts w:cs="Arial"/>
                        <w:szCs w:val="20"/>
                      </w:rPr>
                      <w:fldChar w:fldCharType="end"/>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E7B090" w14:textId="77777777" w:rsidR="006C4F4C" w:rsidRPr="00BE1CB4" w:rsidRDefault="006C4F4C" w:rsidP="00AB0059">
      <w:r w:rsidRPr="00BE1CB4">
        <w:separator/>
      </w:r>
    </w:p>
  </w:footnote>
  <w:footnote w:type="continuationSeparator" w:id="0">
    <w:p w14:paraId="09846D80" w14:textId="77777777" w:rsidR="006C4F4C" w:rsidRPr="00BE1CB4" w:rsidRDefault="006C4F4C" w:rsidP="00AB0059">
      <w:r w:rsidRPr="00BE1CB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C2BC3" w14:textId="77777777" w:rsidR="006560CC" w:rsidRPr="00BE1CB4" w:rsidRDefault="006560CC" w:rsidP="00AB0059">
    <w:r w:rsidRPr="00BE1CB4">
      <w:rPr>
        <w:noProof/>
        <w:lang w:eastAsia="de-DE"/>
      </w:rPr>
      <mc:AlternateContent>
        <mc:Choice Requires="wps">
          <w:drawing>
            <wp:anchor distT="0" distB="0" distL="114300" distR="114300" simplePos="0" relativeHeight="251654144" behindDoc="0" locked="0" layoutInCell="1" allowOverlap="1" wp14:anchorId="337A3E54" wp14:editId="73B5EC76">
              <wp:simplePos x="0" y="0"/>
              <wp:positionH relativeFrom="column">
                <wp:posOffset>-457200</wp:posOffset>
              </wp:positionH>
              <wp:positionV relativeFrom="margin">
                <wp:posOffset>-800100</wp:posOffset>
              </wp:positionV>
              <wp:extent cx="12065" cy="9189085"/>
              <wp:effectExtent l="0" t="0" r="26035" b="31115"/>
              <wp:wrapNone/>
              <wp:docPr id="29"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 cy="9189085"/>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2DB3CC" id="Line 11"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6pt,-63pt" to="-35.05pt,6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58240" behindDoc="0" locked="0" layoutInCell="1" allowOverlap="1" wp14:anchorId="253D6F4E" wp14:editId="40E3CBF1">
              <wp:simplePos x="0" y="0"/>
              <wp:positionH relativeFrom="column">
                <wp:posOffset>-450215</wp:posOffset>
              </wp:positionH>
              <wp:positionV relativeFrom="margin">
                <wp:posOffset>-800100</wp:posOffset>
              </wp:positionV>
              <wp:extent cx="7157085" cy="0"/>
              <wp:effectExtent l="0" t="0" r="24765" b="19050"/>
              <wp:wrapNone/>
              <wp:docPr id="28"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57085" cy="0"/>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46C74B" id="Line 13"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5.45pt,-63pt" to="52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66432" behindDoc="0" locked="0" layoutInCell="1" allowOverlap="1" wp14:anchorId="7E13B6C3" wp14:editId="55574B5A">
              <wp:simplePos x="0" y="0"/>
              <wp:positionH relativeFrom="column">
                <wp:posOffset>0</wp:posOffset>
              </wp:positionH>
              <wp:positionV relativeFrom="paragraph">
                <wp:posOffset>342900</wp:posOffset>
              </wp:positionV>
              <wp:extent cx="5400040" cy="448945"/>
              <wp:effectExtent l="76200" t="57150" r="67310" b="103505"/>
              <wp:wrapNone/>
              <wp:docPr id="27"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48945"/>
                      </a:xfrm>
                      <a:prstGeom prst="roundRect">
                        <a:avLst>
                          <a:gd name="adj" fmla="val 16667"/>
                        </a:avLst>
                      </a:prstGeom>
                      <a:solidFill>
                        <a:srgbClr val="0070C0"/>
                      </a:solidFill>
                      <a:ln/>
                    </wps:spPr>
                    <wps:style>
                      <a:lnRef idx="3">
                        <a:schemeClr val="lt1"/>
                      </a:lnRef>
                      <a:fillRef idx="1">
                        <a:schemeClr val="accent1"/>
                      </a:fillRef>
                      <a:effectRef idx="1">
                        <a:schemeClr val="accent1"/>
                      </a:effectRef>
                      <a:fontRef idx="minor">
                        <a:schemeClr val="lt1"/>
                      </a:fontRef>
                    </wps:style>
                    <wps:txbx>
                      <w:txbxContent>
                        <w:p w14:paraId="72BAA1A5" w14:textId="77777777" w:rsidR="006560CC" w:rsidRPr="00BE1CB4" w:rsidRDefault="006560CC" w:rsidP="00404324">
                          <w:pPr>
                            <w:pStyle w:val="berschrift1"/>
                          </w:pPr>
                          <w:r w:rsidRPr="00BE1CB4">
                            <w:t>Inhaltsverzeichnis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E13B6C3" id="AutoShape 28" o:spid="_x0000_s1027" style="position:absolute;left:0;text-align:left;margin-left:0;margin-top:27pt;width:425.2pt;height:35.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" fillcolor="#0070c0" strokecolor="white [3201]" strokeweight="3pt">
              <v:shadow on="t" color="black" opacity="24903f" origin=",.5" offset="0,.55556mm"/>
              <v:textbox>
                <w:txbxContent>
                  <w:p w14:paraId="72BAA1A5" w14:textId="77777777" w:rsidR="006560CC" w:rsidRPr="00BE1CB4" w:rsidRDefault="006560CC" w:rsidP="00404324">
                    <w:pPr>
                      <w:pStyle w:val="berschrift1"/>
                    </w:pPr>
                    <w:r w:rsidRPr="00BE1CB4">
                      <w:t>Inhaltsverzeichnis</w:t>
                    </w:r>
                  </w:p>
                </w:txbxContent>
              </v:textbox>
            </v:round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982A8" w14:textId="77777777" w:rsidR="006560CC" w:rsidRPr="00BE1CB4" w:rsidRDefault="006560CC" w:rsidP="00AB0059">
    <w:r w:rsidRPr="00BE1CB4">
      <w:rPr>
        <w:noProof/>
        <w:lang w:eastAsia="de-DE"/>
      </w:rPr>
      <mc:AlternateContent>
        <mc:Choice Requires="wps">
          <w:drawing>
            <wp:anchor distT="0" distB="0" distL="114300" distR="114300" simplePos="0" relativeHeight="251668480" behindDoc="0" locked="0" layoutInCell="1" allowOverlap="1" wp14:anchorId="10F2A6EC" wp14:editId="47FA5C70">
              <wp:simplePos x="0" y="0"/>
              <wp:positionH relativeFrom="column">
                <wp:posOffset>0</wp:posOffset>
              </wp:positionH>
              <wp:positionV relativeFrom="paragraph">
                <wp:posOffset>342900</wp:posOffset>
              </wp:positionV>
              <wp:extent cx="5400040" cy="447040"/>
              <wp:effectExtent l="76200" t="57150" r="67310" b="86360"/>
              <wp:wrapNone/>
              <wp:docPr id="22"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47040"/>
                      </a:xfrm>
                      <a:prstGeom prst="roundRect">
                        <a:avLst>
                          <a:gd name="adj" fmla="val 16667"/>
                        </a:avLst>
                      </a:prstGeom>
                      <a:solidFill>
                        <a:srgbClr val="0070C0"/>
                      </a:solidFill>
                      <a:ln/>
                    </wps:spPr>
                    <wps:style>
                      <a:lnRef idx="3">
                        <a:schemeClr val="lt1"/>
                      </a:lnRef>
                      <a:fillRef idx="1">
                        <a:schemeClr val="accent1"/>
                      </a:fillRef>
                      <a:effectRef idx="1">
                        <a:schemeClr val="accent1"/>
                      </a:effectRef>
                      <a:fontRef idx="minor">
                        <a:schemeClr val="lt1"/>
                      </a:fontRef>
                    </wps:style>
                    <wps:txbx>
                      <w:txbxContent>
                        <w:p w14:paraId="0C7DC6FD" w14:textId="77777777" w:rsidR="006560CC" w:rsidRPr="00BE1CB4" w:rsidRDefault="006560CC" w:rsidP="00E65C8D">
                          <w:pPr>
                            <w:pStyle w:val="berschrift1"/>
                          </w:pPr>
                          <w:r w:rsidRPr="00BE1CB4">
                            <w:t>Varial Beraterinformation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F2A6EC" id="AutoShape 49" o:spid="_x0000_s1028" style="position:absolute;left:0;text-align:left;margin-left:0;margin-top:27pt;width:425.2pt;height:35.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" fillcolor="#0070c0" strokecolor="white [3201]" strokeweight="3pt">
              <v:shadow on="t" color="black" opacity="24903f" origin=",.5" offset="0,.55556mm"/>
              <v:textbox>
                <w:txbxContent>
                  <w:p w14:paraId="0C7DC6FD" w14:textId="77777777" w:rsidR="006560CC" w:rsidRPr="00BE1CB4" w:rsidRDefault="006560CC" w:rsidP="00E65C8D">
                    <w:pPr>
                      <w:pStyle w:val="berschrift1"/>
                    </w:pPr>
                    <w:r w:rsidRPr="00BE1CB4">
                      <w:t>Varial Beraterinformation</w:t>
                    </w:r>
                  </w:p>
                </w:txbxContent>
              </v:textbox>
            </v:roundrect>
          </w:pict>
        </mc:Fallback>
      </mc:AlternateContent>
    </w:r>
    <w:r w:rsidRPr="00BE1CB4">
      <w:rPr>
        <w:noProof/>
        <w:lang w:eastAsia="de-DE"/>
      </w:rPr>
      <mc:AlternateContent>
        <mc:Choice Requires="wps">
          <w:drawing>
            <wp:anchor distT="0" distB="0" distL="114300" distR="114300" simplePos="0" relativeHeight="251648000" behindDoc="0" locked="0" layoutInCell="1" allowOverlap="1" wp14:anchorId="6AB91112" wp14:editId="58D0DE51">
              <wp:simplePos x="0" y="0"/>
              <wp:positionH relativeFrom="column">
                <wp:posOffset>-443865</wp:posOffset>
              </wp:positionH>
              <wp:positionV relativeFrom="margin">
                <wp:posOffset>-810895</wp:posOffset>
              </wp:positionV>
              <wp:extent cx="7200265" cy="0"/>
              <wp:effectExtent l="0" t="0" r="19685" b="19050"/>
              <wp:wrapNone/>
              <wp:docPr id="18"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200265" cy="0"/>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3EADE3" id="Line 5" o:spid="_x0000_s1026" style="position:absolute;flip:x;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4.95pt,-63.85pt" to="532pt,-6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45952" behindDoc="0" locked="0" layoutInCell="1" allowOverlap="1" wp14:anchorId="5FEDB027" wp14:editId="3C8BA322">
              <wp:simplePos x="0" y="0"/>
              <wp:positionH relativeFrom="column">
                <wp:posOffset>-443865</wp:posOffset>
              </wp:positionH>
              <wp:positionV relativeFrom="margin">
                <wp:posOffset>-810895</wp:posOffset>
              </wp:positionV>
              <wp:extent cx="3175" cy="9196705"/>
              <wp:effectExtent l="0" t="0" r="34925" b="23495"/>
              <wp:wrapNone/>
              <wp:docPr id="1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75" cy="9196705"/>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B8480E" id="Line 4"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4.95pt,-63.85pt" to="-34.7pt,6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" strokecolor="#0070c0" strokeweight=".5pt">
              <w10:wrap anchory="margin"/>
            </v:line>
          </w:pict>
        </mc:Fallback>
      </mc:AlternateContent>
    </w:r>
  </w:p>
  <w:p w14:paraId="10D64A04" w14:textId="77777777" w:rsidR="006560CC" w:rsidRPr="00BE1CB4" w:rsidRDefault="006560CC" w:rsidP="00AB0059"/>
  <w:p w14:paraId="07E22CE9" w14:textId="77777777" w:rsidR="006560CC" w:rsidRPr="00BE1CB4" w:rsidRDefault="006560CC" w:rsidP="00AB0059"/>
  <w:p w14:paraId="0AE195A1" w14:textId="77777777" w:rsidR="006560CC" w:rsidRPr="00BE1CB4" w:rsidRDefault="006560CC" w:rsidP="00AB0059"/>
  <w:p w14:paraId="0B35F0B2" w14:textId="77777777" w:rsidR="006560CC" w:rsidRPr="00BE1CB4" w:rsidRDefault="006560CC" w:rsidP="00AB0059"/>
  <w:p w14:paraId="2F5FA0C6" w14:textId="77777777" w:rsidR="006560CC" w:rsidRPr="00BE1CB4" w:rsidRDefault="006560CC" w:rsidP="00AB0059"/>
  <w:p w14:paraId="02A7AA0B" w14:textId="77777777" w:rsidR="006560CC" w:rsidRPr="00BE1CB4" w:rsidRDefault="006560CC" w:rsidP="00AB0059"/>
  <w:p w14:paraId="753320DD" w14:textId="77777777" w:rsidR="006560CC" w:rsidRPr="00BE1CB4" w:rsidRDefault="006560CC" w:rsidP="004D1644">
    <w:pPr>
      <w:tabs>
        <w:tab w:val="left" w:pos="1221"/>
      </w:tabs>
    </w:pPr>
  </w:p>
  <w:p w14:paraId="4580B952" w14:textId="77777777" w:rsidR="006560CC" w:rsidRPr="00BE1CB4" w:rsidRDefault="006560CC" w:rsidP="00AB0059"/>
  <w:p w14:paraId="76525315" w14:textId="77777777" w:rsidR="006560CC" w:rsidRPr="00BE1CB4" w:rsidRDefault="006560CC" w:rsidP="00AB005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92FFB" w14:textId="77777777" w:rsidR="006560CC" w:rsidRPr="00BE1CB4" w:rsidRDefault="006560CC" w:rsidP="00AB0059">
    <w:r w:rsidRPr="00BE1CB4">
      <w:rPr>
        <w:noProof/>
        <w:lang w:eastAsia="de-DE"/>
      </w:rPr>
      <mc:AlternateContent>
        <mc:Choice Requires="wps">
          <w:drawing>
            <wp:anchor distT="0" distB="0" distL="114300" distR="114300" simplePos="0" relativeHeight="251696640" behindDoc="0" locked="0" layoutInCell="1" allowOverlap="1" wp14:anchorId="6C97A8AE" wp14:editId="112EFEDE">
              <wp:simplePos x="0" y="0"/>
              <wp:positionH relativeFrom="column">
                <wp:posOffset>-457200</wp:posOffset>
              </wp:positionH>
              <wp:positionV relativeFrom="margin">
                <wp:posOffset>-800100</wp:posOffset>
              </wp:positionV>
              <wp:extent cx="12065" cy="9189085"/>
              <wp:effectExtent l="0" t="0" r="26035" b="31115"/>
              <wp:wrapNone/>
              <wp:docPr id="8"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 cy="9189085"/>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9FA6D5" id="Line 114" o:spid="_x0000_s1026" style="position:absolute;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6pt,-63pt" to="-35.05pt,6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98688" behindDoc="0" locked="0" layoutInCell="1" allowOverlap="1" wp14:anchorId="52F4549A" wp14:editId="025E7C81">
              <wp:simplePos x="0" y="0"/>
              <wp:positionH relativeFrom="column">
                <wp:posOffset>-450215</wp:posOffset>
              </wp:positionH>
              <wp:positionV relativeFrom="margin">
                <wp:posOffset>-800100</wp:posOffset>
              </wp:positionV>
              <wp:extent cx="7157085" cy="0"/>
              <wp:effectExtent l="0" t="0" r="24765" b="19050"/>
              <wp:wrapNone/>
              <wp:docPr id="9"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57085" cy="0"/>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CD9F94" id="Line 116" o:spid="_x0000_s1026" style="position:absolute;flip:x;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5.45pt,-63pt" to="52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700736" behindDoc="0" locked="0" layoutInCell="1" allowOverlap="1" wp14:anchorId="7DDB0B32" wp14:editId="57496F0E">
              <wp:simplePos x="0" y="0"/>
              <wp:positionH relativeFrom="column">
                <wp:posOffset>0</wp:posOffset>
              </wp:positionH>
              <wp:positionV relativeFrom="paragraph">
                <wp:posOffset>342900</wp:posOffset>
              </wp:positionV>
              <wp:extent cx="5400040" cy="448945"/>
              <wp:effectExtent l="76200" t="57150" r="67310" b="103505"/>
              <wp:wrapNone/>
              <wp:docPr id="10"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48945"/>
                      </a:xfrm>
                      <a:prstGeom prst="roundRect">
                        <a:avLst>
                          <a:gd name="adj" fmla="val 16667"/>
                        </a:avLst>
                      </a:prstGeom>
                      <a:solidFill>
                        <a:srgbClr val="0070C0"/>
                      </a:solidFill>
                      <a:ln>
                        <a:headEnd/>
                        <a:tailEnd/>
                      </a:ln>
                    </wps:spPr>
                    <wps:style>
                      <a:lnRef idx="3">
                        <a:schemeClr val="lt1"/>
                      </a:lnRef>
                      <a:fillRef idx="1">
                        <a:schemeClr val="accent1"/>
                      </a:fillRef>
                      <a:effectRef idx="1">
                        <a:schemeClr val="accent1"/>
                      </a:effectRef>
                      <a:fontRef idx="minor">
                        <a:schemeClr val="lt1"/>
                      </a:fontRef>
                    </wps:style>
                    <wps:txbx>
                      <w:txbxContent>
                        <w:p w14:paraId="65B50FE0" w14:textId="77777777" w:rsidR="006560CC" w:rsidRPr="00BE1CB4" w:rsidRDefault="006560CC" w:rsidP="00404324">
                          <w:pPr>
                            <w:pStyle w:val="berschrift1"/>
                          </w:pPr>
                          <w:r w:rsidRPr="00BE1CB4">
                            <w:t>IGF / Varial World Edition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DDB0B32" id="AutoShape 118" o:spid="_x0000_s1029" style="position:absolute;left:0;text-align:left;margin-left:0;margin-top:27pt;width:425.2pt;height:35.3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" fillcolor="#0070c0" strokecolor="white [3201]" strokeweight="3pt">
              <v:shadow on="t" color="black" opacity="24903f" origin=",.5" offset="0,.55556mm"/>
              <v:textbox>
                <w:txbxContent>
                  <w:p w14:paraId="65B50FE0" w14:textId="77777777" w:rsidR="006560CC" w:rsidRPr="00BE1CB4" w:rsidRDefault="006560CC" w:rsidP="00404324">
                    <w:pPr>
                      <w:pStyle w:val="berschrift1"/>
                    </w:pPr>
                    <w:r w:rsidRPr="00BE1CB4">
                      <w:t>IGF / Varial World Edition</w:t>
                    </w:r>
                  </w:p>
                </w:txbxContent>
              </v:textbox>
            </v:round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71254E4"/>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6B00528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55FC2B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39E8D83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323A315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C62D92"/>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D927B26"/>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7F8C63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AFAD98C"/>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24BA62F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2453136"/>
    <w:multiLevelType w:val="hybridMultilevel"/>
    <w:tmpl w:val="1728DC28"/>
    <w:lvl w:ilvl="0" w:tplc="C1E650BC">
      <w:start w:val="1"/>
      <w:numFmt w:val="bullet"/>
      <w:pStyle w:val="WichtigerHinweis"/>
      <w:lvlText w:val=""/>
      <w:lvlJc w:val="left"/>
      <w:pPr>
        <w:tabs>
          <w:tab w:val="num" w:pos="567"/>
        </w:tabs>
        <w:ind w:left="567" w:hanging="567"/>
      </w:pPr>
      <w:rPr>
        <w:rFonts w:ascii="Wingdings" w:hAnsi="Wingdings" w:hint="default"/>
        <w:b/>
        <w:i w:val="0"/>
        <w:sz w:val="72"/>
      </w:rPr>
    </w:lvl>
    <w:lvl w:ilvl="1" w:tplc="A89257B8" w:tentative="1">
      <w:start w:val="1"/>
      <w:numFmt w:val="bullet"/>
      <w:lvlText w:val="o"/>
      <w:lvlJc w:val="left"/>
      <w:pPr>
        <w:tabs>
          <w:tab w:val="num" w:pos="1440"/>
        </w:tabs>
        <w:ind w:left="1440" w:hanging="360"/>
      </w:pPr>
      <w:rPr>
        <w:rFonts w:ascii="Courier New" w:hAnsi="Courier New" w:hint="default"/>
      </w:rPr>
    </w:lvl>
    <w:lvl w:ilvl="2" w:tplc="C6CAD184" w:tentative="1">
      <w:start w:val="1"/>
      <w:numFmt w:val="bullet"/>
      <w:lvlText w:val=""/>
      <w:lvlJc w:val="left"/>
      <w:pPr>
        <w:tabs>
          <w:tab w:val="num" w:pos="2160"/>
        </w:tabs>
        <w:ind w:left="2160" w:hanging="360"/>
      </w:pPr>
      <w:rPr>
        <w:rFonts w:ascii="Wingdings" w:hAnsi="Wingdings" w:hint="default"/>
      </w:rPr>
    </w:lvl>
    <w:lvl w:ilvl="3" w:tplc="6FC2CD5C" w:tentative="1">
      <w:start w:val="1"/>
      <w:numFmt w:val="bullet"/>
      <w:lvlText w:val=""/>
      <w:lvlJc w:val="left"/>
      <w:pPr>
        <w:tabs>
          <w:tab w:val="num" w:pos="2880"/>
        </w:tabs>
        <w:ind w:left="2880" w:hanging="360"/>
      </w:pPr>
      <w:rPr>
        <w:rFonts w:ascii="Symbol" w:hAnsi="Symbol" w:hint="default"/>
      </w:rPr>
    </w:lvl>
    <w:lvl w:ilvl="4" w:tplc="D7602BCC" w:tentative="1">
      <w:start w:val="1"/>
      <w:numFmt w:val="bullet"/>
      <w:lvlText w:val="o"/>
      <w:lvlJc w:val="left"/>
      <w:pPr>
        <w:tabs>
          <w:tab w:val="num" w:pos="3600"/>
        </w:tabs>
        <w:ind w:left="3600" w:hanging="360"/>
      </w:pPr>
      <w:rPr>
        <w:rFonts w:ascii="Courier New" w:hAnsi="Courier New" w:hint="default"/>
      </w:rPr>
    </w:lvl>
    <w:lvl w:ilvl="5" w:tplc="A90CD422" w:tentative="1">
      <w:start w:val="1"/>
      <w:numFmt w:val="bullet"/>
      <w:lvlText w:val=""/>
      <w:lvlJc w:val="left"/>
      <w:pPr>
        <w:tabs>
          <w:tab w:val="num" w:pos="4320"/>
        </w:tabs>
        <w:ind w:left="4320" w:hanging="360"/>
      </w:pPr>
      <w:rPr>
        <w:rFonts w:ascii="Wingdings" w:hAnsi="Wingdings" w:hint="default"/>
      </w:rPr>
    </w:lvl>
    <w:lvl w:ilvl="6" w:tplc="AEF0DB26" w:tentative="1">
      <w:start w:val="1"/>
      <w:numFmt w:val="bullet"/>
      <w:lvlText w:val=""/>
      <w:lvlJc w:val="left"/>
      <w:pPr>
        <w:tabs>
          <w:tab w:val="num" w:pos="5040"/>
        </w:tabs>
        <w:ind w:left="5040" w:hanging="360"/>
      </w:pPr>
      <w:rPr>
        <w:rFonts w:ascii="Symbol" w:hAnsi="Symbol" w:hint="default"/>
      </w:rPr>
    </w:lvl>
    <w:lvl w:ilvl="7" w:tplc="DD3CED56" w:tentative="1">
      <w:start w:val="1"/>
      <w:numFmt w:val="bullet"/>
      <w:lvlText w:val="o"/>
      <w:lvlJc w:val="left"/>
      <w:pPr>
        <w:tabs>
          <w:tab w:val="num" w:pos="5760"/>
        </w:tabs>
        <w:ind w:left="5760" w:hanging="360"/>
      </w:pPr>
      <w:rPr>
        <w:rFonts w:ascii="Courier New" w:hAnsi="Courier New" w:hint="default"/>
      </w:rPr>
    </w:lvl>
    <w:lvl w:ilvl="8" w:tplc="A530CBF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6CB4BB5"/>
    <w:multiLevelType w:val="hybridMultilevel"/>
    <w:tmpl w:val="6C30EB7A"/>
    <w:lvl w:ilvl="0" w:tplc="7320EFD4">
      <w:start w:val="1"/>
      <w:numFmt w:val="bullet"/>
      <w:lvlText w:val=""/>
      <w:lvlJc w:val="left"/>
      <w:pPr>
        <w:ind w:left="1440" w:hanging="360"/>
      </w:pPr>
      <w:rPr>
        <w:rFonts w:ascii="Wingdings" w:hAnsi="Wingdings" w:hint="default"/>
        <w:color w:val="auto"/>
        <w:sz w:val="28"/>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864108A"/>
    <w:multiLevelType w:val="hybridMultilevel"/>
    <w:tmpl w:val="FC2E2F78"/>
    <w:lvl w:ilvl="0" w:tplc="690202D4">
      <w:start w:val="1"/>
      <w:numFmt w:val="bullet"/>
      <w:pStyle w:val="Bullets"/>
      <w:lvlText w:val=""/>
      <w:lvlJc w:val="left"/>
      <w:pPr>
        <w:tabs>
          <w:tab w:val="num" w:pos="180"/>
        </w:tabs>
        <w:ind w:left="180" w:hanging="180"/>
      </w:pPr>
      <w:rPr>
        <w:rFonts w:ascii="Wingdings" w:hAnsi="Wingdings" w:hint="default"/>
        <w:color w:val="E7A614"/>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7584C7B"/>
    <w:multiLevelType w:val="hybridMultilevel"/>
    <w:tmpl w:val="E9A28798"/>
    <w:lvl w:ilvl="0" w:tplc="B4AE03E6">
      <w:numFmt w:val="bullet"/>
      <w:lvlText w:val="-"/>
      <w:lvlJc w:val="left"/>
      <w:pPr>
        <w:ind w:left="720" w:hanging="360"/>
      </w:pPr>
      <w:rPr>
        <w:rFonts w:ascii="Arial" w:eastAsia="Times New Roman" w:hAnsi="Arial" w:cs="Arial" w:hint="default"/>
        <w:b/>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6A737B"/>
    <w:multiLevelType w:val="hybridMultilevel"/>
    <w:tmpl w:val="0A84B7A2"/>
    <w:lvl w:ilvl="0" w:tplc="2068A02C">
      <w:start w:val="1"/>
      <w:numFmt w:val="bullet"/>
      <w:pStyle w:val="Listeeinfach"/>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BAA0BFB"/>
    <w:multiLevelType w:val="hybridMultilevel"/>
    <w:tmpl w:val="4B72C31C"/>
    <w:lvl w:ilvl="0" w:tplc="350A4E9C">
      <w:start w:val="1"/>
      <w:numFmt w:val="decimalZero"/>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6" w15:restartNumberingAfterBreak="0">
    <w:nsid w:val="20E65883"/>
    <w:multiLevelType w:val="hybridMultilevel"/>
    <w:tmpl w:val="E73A41E0"/>
    <w:lvl w:ilvl="0" w:tplc="7320EFD4">
      <w:start w:val="1"/>
      <w:numFmt w:val="bullet"/>
      <w:lvlText w:val=""/>
      <w:lvlJc w:val="left"/>
      <w:pPr>
        <w:ind w:left="720" w:hanging="360"/>
      </w:pPr>
      <w:rPr>
        <w:rFonts w:ascii="Wingdings" w:hAnsi="Wingdings" w:hint="default"/>
        <w:color w:val="auto"/>
        <w:sz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1B43A17"/>
    <w:multiLevelType w:val="hybridMultilevel"/>
    <w:tmpl w:val="08D66252"/>
    <w:lvl w:ilvl="0" w:tplc="67B27A66">
      <w:start w:val="1"/>
      <w:numFmt w:val="bullet"/>
      <w:pStyle w:val="ListeroterPunktkeinEinzug"/>
      <w:lvlText w:val=""/>
      <w:lvlJc w:val="left"/>
      <w:pPr>
        <w:ind w:left="720" w:hanging="360"/>
      </w:pPr>
      <w:rPr>
        <w:rFonts w:ascii="Wingdings 2" w:hAnsi="Wingdings 2" w:hint="default"/>
        <w:b/>
        <w:i w:val="0"/>
        <w:color w:val="00B050"/>
        <w:sz w:val="2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CF85A4C"/>
    <w:multiLevelType w:val="hybridMultilevel"/>
    <w:tmpl w:val="AFC25504"/>
    <w:lvl w:ilvl="0" w:tplc="D78A89CA">
      <w:start w:val="1"/>
      <w:numFmt w:val="decimalZero"/>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D5220B9"/>
    <w:multiLevelType w:val="hybridMultilevel"/>
    <w:tmpl w:val="14CEA6B4"/>
    <w:lvl w:ilvl="0" w:tplc="C9D6A854">
      <w:start w:val="1"/>
      <w:numFmt w:val="bullet"/>
      <w:pStyle w:val="ListeStrichnormal"/>
      <w:lvlText w:val=""/>
      <w:lvlJc w:val="left"/>
      <w:pPr>
        <w:ind w:left="757" w:hanging="360"/>
      </w:pPr>
      <w:rPr>
        <w:rFonts w:ascii="Wingdings" w:hAnsi="Wingdings" w:hint="default"/>
        <w:color w:val="C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6D23B01"/>
    <w:multiLevelType w:val="hybridMultilevel"/>
    <w:tmpl w:val="DFCC4256"/>
    <w:lvl w:ilvl="0" w:tplc="D18A43C2">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155B46"/>
    <w:multiLevelType w:val="hybridMultilevel"/>
    <w:tmpl w:val="95E2AB74"/>
    <w:lvl w:ilvl="0" w:tplc="6036852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736919"/>
    <w:multiLevelType w:val="multilevel"/>
    <w:tmpl w:val="8034DDE2"/>
    <w:lvl w:ilvl="0">
      <w:start w:val="1"/>
      <w:numFmt w:val="lowerLetter"/>
      <w:lvlText w:val="%1."/>
      <w:lvlJc w:val="left"/>
      <w:pPr>
        <w:tabs>
          <w:tab w:val="num" w:pos="1800"/>
        </w:tabs>
        <w:ind w:left="1800" w:hanging="360"/>
      </w:pPr>
    </w:lvl>
    <w:lvl w:ilvl="1" w:tentative="1">
      <w:start w:val="1"/>
      <w:numFmt w:val="lowerLetter"/>
      <w:lvlText w:val="%2."/>
      <w:lvlJc w:val="left"/>
      <w:pPr>
        <w:tabs>
          <w:tab w:val="num" w:pos="2520"/>
        </w:tabs>
        <w:ind w:left="2520" w:hanging="360"/>
      </w:pPr>
    </w:lvl>
    <w:lvl w:ilvl="2" w:tentative="1">
      <w:start w:val="1"/>
      <w:numFmt w:val="lowerLetter"/>
      <w:lvlText w:val="%3."/>
      <w:lvlJc w:val="left"/>
      <w:pPr>
        <w:tabs>
          <w:tab w:val="num" w:pos="3240"/>
        </w:tabs>
        <w:ind w:left="3240" w:hanging="360"/>
      </w:pPr>
    </w:lvl>
    <w:lvl w:ilvl="3" w:tentative="1">
      <w:start w:val="1"/>
      <w:numFmt w:val="lowerLetter"/>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Letter"/>
      <w:lvlText w:val="%6."/>
      <w:lvlJc w:val="left"/>
      <w:pPr>
        <w:tabs>
          <w:tab w:val="num" w:pos="5400"/>
        </w:tabs>
        <w:ind w:left="5400" w:hanging="360"/>
      </w:pPr>
    </w:lvl>
    <w:lvl w:ilvl="6" w:tentative="1">
      <w:start w:val="1"/>
      <w:numFmt w:val="lowerLetter"/>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Letter"/>
      <w:lvlText w:val="%9."/>
      <w:lvlJc w:val="left"/>
      <w:pPr>
        <w:tabs>
          <w:tab w:val="num" w:pos="7560"/>
        </w:tabs>
        <w:ind w:left="7560" w:hanging="360"/>
      </w:pPr>
    </w:lvl>
  </w:abstractNum>
  <w:abstractNum w:abstractNumId="23" w15:restartNumberingAfterBreak="0">
    <w:nsid w:val="7EC054C8"/>
    <w:multiLevelType w:val="hybridMultilevel"/>
    <w:tmpl w:val="9CA4D60E"/>
    <w:lvl w:ilvl="0" w:tplc="108880E6">
      <w:start w:val="1"/>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7396056">
    <w:abstractNumId w:val="12"/>
  </w:num>
  <w:num w:numId="2" w16cid:durableId="1910964541">
    <w:abstractNumId w:val="10"/>
  </w:num>
  <w:num w:numId="3" w16cid:durableId="940721334">
    <w:abstractNumId w:val="9"/>
  </w:num>
  <w:num w:numId="4" w16cid:durableId="1549680502">
    <w:abstractNumId w:val="7"/>
  </w:num>
  <w:num w:numId="5" w16cid:durableId="480125699">
    <w:abstractNumId w:val="6"/>
  </w:num>
  <w:num w:numId="6" w16cid:durableId="90979463">
    <w:abstractNumId w:val="5"/>
  </w:num>
  <w:num w:numId="7" w16cid:durableId="583952336">
    <w:abstractNumId w:val="4"/>
  </w:num>
  <w:num w:numId="8" w16cid:durableId="1994333196">
    <w:abstractNumId w:val="8"/>
  </w:num>
  <w:num w:numId="9" w16cid:durableId="1888955736">
    <w:abstractNumId w:val="3"/>
  </w:num>
  <w:num w:numId="10" w16cid:durableId="1552571327">
    <w:abstractNumId w:val="2"/>
  </w:num>
  <w:num w:numId="11" w16cid:durableId="1251741857">
    <w:abstractNumId w:val="1"/>
  </w:num>
  <w:num w:numId="12" w16cid:durableId="1728675521">
    <w:abstractNumId w:val="0"/>
  </w:num>
  <w:num w:numId="13" w16cid:durableId="478420512">
    <w:abstractNumId w:val="13"/>
  </w:num>
  <w:num w:numId="14" w16cid:durableId="1469474121">
    <w:abstractNumId w:val="17"/>
  </w:num>
  <w:num w:numId="15" w16cid:durableId="171921594">
    <w:abstractNumId w:val="14"/>
  </w:num>
  <w:num w:numId="16" w16cid:durableId="1946427419">
    <w:abstractNumId w:val="19"/>
  </w:num>
  <w:num w:numId="17" w16cid:durableId="1186824068">
    <w:abstractNumId w:val="22"/>
  </w:num>
  <w:num w:numId="18" w16cid:durableId="1690720641">
    <w:abstractNumId w:val="20"/>
  </w:num>
  <w:num w:numId="19" w16cid:durableId="1092893894">
    <w:abstractNumId w:val="21"/>
  </w:num>
  <w:num w:numId="20" w16cid:durableId="1855655021">
    <w:abstractNumId w:val="16"/>
  </w:num>
  <w:num w:numId="21" w16cid:durableId="1523938017">
    <w:abstractNumId w:val="18"/>
  </w:num>
  <w:num w:numId="22" w16cid:durableId="1072191217">
    <w:abstractNumId w:val="15"/>
  </w:num>
  <w:num w:numId="23" w16cid:durableId="956790658">
    <w:abstractNumId w:val="11"/>
  </w:num>
  <w:num w:numId="24" w16cid:durableId="886264583">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activeWritingStyle w:appName="MSWord" w:lang="de-DE" w:vendorID="64" w:dllVersion="6" w:nlCheck="1" w:checkStyle="0"/>
  <w:activeWritingStyle w:appName="MSWord" w:lang="en-US" w:vendorID="64" w:dllVersion="6" w:nlCheck="1" w:checkStyle="0"/>
  <w:activeWritingStyle w:appName="MSWord" w:lang="de-DE"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o:colormru v:ext="edit" colors="#b5121b"/>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0302"/>
    <w:rsid w:val="000012B6"/>
    <w:rsid w:val="0000249B"/>
    <w:rsid w:val="00003257"/>
    <w:rsid w:val="00003DE8"/>
    <w:rsid w:val="00004FB7"/>
    <w:rsid w:val="00005A0D"/>
    <w:rsid w:val="00005A88"/>
    <w:rsid w:val="00007130"/>
    <w:rsid w:val="000107FD"/>
    <w:rsid w:val="00010E30"/>
    <w:rsid w:val="00011579"/>
    <w:rsid w:val="00011764"/>
    <w:rsid w:val="0001183C"/>
    <w:rsid w:val="0001215A"/>
    <w:rsid w:val="00012AC2"/>
    <w:rsid w:val="00012E49"/>
    <w:rsid w:val="00013F15"/>
    <w:rsid w:val="0001410B"/>
    <w:rsid w:val="00014489"/>
    <w:rsid w:val="000151AE"/>
    <w:rsid w:val="00015D43"/>
    <w:rsid w:val="000168F9"/>
    <w:rsid w:val="0001745D"/>
    <w:rsid w:val="00017D47"/>
    <w:rsid w:val="00017DA5"/>
    <w:rsid w:val="000200A9"/>
    <w:rsid w:val="000202D0"/>
    <w:rsid w:val="0002093F"/>
    <w:rsid w:val="00021D80"/>
    <w:rsid w:val="0002219A"/>
    <w:rsid w:val="00023071"/>
    <w:rsid w:val="000231AD"/>
    <w:rsid w:val="000232A4"/>
    <w:rsid w:val="00024176"/>
    <w:rsid w:val="000246A8"/>
    <w:rsid w:val="0002474D"/>
    <w:rsid w:val="00024D7E"/>
    <w:rsid w:val="000264F2"/>
    <w:rsid w:val="00026FC3"/>
    <w:rsid w:val="00030954"/>
    <w:rsid w:val="00030C7E"/>
    <w:rsid w:val="00030D8D"/>
    <w:rsid w:val="0003107B"/>
    <w:rsid w:val="000315D8"/>
    <w:rsid w:val="00031A24"/>
    <w:rsid w:val="00031ABC"/>
    <w:rsid w:val="00032ADD"/>
    <w:rsid w:val="00032FC9"/>
    <w:rsid w:val="0003712D"/>
    <w:rsid w:val="0003726E"/>
    <w:rsid w:val="00040911"/>
    <w:rsid w:val="000411A1"/>
    <w:rsid w:val="00042499"/>
    <w:rsid w:val="0004438E"/>
    <w:rsid w:val="000448E6"/>
    <w:rsid w:val="0004608B"/>
    <w:rsid w:val="00046143"/>
    <w:rsid w:val="000461A7"/>
    <w:rsid w:val="000478BF"/>
    <w:rsid w:val="00047E04"/>
    <w:rsid w:val="000509CF"/>
    <w:rsid w:val="00051232"/>
    <w:rsid w:val="0005162E"/>
    <w:rsid w:val="00051BBD"/>
    <w:rsid w:val="00051BD9"/>
    <w:rsid w:val="00051CED"/>
    <w:rsid w:val="00052221"/>
    <w:rsid w:val="00052B8B"/>
    <w:rsid w:val="00053374"/>
    <w:rsid w:val="00053C20"/>
    <w:rsid w:val="00053FCE"/>
    <w:rsid w:val="0005411D"/>
    <w:rsid w:val="000549B2"/>
    <w:rsid w:val="00054F0A"/>
    <w:rsid w:val="00055F40"/>
    <w:rsid w:val="00055FB6"/>
    <w:rsid w:val="00056121"/>
    <w:rsid w:val="000569C7"/>
    <w:rsid w:val="00057A40"/>
    <w:rsid w:val="00057CF8"/>
    <w:rsid w:val="00057D2D"/>
    <w:rsid w:val="00057ECD"/>
    <w:rsid w:val="00057FA4"/>
    <w:rsid w:val="0006049C"/>
    <w:rsid w:val="000605D2"/>
    <w:rsid w:val="00061241"/>
    <w:rsid w:val="00061C07"/>
    <w:rsid w:val="000625BB"/>
    <w:rsid w:val="00062883"/>
    <w:rsid w:val="00062BE4"/>
    <w:rsid w:val="00063889"/>
    <w:rsid w:val="00063CC9"/>
    <w:rsid w:val="00063EB9"/>
    <w:rsid w:val="0006404B"/>
    <w:rsid w:val="00064184"/>
    <w:rsid w:val="00064311"/>
    <w:rsid w:val="00064F76"/>
    <w:rsid w:val="00065253"/>
    <w:rsid w:val="000658DC"/>
    <w:rsid w:val="00066393"/>
    <w:rsid w:val="0006669D"/>
    <w:rsid w:val="0006676E"/>
    <w:rsid w:val="00066C53"/>
    <w:rsid w:val="00066E23"/>
    <w:rsid w:val="00067BDE"/>
    <w:rsid w:val="00067E9E"/>
    <w:rsid w:val="00067F9D"/>
    <w:rsid w:val="00070168"/>
    <w:rsid w:val="000715E2"/>
    <w:rsid w:val="00071820"/>
    <w:rsid w:val="00072596"/>
    <w:rsid w:val="000736FE"/>
    <w:rsid w:val="000737B3"/>
    <w:rsid w:val="00073AE7"/>
    <w:rsid w:val="00073B19"/>
    <w:rsid w:val="0007558D"/>
    <w:rsid w:val="00075784"/>
    <w:rsid w:val="00075859"/>
    <w:rsid w:val="00075BA3"/>
    <w:rsid w:val="00076007"/>
    <w:rsid w:val="0007644F"/>
    <w:rsid w:val="00077389"/>
    <w:rsid w:val="0008025C"/>
    <w:rsid w:val="0008033F"/>
    <w:rsid w:val="00081662"/>
    <w:rsid w:val="00081682"/>
    <w:rsid w:val="0008181E"/>
    <w:rsid w:val="00082C21"/>
    <w:rsid w:val="00083DF2"/>
    <w:rsid w:val="00084074"/>
    <w:rsid w:val="000847B3"/>
    <w:rsid w:val="00084F4C"/>
    <w:rsid w:val="00085491"/>
    <w:rsid w:val="00086253"/>
    <w:rsid w:val="000866AF"/>
    <w:rsid w:val="00086C5E"/>
    <w:rsid w:val="00091F9D"/>
    <w:rsid w:val="000926D8"/>
    <w:rsid w:val="00093CC7"/>
    <w:rsid w:val="00093D44"/>
    <w:rsid w:val="00094B49"/>
    <w:rsid w:val="00094BA1"/>
    <w:rsid w:val="000953E2"/>
    <w:rsid w:val="00096792"/>
    <w:rsid w:val="000A0C70"/>
    <w:rsid w:val="000A14B5"/>
    <w:rsid w:val="000A2705"/>
    <w:rsid w:val="000A2720"/>
    <w:rsid w:val="000A3274"/>
    <w:rsid w:val="000A5156"/>
    <w:rsid w:val="000A5938"/>
    <w:rsid w:val="000A5FD6"/>
    <w:rsid w:val="000A6940"/>
    <w:rsid w:val="000A7D78"/>
    <w:rsid w:val="000A7E26"/>
    <w:rsid w:val="000B270D"/>
    <w:rsid w:val="000B37C9"/>
    <w:rsid w:val="000B3F37"/>
    <w:rsid w:val="000B4737"/>
    <w:rsid w:val="000B48C9"/>
    <w:rsid w:val="000B4A0C"/>
    <w:rsid w:val="000B4D1F"/>
    <w:rsid w:val="000B4D2B"/>
    <w:rsid w:val="000B4F27"/>
    <w:rsid w:val="000B5013"/>
    <w:rsid w:val="000B585A"/>
    <w:rsid w:val="000B5997"/>
    <w:rsid w:val="000B60A0"/>
    <w:rsid w:val="000B6230"/>
    <w:rsid w:val="000B6886"/>
    <w:rsid w:val="000B6D72"/>
    <w:rsid w:val="000B7962"/>
    <w:rsid w:val="000B7D66"/>
    <w:rsid w:val="000C0445"/>
    <w:rsid w:val="000C1431"/>
    <w:rsid w:val="000C17E4"/>
    <w:rsid w:val="000C1E31"/>
    <w:rsid w:val="000C1F04"/>
    <w:rsid w:val="000C23F7"/>
    <w:rsid w:val="000C35DA"/>
    <w:rsid w:val="000C3A85"/>
    <w:rsid w:val="000C4649"/>
    <w:rsid w:val="000C4896"/>
    <w:rsid w:val="000C4AA0"/>
    <w:rsid w:val="000C4B4B"/>
    <w:rsid w:val="000C4D0E"/>
    <w:rsid w:val="000C51E9"/>
    <w:rsid w:val="000C571F"/>
    <w:rsid w:val="000C6B05"/>
    <w:rsid w:val="000C7FE3"/>
    <w:rsid w:val="000D02E7"/>
    <w:rsid w:val="000D091E"/>
    <w:rsid w:val="000D1052"/>
    <w:rsid w:val="000D1C77"/>
    <w:rsid w:val="000D1DA4"/>
    <w:rsid w:val="000D1DFF"/>
    <w:rsid w:val="000D2585"/>
    <w:rsid w:val="000D31AD"/>
    <w:rsid w:val="000D5A90"/>
    <w:rsid w:val="000D60A7"/>
    <w:rsid w:val="000D6571"/>
    <w:rsid w:val="000D7773"/>
    <w:rsid w:val="000D797E"/>
    <w:rsid w:val="000E031E"/>
    <w:rsid w:val="000E0A1C"/>
    <w:rsid w:val="000E0F35"/>
    <w:rsid w:val="000E1176"/>
    <w:rsid w:val="000E1884"/>
    <w:rsid w:val="000E1C90"/>
    <w:rsid w:val="000E2632"/>
    <w:rsid w:val="000E2C32"/>
    <w:rsid w:val="000E3CE4"/>
    <w:rsid w:val="000E48D1"/>
    <w:rsid w:val="000E4960"/>
    <w:rsid w:val="000E5582"/>
    <w:rsid w:val="000E55F5"/>
    <w:rsid w:val="000E6FA3"/>
    <w:rsid w:val="000E73C4"/>
    <w:rsid w:val="000E75FC"/>
    <w:rsid w:val="000E7C5D"/>
    <w:rsid w:val="000E7F5F"/>
    <w:rsid w:val="000F0EA3"/>
    <w:rsid w:val="000F1316"/>
    <w:rsid w:val="000F1E73"/>
    <w:rsid w:val="000F25EB"/>
    <w:rsid w:val="000F26E4"/>
    <w:rsid w:val="000F3505"/>
    <w:rsid w:val="000F419B"/>
    <w:rsid w:val="000F45F2"/>
    <w:rsid w:val="000F4ABE"/>
    <w:rsid w:val="000F4B1C"/>
    <w:rsid w:val="000F53F4"/>
    <w:rsid w:val="000F65D7"/>
    <w:rsid w:val="000F7937"/>
    <w:rsid w:val="001002E5"/>
    <w:rsid w:val="0010056C"/>
    <w:rsid w:val="00101327"/>
    <w:rsid w:val="00101DB4"/>
    <w:rsid w:val="001020BE"/>
    <w:rsid w:val="00102BA3"/>
    <w:rsid w:val="00105253"/>
    <w:rsid w:val="00105A8A"/>
    <w:rsid w:val="0010644B"/>
    <w:rsid w:val="001072B9"/>
    <w:rsid w:val="001072C0"/>
    <w:rsid w:val="00107330"/>
    <w:rsid w:val="00107460"/>
    <w:rsid w:val="00107EC2"/>
    <w:rsid w:val="001103F9"/>
    <w:rsid w:val="00110449"/>
    <w:rsid w:val="001105B7"/>
    <w:rsid w:val="0011064E"/>
    <w:rsid w:val="001108B1"/>
    <w:rsid w:val="001108C7"/>
    <w:rsid w:val="0011101A"/>
    <w:rsid w:val="00111640"/>
    <w:rsid w:val="00111B0E"/>
    <w:rsid w:val="00112321"/>
    <w:rsid w:val="00112789"/>
    <w:rsid w:val="001129C2"/>
    <w:rsid w:val="001137F4"/>
    <w:rsid w:val="001149A7"/>
    <w:rsid w:val="001152CA"/>
    <w:rsid w:val="0011566F"/>
    <w:rsid w:val="001157DE"/>
    <w:rsid w:val="00115952"/>
    <w:rsid w:val="001162CB"/>
    <w:rsid w:val="00116C11"/>
    <w:rsid w:val="00117BF6"/>
    <w:rsid w:val="00117D79"/>
    <w:rsid w:val="00117DBC"/>
    <w:rsid w:val="00120A55"/>
    <w:rsid w:val="001227D2"/>
    <w:rsid w:val="00122F0C"/>
    <w:rsid w:val="00123E08"/>
    <w:rsid w:val="00124052"/>
    <w:rsid w:val="001242EB"/>
    <w:rsid w:val="00124DB4"/>
    <w:rsid w:val="00125B8D"/>
    <w:rsid w:val="00125F1C"/>
    <w:rsid w:val="00126558"/>
    <w:rsid w:val="00126871"/>
    <w:rsid w:val="00127C64"/>
    <w:rsid w:val="001304D0"/>
    <w:rsid w:val="0013060C"/>
    <w:rsid w:val="001320C1"/>
    <w:rsid w:val="00132332"/>
    <w:rsid w:val="00133B28"/>
    <w:rsid w:val="00134CEF"/>
    <w:rsid w:val="00135266"/>
    <w:rsid w:val="001359EB"/>
    <w:rsid w:val="00135DBD"/>
    <w:rsid w:val="00136AA0"/>
    <w:rsid w:val="0013707F"/>
    <w:rsid w:val="0014050F"/>
    <w:rsid w:val="00140521"/>
    <w:rsid w:val="001408A5"/>
    <w:rsid w:val="00140B15"/>
    <w:rsid w:val="00140E48"/>
    <w:rsid w:val="00141379"/>
    <w:rsid w:val="0014149E"/>
    <w:rsid w:val="00141631"/>
    <w:rsid w:val="00142FA1"/>
    <w:rsid w:val="00143830"/>
    <w:rsid w:val="00143B8F"/>
    <w:rsid w:val="001440E0"/>
    <w:rsid w:val="001459D6"/>
    <w:rsid w:val="00146901"/>
    <w:rsid w:val="00147386"/>
    <w:rsid w:val="00147E0C"/>
    <w:rsid w:val="001501D2"/>
    <w:rsid w:val="001507FC"/>
    <w:rsid w:val="00150C8D"/>
    <w:rsid w:val="001518C3"/>
    <w:rsid w:val="00151A48"/>
    <w:rsid w:val="00151FB7"/>
    <w:rsid w:val="0015263F"/>
    <w:rsid w:val="001538DF"/>
    <w:rsid w:val="00153FED"/>
    <w:rsid w:val="001563FB"/>
    <w:rsid w:val="00156E13"/>
    <w:rsid w:val="00157252"/>
    <w:rsid w:val="0016055A"/>
    <w:rsid w:val="0016057D"/>
    <w:rsid w:val="00160AFE"/>
    <w:rsid w:val="00160CFC"/>
    <w:rsid w:val="00160E23"/>
    <w:rsid w:val="00161E40"/>
    <w:rsid w:val="001624C2"/>
    <w:rsid w:val="00162571"/>
    <w:rsid w:val="00162EB1"/>
    <w:rsid w:val="00163698"/>
    <w:rsid w:val="001639CB"/>
    <w:rsid w:val="00163F87"/>
    <w:rsid w:val="001647F9"/>
    <w:rsid w:val="00165B15"/>
    <w:rsid w:val="0016608E"/>
    <w:rsid w:val="0016631E"/>
    <w:rsid w:val="0016651E"/>
    <w:rsid w:val="00166FB7"/>
    <w:rsid w:val="00170CC8"/>
    <w:rsid w:val="00171422"/>
    <w:rsid w:val="00171A1C"/>
    <w:rsid w:val="00171A40"/>
    <w:rsid w:val="00172772"/>
    <w:rsid w:val="0017385F"/>
    <w:rsid w:val="001738BA"/>
    <w:rsid w:val="00173FB5"/>
    <w:rsid w:val="001742DB"/>
    <w:rsid w:val="00174BD0"/>
    <w:rsid w:val="0017587C"/>
    <w:rsid w:val="00175A3B"/>
    <w:rsid w:val="00175AE7"/>
    <w:rsid w:val="00175C05"/>
    <w:rsid w:val="00176674"/>
    <w:rsid w:val="00177138"/>
    <w:rsid w:val="001772F2"/>
    <w:rsid w:val="00180934"/>
    <w:rsid w:val="00180954"/>
    <w:rsid w:val="00180994"/>
    <w:rsid w:val="00180C72"/>
    <w:rsid w:val="00181488"/>
    <w:rsid w:val="00181972"/>
    <w:rsid w:val="00181975"/>
    <w:rsid w:val="0018197F"/>
    <w:rsid w:val="00181E92"/>
    <w:rsid w:val="001820B1"/>
    <w:rsid w:val="0018278C"/>
    <w:rsid w:val="001827E4"/>
    <w:rsid w:val="001841FD"/>
    <w:rsid w:val="00184BC7"/>
    <w:rsid w:val="00185A5B"/>
    <w:rsid w:val="00186150"/>
    <w:rsid w:val="0018643E"/>
    <w:rsid w:val="00186B08"/>
    <w:rsid w:val="00186F6F"/>
    <w:rsid w:val="00186FC1"/>
    <w:rsid w:val="00187247"/>
    <w:rsid w:val="001874B1"/>
    <w:rsid w:val="00187B82"/>
    <w:rsid w:val="00191085"/>
    <w:rsid w:val="00191599"/>
    <w:rsid w:val="00191E89"/>
    <w:rsid w:val="00192510"/>
    <w:rsid w:val="001926C3"/>
    <w:rsid w:val="00193244"/>
    <w:rsid w:val="001939D5"/>
    <w:rsid w:val="00194539"/>
    <w:rsid w:val="00194CF0"/>
    <w:rsid w:val="00194E4D"/>
    <w:rsid w:val="00194F8A"/>
    <w:rsid w:val="00196197"/>
    <w:rsid w:val="00196ECE"/>
    <w:rsid w:val="00197D99"/>
    <w:rsid w:val="001A09A2"/>
    <w:rsid w:val="001A1654"/>
    <w:rsid w:val="001A2182"/>
    <w:rsid w:val="001A2DCA"/>
    <w:rsid w:val="001A3590"/>
    <w:rsid w:val="001A4257"/>
    <w:rsid w:val="001A453A"/>
    <w:rsid w:val="001A4AC3"/>
    <w:rsid w:val="001A64E4"/>
    <w:rsid w:val="001A72CE"/>
    <w:rsid w:val="001A77BF"/>
    <w:rsid w:val="001B06EB"/>
    <w:rsid w:val="001B0BC4"/>
    <w:rsid w:val="001B12B9"/>
    <w:rsid w:val="001B20D2"/>
    <w:rsid w:val="001B3B4C"/>
    <w:rsid w:val="001B3BA9"/>
    <w:rsid w:val="001B3D2E"/>
    <w:rsid w:val="001B4E59"/>
    <w:rsid w:val="001B56F4"/>
    <w:rsid w:val="001B6AD0"/>
    <w:rsid w:val="001B768F"/>
    <w:rsid w:val="001B7C65"/>
    <w:rsid w:val="001C0328"/>
    <w:rsid w:val="001C0554"/>
    <w:rsid w:val="001C07B2"/>
    <w:rsid w:val="001C1122"/>
    <w:rsid w:val="001C14FE"/>
    <w:rsid w:val="001C2151"/>
    <w:rsid w:val="001C2816"/>
    <w:rsid w:val="001C363A"/>
    <w:rsid w:val="001C3E74"/>
    <w:rsid w:val="001C4968"/>
    <w:rsid w:val="001C4B7B"/>
    <w:rsid w:val="001C55B7"/>
    <w:rsid w:val="001C58A1"/>
    <w:rsid w:val="001C5F25"/>
    <w:rsid w:val="001C609B"/>
    <w:rsid w:val="001C6DB0"/>
    <w:rsid w:val="001C6FCC"/>
    <w:rsid w:val="001C72EA"/>
    <w:rsid w:val="001C7A7F"/>
    <w:rsid w:val="001C7AB9"/>
    <w:rsid w:val="001D06CA"/>
    <w:rsid w:val="001D1A32"/>
    <w:rsid w:val="001D29CD"/>
    <w:rsid w:val="001D2CE2"/>
    <w:rsid w:val="001D2F60"/>
    <w:rsid w:val="001D2F84"/>
    <w:rsid w:val="001D3041"/>
    <w:rsid w:val="001D4564"/>
    <w:rsid w:val="001D4E3C"/>
    <w:rsid w:val="001D6132"/>
    <w:rsid w:val="001D727D"/>
    <w:rsid w:val="001D74C3"/>
    <w:rsid w:val="001D786E"/>
    <w:rsid w:val="001E0148"/>
    <w:rsid w:val="001E08B5"/>
    <w:rsid w:val="001E0A73"/>
    <w:rsid w:val="001E1CEC"/>
    <w:rsid w:val="001E1FC0"/>
    <w:rsid w:val="001E2807"/>
    <w:rsid w:val="001E3668"/>
    <w:rsid w:val="001E3D9B"/>
    <w:rsid w:val="001E3E1E"/>
    <w:rsid w:val="001E434E"/>
    <w:rsid w:val="001E4911"/>
    <w:rsid w:val="001E49D2"/>
    <w:rsid w:val="001E531F"/>
    <w:rsid w:val="001E5540"/>
    <w:rsid w:val="001E66A4"/>
    <w:rsid w:val="001E7A4F"/>
    <w:rsid w:val="001F050A"/>
    <w:rsid w:val="001F0F8E"/>
    <w:rsid w:val="001F1ACA"/>
    <w:rsid w:val="001F27A7"/>
    <w:rsid w:val="001F31DD"/>
    <w:rsid w:val="001F326B"/>
    <w:rsid w:val="001F462A"/>
    <w:rsid w:val="001F4735"/>
    <w:rsid w:val="001F57A8"/>
    <w:rsid w:val="001F6389"/>
    <w:rsid w:val="001F7001"/>
    <w:rsid w:val="0020084E"/>
    <w:rsid w:val="0020132C"/>
    <w:rsid w:val="002015EA"/>
    <w:rsid w:val="00201E19"/>
    <w:rsid w:val="00202108"/>
    <w:rsid w:val="002023E4"/>
    <w:rsid w:val="00202C40"/>
    <w:rsid w:val="00203A20"/>
    <w:rsid w:val="00203C33"/>
    <w:rsid w:val="00203D85"/>
    <w:rsid w:val="00205920"/>
    <w:rsid w:val="002075BA"/>
    <w:rsid w:val="00207877"/>
    <w:rsid w:val="00207EB8"/>
    <w:rsid w:val="002104CF"/>
    <w:rsid w:val="002109FB"/>
    <w:rsid w:val="00210F32"/>
    <w:rsid w:val="0021356D"/>
    <w:rsid w:val="00213C0A"/>
    <w:rsid w:val="00213F6D"/>
    <w:rsid w:val="002147FC"/>
    <w:rsid w:val="002148BF"/>
    <w:rsid w:val="00214B00"/>
    <w:rsid w:val="00215DEA"/>
    <w:rsid w:val="0021669B"/>
    <w:rsid w:val="00216FB4"/>
    <w:rsid w:val="00217039"/>
    <w:rsid w:val="00217CC6"/>
    <w:rsid w:val="00217CEF"/>
    <w:rsid w:val="00217DF3"/>
    <w:rsid w:val="002205D3"/>
    <w:rsid w:val="00220AFE"/>
    <w:rsid w:val="0022148D"/>
    <w:rsid w:val="0022186A"/>
    <w:rsid w:val="00221D24"/>
    <w:rsid w:val="00222195"/>
    <w:rsid w:val="0022291F"/>
    <w:rsid w:val="002230C3"/>
    <w:rsid w:val="00223878"/>
    <w:rsid w:val="00223A9A"/>
    <w:rsid w:val="00223B23"/>
    <w:rsid w:val="002247C5"/>
    <w:rsid w:val="00224DA7"/>
    <w:rsid w:val="0022509B"/>
    <w:rsid w:val="00225108"/>
    <w:rsid w:val="002260A6"/>
    <w:rsid w:val="00227A26"/>
    <w:rsid w:val="002313D6"/>
    <w:rsid w:val="0023161A"/>
    <w:rsid w:val="0023237A"/>
    <w:rsid w:val="002324CE"/>
    <w:rsid w:val="00232505"/>
    <w:rsid w:val="00232553"/>
    <w:rsid w:val="00232984"/>
    <w:rsid w:val="00232D92"/>
    <w:rsid w:val="00232DA8"/>
    <w:rsid w:val="00232F56"/>
    <w:rsid w:val="002335C4"/>
    <w:rsid w:val="00233FEA"/>
    <w:rsid w:val="002346C5"/>
    <w:rsid w:val="0023577B"/>
    <w:rsid w:val="00235D92"/>
    <w:rsid w:val="00236025"/>
    <w:rsid w:val="002373E3"/>
    <w:rsid w:val="00237C72"/>
    <w:rsid w:val="00240419"/>
    <w:rsid w:val="002420BF"/>
    <w:rsid w:val="002428FB"/>
    <w:rsid w:val="002432A1"/>
    <w:rsid w:val="0024387E"/>
    <w:rsid w:val="00244373"/>
    <w:rsid w:val="002444CD"/>
    <w:rsid w:val="002447ED"/>
    <w:rsid w:val="00244B1E"/>
    <w:rsid w:val="00246247"/>
    <w:rsid w:val="002466BB"/>
    <w:rsid w:val="00246DAC"/>
    <w:rsid w:val="00247406"/>
    <w:rsid w:val="00247D9F"/>
    <w:rsid w:val="00251213"/>
    <w:rsid w:val="00251B32"/>
    <w:rsid w:val="00251C82"/>
    <w:rsid w:val="0025299B"/>
    <w:rsid w:val="00252AE0"/>
    <w:rsid w:val="00252CBD"/>
    <w:rsid w:val="00252FCE"/>
    <w:rsid w:val="002531EF"/>
    <w:rsid w:val="00254C9A"/>
    <w:rsid w:val="002560DC"/>
    <w:rsid w:val="002562F0"/>
    <w:rsid w:val="002600B4"/>
    <w:rsid w:val="002606C8"/>
    <w:rsid w:val="00260D3E"/>
    <w:rsid w:val="002611A2"/>
    <w:rsid w:val="00261BE1"/>
    <w:rsid w:val="00263625"/>
    <w:rsid w:val="00264055"/>
    <w:rsid w:val="00264BF1"/>
    <w:rsid w:val="00264E13"/>
    <w:rsid w:val="002662F9"/>
    <w:rsid w:val="0026648A"/>
    <w:rsid w:val="00266DB3"/>
    <w:rsid w:val="00266FD4"/>
    <w:rsid w:val="0026728C"/>
    <w:rsid w:val="002672C0"/>
    <w:rsid w:val="00267C1B"/>
    <w:rsid w:val="00270364"/>
    <w:rsid w:val="00270A11"/>
    <w:rsid w:val="002727EE"/>
    <w:rsid w:val="002727F7"/>
    <w:rsid w:val="00272B0D"/>
    <w:rsid w:val="00272CF0"/>
    <w:rsid w:val="00272F15"/>
    <w:rsid w:val="00272F44"/>
    <w:rsid w:val="00273343"/>
    <w:rsid w:val="002739EA"/>
    <w:rsid w:val="00273B39"/>
    <w:rsid w:val="00273C39"/>
    <w:rsid w:val="00275CD5"/>
    <w:rsid w:val="00275F2D"/>
    <w:rsid w:val="00276200"/>
    <w:rsid w:val="002768FF"/>
    <w:rsid w:val="002769C1"/>
    <w:rsid w:val="002775DF"/>
    <w:rsid w:val="00277606"/>
    <w:rsid w:val="002805E4"/>
    <w:rsid w:val="00280B61"/>
    <w:rsid w:val="00280B6E"/>
    <w:rsid w:val="002816A5"/>
    <w:rsid w:val="0028221D"/>
    <w:rsid w:val="00282806"/>
    <w:rsid w:val="00282E8A"/>
    <w:rsid w:val="00283FE3"/>
    <w:rsid w:val="00284459"/>
    <w:rsid w:val="00284D14"/>
    <w:rsid w:val="00284DFC"/>
    <w:rsid w:val="00284F97"/>
    <w:rsid w:val="00285C0E"/>
    <w:rsid w:val="00286AB9"/>
    <w:rsid w:val="00286F0D"/>
    <w:rsid w:val="00287F7C"/>
    <w:rsid w:val="002909B0"/>
    <w:rsid w:val="00290B48"/>
    <w:rsid w:val="00291353"/>
    <w:rsid w:val="002919C1"/>
    <w:rsid w:val="00292FD6"/>
    <w:rsid w:val="00293136"/>
    <w:rsid w:val="00293EBA"/>
    <w:rsid w:val="00294BD1"/>
    <w:rsid w:val="00295293"/>
    <w:rsid w:val="0029698E"/>
    <w:rsid w:val="002969D6"/>
    <w:rsid w:val="00296A73"/>
    <w:rsid w:val="00296AD8"/>
    <w:rsid w:val="00296EA6"/>
    <w:rsid w:val="002974BA"/>
    <w:rsid w:val="00297C81"/>
    <w:rsid w:val="002A0267"/>
    <w:rsid w:val="002A0BBF"/>
    <w:rsid w:val="002A0E77"/>
    <w:rsid w:val="002A2118"/>
    <w:rsid w:val="002A35FA"/>
    <w:rsid w:val="002A520D"/>
    <w:rsid w:val="002A5779"/>
    <w:rsid w:val="002A5B53"/>
    <w:rsid w:val="002A6E5A"/>
    <w:rsid w:val="002B001E"/>
    <w:rsid w:val="002B09D9"/>
    <w:rsid w:val="002B0A5D"/>
    <w:rsid w:val="002B11FF"/>
    <w:rsid w:val="002B1338"/>
    <w:rsid w:val="002B186E"/>
    <w:rsid w:val="002B1F8A"/>
    <w:rsid w:val="002B2112"/>
    <w:rsid w:val="002B2350"/>
    <w:rsid w:val="002B23E4"/>
    <w:rsid w:val="002B2406"/>
    <w:rsid w:val="002B2A71"/>
    <w:rsid w:val="002B2D0F"/>
    <w:rsid w:val="002B43F5"/>
    <w:rsid w:val="002B479D"/>
    <w:rsid w:val="002B4E46"/>
    <w:rsid w:val="002B531B"/>
    <w:rsid w:val="002B5A3A"/>
    <w:rsid w:val="002B5AE0"/>
    <w:rsid w:val="002B76F7"/>
    <w:rsid w:val="002C06A3"/>
    <w:rsid w:val="002C0922"/>
    <w:rsid w:val="002C0C6C"/>
    <w:rsid w:val="002C1A5A"/>
    <w:rsid w:val="002C234C"/>
    <w:rsid w:val="002C250F"/>
    <w:rsid w:val="002C3F3F"/>
    <w:rsid w:val="002C4DED"/>
    <w:rsid w:val="002C5399"/>
    <w:rsid w:val="002C57A9"/>
    <w:rsid w:val="002C6231"/>
    <w:rsid w:val="002C70DD"/>
    <w:rsid w:val="002C7479"/>
    <w:rsid w:val="002D0599"/>
    <w:rsid w:val="002D182E"/>
    <w:rsid w:val="002D1B61"/>
    <w:rsid w:val="002D28B3"/>
    <w:rsid w:val="002D2A4A"/>
    <w:rsid w:val="002D41C0"/>
    <w:rsid w:val="002D463D"/>
    <w:rsid w:val="002D490B"/>
    <w:rsid w:val="002D545C"/>
    <w:rsid w:val="002D62F3"/>
    <w:rsid w:val="002D790A"/>
    <w:rsid w:val="002E0E4B"/>
    <w:rsid w:val="002E16FD"/>
    <w:rsid w:val="002E1E90"/>
    <w:rsid w:val="002E1F3F"/>
    <w:rsid w:val="002E30EB"/>
    <w:rsid w:val="002E37C6"/>
    <w:rsid w:val="002E3ACE"/>
    <w:rsid w:val="002E5E03"/>
    <w:rsid w:val="002E6750"/>
    <w:rsid w:val="002E7BC5"/>
    <w:rsid w:val="002E7D8B"/>
    <w:rsid w:val="002E7E17"/>
    <w:rsid w:val="002F0482"/>
    <w:rsid w:val="002F176E"/>
    <w:rsid w:val="002F1BCA"/>
    <w:rsid w:val="002F244A"/>
    <w:rsid w:val="002F28A0"/>
    <w:rsid w:val="002F32C6"/>
    <w:rsid w:val="002F4568"/>
    <w:rsid w:val="002F4AAB"/>
    <w:rsid w:val="002F5034"/>
    <w:rsid w:val="002F55EE"/>
    <w:rsid w:val="002F5C60"/>
    <w:rsid w:val="002F5EA8"/>
    <w:rsid w:val="002F6273"/>
    <w:rsid w:val="002F629B"/>
    <w:rsid w:val="002F6F00"/>
    <w:rsid w:val="002F7585"/>
    <w:rsid w:val="002F7827"/>
    <w:rsid w:val="003003E7"/>
    <w:rsid w:val="00300CDB"/>
    <w:rsid w:val="003012EA"/>
    <w:rsid w:val="003026B2"/>
    <w:rsid w:val="0030376A"/>
    <w:rsid w:val="0030397C"/>
    <w:rsid w:val="00303D80"/>
    <w:rsid w:val="00304012"/>
    <w:rsid w:val="003044FF"/>
    <w:rsid w:val="00304C1F"/>
    <w:rsid w:val="00304F4C"/>
    <w:rsid w:val="00304F62"/>
    <w:rsid w:val="003050A7"/>
    <w:rsid w:val="00305F20"/>
    <w:rsid w:val="0030687A"/>
    <w:rsid w:val="00306EC4"/>
    <w:rsid w:val="00306F37"/>
    <w:rsid w:val="003070CB"/>
    <w:rsid w:val="0030741A"/>
    <w:rsid w:val="003078A9"/>
    <w:rsid w:val="00310307"/>
    <w:rsid w:val="003106B3"/>
    <w:rsid w:val="00311335"/>
    <w:rsid w:val="003114BF"/>
    <w:rsid w:val="00311774"/>
    <w:rsid w:val="003119A0"/>
    <w:rsid w:val="0031244D"/>
    <w:rsid w:val="003129FD"/>
    <w:rsid w:val="003133D9"/>
    <w:rsid w:val="003134D9"/>
    <w:rsid w:val="00313A04"/>
    <w:rsid w:val="00313C56"/>
    <w:rsid w:val="003152FA"/>
    <w:rsid w:val="00315492"/>
    <w:rsid w:val="00315A30"/>
    <w:rsid w:val="0031614D"/>
    <w:rsid w:val="003169EF"/>
    <w:rsid w:val="00316A65"/>
    <w:rsid w:val="00316D3B"/>
    <w:rsid w:val="00317E35"/>
    <w:rsid w:val="003201CA"/>
    <w:rsid w:val="00320324"/>
    <w:rsid w:val="00320477"/>
    <w:rsid w:val="003219AD"/>
    <w:rsid w:val="00321A9D"/>
    <w:rsid w:val="00321DCC"/>
    <w:rsid w:val="00321EE6"/>
    <w:rsid w:val="00322BA3"/>
    <w:rsid w:val="00323C21"/>
    <w:rsid w:val="00323EB6"/>
    <w:rsid w:val="00324A7D"/>
    <w:rsid w:val="00324EA6"/>
    <w:rsid w:val="003250E2"/>
    <w:rsid w:val="00325753"/>
    <w:rsid w:val="0032593E"/>
    <w:rsid w:val="00325A86"/>
    <w:rsid w:val="00326BC0"/>
    <w:rsid w:val="0032716C"/>
    <w:rsid w:val="00327AA6"/>
    <w:rsid w:val="00327EAD"/>
    <w:rsid w:val="00330D35"/>
    <w:rsid w:val="00331BEE"/>
    <w:rsid w:val="00331CDD"/>
    <w:rsid w:val="003325F1"/>
    <w:rsid w:val="00333ADB"/>
    <w:rsid w:val="003340C3"/>
    <w:rsid w:val="00334817"/>
    <w:rsid w:val="00334A6F"/>
    <w:rsid w:val="00335733"/>
    <w:rsid w:val="003357EB"/>
    <w:rsid w:val="00335C5A"/>
    <w:rsid w:val="00335EFE"/>
    <w:rsid w:val="003361E9"/>
    <w:rsid w:val="0033620F"/>
    <w:rsid w:val="003362A5"/>
    <w:rsid w:val="003362ED"/>
    <w:rsid w:val="0033785F"/>
    <w:rsid w:val="00337B81"/>
    <w:rsid w:val="00337E24"/>
    <w:rsid w:val="00337F4E"/>
    <w:rsid w:val="00340C0A"/>
    <w:rsid w:val="00340CA0"/>
    <w:rsid w:val="00340E54"/>
    <w:rsid w:val="003415D0"/>
    <w:rsid w:val="00341E72"/>
    <w:rsid w:val="00341FD0"/>
    <w:rsid w:val="00342134"/>
    <w:rsid w:val="0034220D"/>
    <w:rsid w:val="00342ECE"/>
    <w:rsid w:val="003433A3"/>
    <w:rsid w:val="00343C5A"/>
    <w:rsid w:val="003440F3"/>
    <w:rsid w:val="00345EE2"/>
    <w:rsid w:val="003461D3"/>
    <w:rsid w:val="00346D46"/>
    <w:rsid w:val="0034792C"/>
    <w:rsid w:val="00350BE5"/>
    <w:rsid w:val="00350CDE"/>
    <w:rsid w:val="0035148E"/>
    <w:rsid w:val="00351FB8"/>
    <w:rsid w:val="003521BC"/>
    <w:rsid w:val="00353E51"/>
    <w:rsid w:val="00354B26"/>
    <w:rsid w:val="00355F7F"/>
    <w:rsid w:val="0035749B"/>
    <w:rsid w:val="00357EBA"/>
    <w:rsid w:val="003601B4"/>
    <w:rsid w:val="00360AF1"/>
    <w:rsid w:val="00360D14"/>
    <w:rsid w:val="003615F8"/>
    <w:rsid w:val="00361971"/>
    <w:rsid w:val="003619CD"/>
    <w:rsid w:val="00362D7F"/>
    <w:rsid w:val="0036315A"/>
    <w:rsid w:val="00363284"/>
    <w:rsid w:val="00363A18"/>
    <w:rsid w:val="00364058"/>
    <w:rsid w:val="00365579"/>
    <w:rsid w:val="00365C51"/>
    <w:rsid w:val="003662D8"/>
    <w:rsid w:val="003668F3"/>
    <w:rsid w:val="003673EB"/>
    <w:rsid w:val="00367B6C"/>
    <w:rsid w:val="003703B3"/>
    <w:rsid w:val="0037045B"/>
    <w:rsid w:val="00370AE9"/>
    <w:rsid w:val="00371BE3"/>
    <w:rsid w:val="00372C42"/>
    <w:rsid w:val="0037310F"/>
    <w:rsid w:val="003742FD"/>
    <w:rsid w:val="00374A1F"/>
    <w:rsid w:val="003752D3"/>
    <w:rsid w:val="0037596E"/>
    <w:rsid w:val="00376B71"/>
    <w:rsid w:val="00377133"/>
    <w:rsid w:val="0038008B"/>
    <w:rsid w:val="00380CCD"/>
    <w:rsid w:val="00381440"/>
    <w:rsid w:val="00381A70"/>
    <w:rsid w:val="00381DE5"/>
    <w:rsid w:val="003824B2"/>
    <w:rsid w:val="00382920"/>
    <w:rsid w:val="00382B20"/>
    <w:rsid w:val="00382BF9"/>
    <w:rsid w:val="0038336A"/>
    <w:rsid w:val="00383445"/>
    <w:rsid w:val="00383C82"/>
    <w:rsid w:val="003847F9"/>
    <w:rsid w:val="003856E9"/>
    <w:rsid w:val="00386F89"/>
    <w:rsid w:val="00386FF6"/>
    <w:rsid w:val="003877B2"/>
    <w:rsid w:val="00387D4B"/>
    <w:rsid w:val="003909F1"/>
    <w:rsid w:val="00390B1D"/>
    <w:rsid w:val="0039169D"/>
    <w:rsid w:val="003919A8"/>
    <w:rsid w:val="00391AE1"/>
    <w:rsid w:val="00392056"/>
    <w:rsid w:val="00392C19"/>
    <w:rsid w:val="00393A7F"/>
    <w:rsid w:val="00393D7C"/>
    <w:rsid w:val="003954CE"/>
    <w:rsid w:val="00396193"/>
    <w:rsid w:val="003965F6"/>
    <w:rsid w:val="003967C5"/>
    <w:rsid w:val="00396881"/>
    <w:rsid w:val="00396922"/>
    <w:rsid w:val="003976ED"/>
    <w:rsid w:val="003A00FB"/>
    <w:rsid w:val="003A0361"/>
    <w:rsid w:val="003A07D2"/>
    <w:rsid w:val="003A0E3F"/>
    <w:rsid w:val="003A18FE"/>
    <w:rsid w:val="003A3785"/>
    <w:rsid w:val="003A49E1"/>
    <w:rsid w:val="003A59AE"/>
    <w:rsid w:val="003A5B81"/>
    <w:rsid w:val="003A5DF8"/>
    <w:rsid w:val="003A681C"/>
    <w:rsid w:val="003A70DE"/>
    <w:rsid w:val="003A7254"/>
    <w:rsid w:val="003A7D27"/>
    <w:rsid w:val="003B0901"/>
    <w:rsid w:val="003B1A9B"/>
    <w:rsid w:val="003B23D2"/>
    <w:rsid w:val="003B2470"/>
    <w:rsid w:val="003B2676"/>
    <w:rsid w:val="003B288B"/>
    <w:rsid w:val="003B2985"/>
    <w:rsid w:val="003B362D"/>
    <w:rsid w:val="003B3BFC"/>
    <w:rsid w:val="003B3C81"/>
    <w:rsid w:val="003B470A"/>
    <w:rsid w:val="003B4D04"/>
    <w:rsid w:val="003B541E"/>
    <w:rsid w:val="003B573B"/>
    <w:rsid w:val="003B58A3"/>
    <w:rsid w:val="003B58F9"/>
    <w:rsid w:val="003B5F00"/>
    <w:rsid w:val="003B665B"/>
    <w:rsid w:val="003B7059"/>
    <w:rsid w:val="003B7338"/>
    <w:rsid w:val="003C03D8"/>
    <w:rsid w:val="003C0C51"/>
    <w:rsid w:val="003C188D"/>
    <w:rsid w:val="003C196B"/>
    <w:rsid w:val="003C2A36"/>
    <w:rsid w:val="003C2C64"/>
    <w:rsid w:val="003C39FE"/>
    <w:rsid w:val="003C4E00"/>
    <w:rsid w:val="003C531F"/>
    <w:rsid w:val="003C577B"/>
    <w:rsid w:val="003C5A08"/>
    <w:rsid w:val="003C658A"/>
    <w:rsid w:val="003C6845"/>
    <w:rsid w:val="003C6B79"/>
    <w:rsid w:val="003C6C25"/>
    <w:rsid w:val="003C6E4C"/>
    <w:rsid w:val="003C795A"/>
    <w:rsid w:val="003C7FDF"/>
    <w:rsid w:val="003D062F"/>
    <w:rsid w:val="003D1029"/>
    <w:rsid w:val="003D103C"/>
    <w:rsid w:val="003D12C8"/>
    <w:rsid w:val="003D1359"/>
    <w:rsid w:val="003D29D4"/>
    <w:rsid w:val="003D2AC9"/>
    <w:rsid w:val="003D3F9F"/>
    <w:rsid w:val="003D4C43"/>
    <w:rsid w:val="003D5F8C"/>
    <w:rsid w:val="003D626E"/>
    <w:rsid w:val="003D6488"/>
    <w:rsid w:val="003D6E25"/>
    <w:rsid w:val="003D7592"/>
    <w:rsid w:val="003D765C"/>
    <w:rsid w:val="003D76CD"/>
    <w:rsid w:val="003D7841"/>
    <w:rsid w:val="003D7CCC"/>
    <w:rsid w:val="003E31C8"/>
    <w:rsid w:val="003E3B5F"/>
    <w:rsid w:val="003E46E1"/>
    <w:rsid w:val="003E5755"/>
    <w:rsid w:val="003E5AEA"/>
    <w:rsid w:val="003E6499"/>
    <w:rsid w:val="003E6856"/>
    <w:rsid w:val="003E6C9D"/>
    <w:rsid w:val="003E7DE9"/>
    <w:rsid w:val="003F19D3"/>
    <w:rsid w:val="003F1F98"/>
    <w:rsid w:val="003F22E8"/>
    <w:rsid w:val="003F2E67"/>
    <w:rsid w:val="003F2F6E"/>
    <w:rsid w:val="003F3120"/>
    <w:rsid w:val="003F56A4"/>
    <w:rsid w:val="003F5E25"/>
    <w:rsid w:val="003F5FC4"/>
    <w:rsid w:val="003F6100"/>
    <w:rsid w:val="003F79FF"/>
    <w:rsid w:val="003F7B14"/>
    <w:rsid w:val="003F7E81"/>
    <w:rsid w:val="00400FF0"/>
    <w:rsid w:val="00401035"/>
    <w:rsid w:val="00401604"/>
    <w:rsid w:val="00401C53"/>
    <w:rsid w:val="004031EF"/>
    <w:rsid w:val="00403790"/>
    <w:rsid w:val="00403894"/>
    <w:rsid w:val="00404324"/>
    <w:rsid w:val="004046B1"/>
    <w:rsid w:val="0040497F"/>
    <w:rsid w:val="00404D91"/>
    <w:rsid w:val="0040500F"/>
    <w:rsid w:val="004051C5"/>
    <w:rsid w:val="00405602"/>
    <w:rsid w:val="00406458"/>
    <w:rsid w:val="00406B8C"/>
    <w:rsid w:val="00406B98"/>
    <w:rsid w:val="004108B0"/>
    <w:rsid w:val="00410D45"/>
    <w:rsid w:val="00411142"/>
    <w:rsid w:val="004123B6"/>
    <w:rsid w:val="00412E42"/>
    <w:rsid w:val="00413590"/>
    <w:rsid w:val="00413621"/>
    <w:rsid w:val="00413B23"/>
    <w:rsid w:val="00415AA1"/>
    <w:rsid w:val="00415B39"/>
    <w:rsid w:val="0041709A"/>
    <w:rsid w:val="0042030B"/>
    <w:rsid w:val="004208F0"/>
    <w:rsid w:val="004234F4"/>
    <w:rsid w:val="004234FA"/>
    <w:rsid w:val="00424050"/>
    <w:rsid w:val="00424061"/>
    <w:rsid w:val="0042406A"/>
    <w:rsid w:val="00424B11"/>
    <w:rsid w:val="00424EB5"/>
    <w:rsid w:val="00425696"/>
    <w:rsid w:val="004264A0"/>
    <w:rsid w:val="00426CE6"/>
    <w:rsid w:val="00427218"/>
    <w:rsid w:val="004272F1"/>
    <w:rsid w:val="004274E9"/>
    <w:rsid w:val="00427BEB"/>
    <w:rsid w:val="0043027F"/>
    <w:rsid w:val="004328E4"/>
    <w:rsid w:val="00432D46"/>
    <w:rsid w:val="00433782"/>
    <w:rsid w:val="00433B5C"/>
    <w:rsid w:val="00433F53"/>
    <w:rsid w:val="00433FDE"/>
    <w:rsid w:val="004345ED"/>
    <w:rsid w:val="004358FE"/>
    <w:rsid w:val="00435E92"/>
    <w:rsid w:val="0043652C"/>
    <w:rsid w:val="004368EE"/>
    <w:rsid w:val="00436B2D"/>
    <w:rsid w:val="004400C9"/>
    <w:rsid w:val="00440488"/>
    <w:rsid w:val="00441384"/>
    <w:rsid w:val="004413D6"/>
    <w:rsid w:val="00441578"/>
    <w:rsid w:val="00444377"/>
    <w:rsid w:val="0044461F"/>
    <w:rsid w:val="00444ACE"/>
    <w:rsid w:val="0044542F"/>
    <w:rsid w:val="00446332"/>
    <w:rsid w:val="00447D4E"/>
    <w:rsid w:val="00447F18"/>
    <w:rsid w:val="00450DCC"/>
    <w:rsid w:val="0045122A"/>
    <w:rsid w:val="004535DA"/>
    <w:rsid w:val="00453F77"/>
    <w:rsid w:val="00454AD6"/>
    <w:rsid w:val="004550E0"/>
    <w:rsid w:val="00455D7A"/>
    <w:rsid w:val="004561E6"/>
    <w:rsid w:val="00456965"/>
    <w:rsid w:val="00457067"/>
    <w:rsid w:val="00457338"/>
    <w:rsid w:val="0045734A"/>
    <w:rsid w:val="00457F9C"/>
    <w:rsid w:val="00457FA1"/>
    <w:rsid w:val="0046076E"/>
    <w:rsid w:val="004609B1"/>
    <w:rsid w:val="00460A66"/>
    <w:rsid w:val="00460B8A"/>
    <w:rsid w:val="00460D25"/>
    <w:rsid w:val="00460E59"/>
    <w:rsid w:val="00461993"/>
    <w:rsid w:val="00461EA6"/>
    <w:rsid w:val="0046254C"/>
    <w:rsid w:val="0046314E"/>
    <w:rsid w:val="004636ED"/>
    <w:rsid w:val="004636F3"/>
    <w:rsid w:val="00463A78"/>
    <w:rsid w:val="00464303"/>
    <w:rsid w:val="00465C55"/>
    <w:rsid w:val="004661AA"/>
    <w:rsid w:val="004667AF"/>
    <w:rsid w:val="00466E6E"/>
    <w:rsid w:val="00467594"/>
    <w:rsid w:val="004679FB"/>
    <w:rsid w:val="00470149"/>
    <w:rsid w:val="00471151"/>
    <w:rsid w:val="0047153D"/>
    <w:rsid w:val="00471DA1"/>
    <w:rsid w:val="00471DD1"/>
    <w:rsid w:val="004721D5"/>
    <w:rsid w:val="00473815"/>
    <w:rsid w:val="00473FAB"/>
    <w:rsid w:val="00474467"/>
    <w:rsid w:val="0047454C"/>
    <w:rsid w:val="004748A5"/>
    <w:rsid w:val="00475360"/>
    <w:rsid w:val="00475ED7"/>
    <w:rsid w:val="004768C2"/>
    <w:rsid w:val="00476D02"/>
    <w:rsid w:val="00476F46"/>
    <w:rsid w:val="004772BF"/>
    <w:rsid w:val="0047758C"/>
    <w:rsid w:val="00477F40"/>
    <w:rsid w:val="00480109"/>
    <w:rsid w:val="004803D7"/>
    <w:rsid w:val="00480BBB"/>
    <w:rsid w:val="0048106C"/>
    <w:rsid w:val="0048218D"/>
    <w:rsid w:val="004821FF"/>
    <w:rsid w:val="004825B7"/>
    <w:rsid w:val="004826EF"/>
    <w:rsid w:val="00483BCE"/>
    <w:rsid w:val="00484041"/>
    <w:rsid w:val="004845D5"/>
    <w:rsid w:val="00484BA0"/>
    <w:rsid w:val="00484D23"/>
    <w:rsid w:val="00485689"/>
    <w:rsid w:val="00485A29"/>
    <w:rsid w:val="00485A6A"/>
    <w:rsid w:val="00485DED"/>
    <w:rsid w:val="00485E15"/>
    <w:rsid w:val="00486A2D"/>
    <w:rsid w:val="00486E0E"/>
    <w:rsid w:val="00486F4A"/>
    <w:rsid w:val="00486F78"/>
    <w:rsid w:val="00486F92"/>
    <w:rsid w:val="0048749A"/>
    <w:rsid w:val="00490001"/>
    <w:rsid w:val="004901FF"/>
    <w:rsid w:val="004919EC"/>
    <w:rsid w:val="004920C4"/>
    <w:rsid w:val="00492139"/>
    <w:rsid w:val="004923CC"/>
    <w:rsid w:val="00492DC3"/>
    <w:rsid w:val="00495AAA"/>
    <w:rsid w:val="00495EB2"/>
    <w:rsid w:val="00496FD2"/>
    <w:rsid w:val="004974A2"/>
    <w:rsid w:val="004976B0"/>
    <w:rsid w:val="00497EF5"/>
    <w:rsid w:val="004A1369"/>
    <w:rsid w:val="004A203A"/>
    <w:rsid w:val="004A268B"/>
    <w:rsid w:val="004A2920"/>
    <w:rsid w:val="004A2C54"/>
    <w:rsid w:val="004A3384"/>
    <w:rsid w:val="004A535B"/>
    <w:rsid w:val="004A6071"/>
    <w:rsid w:val="004A64EC"/>
    <w:rsid w:val="004A6527"/>
    <w:rsid w:val="004A71B4"/>
    <w:rsid w:val="004A73DF"/>
    <w:rsid w:val="004A7C5B"/>
    <w:rsid w:val="004A7F00"/>
    <w:rsid w:val="004B0F65"/>
    <w:rsid w:val="004B1C67"/>
    <w:rsid w:val="004B21A1"/>
    <w:rsid w:val="004B2A22"/>
    <w:rsid w:val="004B2A25"/>
    <w:rsid w:val="004B3B14"/>
    <w:rsid w:val="004B3C95"/>
    <w:rsid w:val="004B3D1E"/>
    <w:rsid w:val="004B4154"/>
    <w:rsid w:val="004B4341"/>
    <w:rsid w:val="004B5136"/>
    <w:rsid w:val="004B6334"/>
    <w:rsid w:val="004B668B"/>
    <w:rsid w:val="004B74F3"/>
    <w:rsid w:val="004B772D"/>
    <w:rsid w:val="004B7767"/>
    <w:rsid w:val="004B7BBB"/>
    <w:rsid w:val="004C0D6B"/>
    <w:rsid w:val="004C12B6"/>
    <w:rsid w:val="004C1E27"/>
    <w:rsid w:val="004C2D47"/>
    <w:rsid w:val="004C3B3F"/>
    <w:rsid w:val="004C3DAD"/>
    <w:rsid w:val="004C450A"/>
    <w:rsid w:val="004C466C"/>
    <w:rsid w:val="004C4705"/>
    <w:rsid w:val="004C483F"/>
    <w:rsid w:val="004C4871"/>
    <w:rsid w:val="004C685D"/>
    <w:rsid w:val="004D017F"/>
    <w:rsid w:val="004D0264"/>
    <w:rsid w:val="004D1248"/>
    <w:rsid w:val="004D1644"/>
    <w:rsid w:val="004D1CCA"/>
    <w:rsid w:val="004D4422"/>
    <w:rsid w:val="004D46F9"/>
    <w:rsid w:val="004D4C96"/>
    <w:rsid w:val="004D5099"/>
    <w:rsid w:val="004D532D"/>
    <w:rsid w:val="004D5BDE"/>
    <w:rsid w:val="004D6818"/>
    <w:rsid w:val="004D6F1E"/>
    <w:rsid w:val="004E0052"/>
    <w:rsid w:val="004E07D2"/>
    <w:rsid w:val="004E0B1F"/>
    <w:rsid w:val="004E1414"/>
    <w:rsid w:val="004E17EE"/>
    <w:rsid w:val="004E3002"/>
    <w:rsid w:val="004E4016"/>
    <w:rsid w:val="004E4388"/>
    <w:rsid w:val="004E466C"/>
    <w:rsid w:val="004E6D2E"/>
    <w:rsid w:val="004E72CA"/>
    <w:rsid w:val="004E734B"/>
    <w:rsid w:val="004E7969"/>
    <w:rsid w:val="004E7FC9"/>
    <w:rsid w:val="004F053E"/>
    <w:rsid w:val="004F0599"/>
    <w:rsid w:val="004F09B6"/>
    <w:rsid w:val="004F1678"/>
    <w:rsid w:val="004F255C"/>
    <w:rsid w:val="004F33FE"/>
    <w:rsid w:val="004F36CA"/>
    <w:rsid w:val="004F39C6"/>
    <w:rsid w:val="004F3D23"/>
    <w:rsid w:val="004F4772"/>
    <w:rsid w:val="004F496F"/>
    <w:rsid w:val="004F4D93"/>
    <w:rsid w:val="004F6DC9"/>
    <w:rsid w:val="004F6F53"/>
    <w:rsid w:val="004F7067"/>
    <w:rsid w:val="005003EF"/>
    <w:rsid w:val="00500687"/>
    <w:rsid w:val="005026F1"/>
    <w:rsid w:val="00502DEE"/>
    <w:rsid w:val="00502EAC"/>
    <w:rsid w:val="005043AC"/>
    <w:rsid w:val="00505C4A"/>
    <w:rsid w:val="00505CB3"/>
    <w:rsid w:val="00505E82"/>
    <w:rsid w:val="005060AE"/>
    <w:rsid w:val="00506182"/>
    <w:rsid w:val="0050658C"/>
    <w:rsid w:val="00506970"/>
    <w:rsid w:val="0050789C"/>
    <w:rsid w:val="00507C66"/>
    <w:rsid w:val="00507DB0"/>
    <w:rsid w:val="00507EBF"/>
    <w:rsid w:val="00507F93"/>
    <w:rsid w:val="00511F7D"/>
    <w:rsid w:val="00512175"/>
    <w:rsid w:val="005121BC"/>
    <w:rsid w:val="00512335"/>
    <w:rsid w:val="00512951"/>
    <w:rsid w:val="0051535D"/>
    <w:rsid w:val="00515941"/>
    <w:rsid w:val="005163D7"/>
    <w:rsid w:val="00516E9D"/>
    <w:rsid w:val="005170AE"/>
    <w:rsid w:val="00517649"/>
    <w:rsid w:val="00520EC5"/>
    <w:rsid w:val="00521F2B"/>
    <w:rsid w:val="00521F63"/>
    <w:rsid w:val="0052279A"/>
    <w:rsid w:val="00523A79"/>
    <w:rsid w:val="00525222"/>
    <w:rsid w:val="00525675"/>
    <w:rsid w:val="00527B0B"/>
    <w:rsid w:val="00531236"/>
    <w:rsid w:val="00531579"/>
    <w:rsid w:val="005321D7"/>
    <w:rsid w:val="00532CF2"/>
    <w:rsid w:val="00533469"/>
    <w:rsid w:val="005340C5"/>
    <w:rsid w:val="00534917"/>
    <w:rsid w:val="005361B1"/>
    <w:rsid w:val="005367AC"/>
    <w:rsid w:val="00536EF6"/>
    <w:rsid w:val="00537EBD"/>
    <w:rsid w:val="00541D09"/>
    <w:rsid w:val="00542BF6"/>
    <w:rsid w:val="005431FD"/>
    <w:rsid w:val="00543D7E"/>
    <w:rsid w:val="005441AC"/>
    <w:rsid w:val="005442BC"/>
    <w:rsid w:val="00545275"/>
    <w:rsid w:val="005463AB"/>
    <w:rsid w:val="005470B0"/>
    <w:rsid w:val="005474B8"/>
    <w:rsid w:val="005478A0"/>
    <w:rsid w:val="005478D3"/>
    <w:rsid w:val="00550545"/>
    <w:rsid w:val="00550A6B"/>
    <w:rsid w:val="00550D1A"/>
    <w:rsid w:val="00551EDA"/>
    <w:rsid w:val="005522F4"/>
    <w:rsid w:val="00552A6F"/>
    <w:rsid w:val="00552E15"/>
    <w:rsid w:val="00553871"/>
    <w:rsid w:val="00553FF6"/>
    <w:rsid w:val="005540E9"/>
    <w:rsid w:val="0055427F"/>
    <w:rsid w:val="00555C81"/>
    <w:rsid w:val="00555FB4"/>
    <w:rsid w:val="00556513"/>
    <w:rsid w:val="005565B2"/>
    <w:rsid w:val="0055665B"/>
    <w:rsid w:val="00557516"/>
    <w:rsid w:val="0056037B"/>
    <w:rsid w:val="00560570"/>
    <w:rsid w:val="00561667"/>
    <w:rsid w:val="005623FA"/>
    <w:rsid w:val="005632C5"/>
    <w:rsid w:val="00563B42"/>
    <w:rsid w:val="0056406E"/>
    <w:rsid w:val="005648EB"/>
    <w:rsid w:val="00564EB8"/>
    <w:rsid w:val="0056518B"/>
    <w:rsid w:val="00565D34"/>
    <w:rsid w:val="00566788"/>
    <w:rsid w:val="00567B47"/>
    <w:rsid w:val="00570289"/>
    <w:rsid w:val="00570312"/>
    <w:rsid w:val="00571310"/>
    <w:rsid w:val="005717CD"/>
    <w:rsid w:val="00572021"/>
    <w:rsid w:val="005720DD"/>
    <w:rsid w:val="00572D7C"/>
    <w:rsid w:val="0057322B"/>
    <w:rsid w:val="00573821"/>
    <w:rsid w:val="00575118"/>
    <w:rsid w:val="00575172"/>
    <w:rsid w:val="00575244"/>
    <w:rsid w:val="00575775"/>
    <w:rsid w:val="005758AE"/>
    <w:rsid w:val="00576564"/>
    <w:rsid w:val="00576E55"/>
    <w:rsid w:val="005776AA"/>
    <w:rsid w:val="00581802"/>
    <w:rsid w:val="00581995"/>
    <w:rsid w:val="00581FDE"/>
    <w:rsid w:val="00582356"/>
    <w:rsid w:val="0058266B"/>
    <w:rsid w:val="00584B5D"/>
    <w:rsid w:val="00586144"/>
    <w:rsid w:val="005861DA"/>
    <w:rsid w:val="00586334"/>
    <w:rsid w:val="005871B8"/>
    <w:rsid w:val="005874CF"/>
    <w:rsid w:val="00587735"/>
    <w:rsid w:val="00591149"/>
    <w:rsid w:val="0059186B"/>
    <w:rsid w:val="00592C33"/>
    <w:rsid w:val="00592DDC"/>
    <w:rsid w:val="00592E4B"/>
    <w:rsid w:val="00593065"/>
    <w:rsid w:val="0059367B"/>
    <w:rsid w:val="005937D9"/>
    <w:rsid w:val="00593B76"/>
    <w:rsid w:val="00594178"/>
    <w:rsid w:val="005949DB"/>
    <w:rsid w:val="00595E0C"/>
    <w:rsid w:val="00596C57"/>
    <w:rsid w:val="005A088A"/>
    <w:rsid w:val="005A0D15"/>
    <w:rsid w:val="005A1025"/>
    <w:rsid w:val="005A20C7"/>
    <w:rsid w:val="005A2335"/>
    <w:rsid w:val="005A2966"/>
    <w:rsid w:val="005A2977"/>
    <w:rsid w:val="005A4362"/>
    <w:rsid w:val="005A4A33"/>
    <w:rsid w:val="005A59CE"/>
    <w:rsid w:val="005A5D6C"/>
    <w:rsid w:val="005A6928"/>
    <w:rsid w:val="005A7363"/>
    <w:rsid w:val="005A78FC"/>
    <w:rsid w:val="005A7C50"/>
    <w:rsid w:val="005A7C5D"/>
    <w:rsid w:val="005A7E04"/>
    <w:rsid w:val="005B0B9D"/>
    <w:rsid w:val="005B1255"/>
    <w:rsid w:val="005B18BD"/>
    <w:rsid w:val="005B1DF6"/>
    <w:rsid w:val="005B21D9"/>
    <w:rsid w:val="005B27D9"/>
    <w:rsid w:val="005B2B66"/>
    <w:rsid w:val="005B2CC5"/>
    <w:rsid w:val="005B2D14"/>
    <w:rsid w:val="005B2D5F"/>
    <w:rsid w:val="005B31D7"/>
    <w:rsid w:val="005B4983"/>
    <w:rsid w:val="005B50A2"/>
    <w:rsid w:val="005B5A3E"/>
    <w:rsid w:val="005B63DE"/>
    <w:rsid w:val="005B69DB"/>
    <w:rsid w:val="005B71AD"/>
    <w:rsid w:val="005B7763"/>
    <w:rsid w:val="005B7CC0"/>
    <w:rsid w:val="005B7F44"/>
    <w:rsid w:val="005C0EE2"/>
    <w:rsid w:val="005C13FE"/>
    <w:rsid w:val="005C1448"/>
    <w:rsid w:val="005C1AD8"/>
    <w:rsid w:val="005C1FB0"/>
    <w:rsid w:val="005C3519"/>
    <w:rsid w:val="005C3AA1"/>
    <w:rsid w:val="005C46F3"/>
    <w:rsid w:val="005C50CF"/>
    <w:rsid w:val="005C55B6"/>
    <w:rsid w:val="005C5607"/>
    <w:rsid w:val="005C7440"/>
    <w:rsid w:val="005C7EBF"/>
    <w:rsid w:val="005C7F08"/>
    <w:rsid w:val="005D00BF"/>
    <w:rsid w:val="005D096D"/>
    <w:rsid w:val="005D1B3C"/>
    <w:rsid w:val="005D211E"/>
    <w:rsid w:val="005D22C5"/>
    <w:rsid w:val="005D235B"/>
    <w:rsid w:val="005D2433"/>
    <w:rsid w:val="005D3D8F"/>
    <w:rsid w:val="005D4263"/>
    <w:rsid w:val="005D4FFF"/>
    <w:rsid w:val="005D5BB6"/>
    <w:rsid w:val="005D72C3"/>
    <w:rsid w:val="005E0898"/>
    <w:rsid w:val="005E157B"/>
    <w:rsid w:val="005E16A3"/>
    <w:rsid w:val="005E17B8"/>
    <w:rsid w:val="005E1A5C"/>
    <w:rsid w:val="005E21CF"/>
    <w:rsid w:val="005E28C7"/>
    <w:rsid w:val="005E2DAD"/>
    <w:rsid w:val="005E2E87"/>
    <w:rsid w:val="005E2F08"/>
    <w:rsid w:val="005E3656"/>
    <w:rsid w:val="005E4266"/>
    <w:rsid w:val="005E4874"/>
    <w:rsid w:val="005E4E24"/>
    <w:rsid w:val="005E53B1"/>
    <w:rsid w:val="005E54D8"/>
    <w:rsid w:val="005E5964"/>
    <w:rsid w:val="005E605A"/>
    <w:rsid w:val="005E6F02"/>
    <w:rsid w:val="005F05EE"/>
    <w:rsid w:val="005F0769"/>
    <w:rsid w:val="005F0FD9"/>
    <w:rsid w:val="005F1915"/>
    <w:rsid w:val="005F239A"/>
    <w:rsid w:val="005F2C98"/>
    <w:rsid w:val="005F2D21"/>
    <w:rsid w:val="005F2F1C"/>
    <w:rsid w:val="005F4740"/>
    <w:rsid w:val="005F5407"/>
    <w:rsid w:val="005F5F44"/>
    <w:rsid w:val="005F609A"/>
    <w:rsid w:val="005F67E8"/>
    <w:rsid w:val="005F6FC6"/>
    <w:rsid w:val="005F741A"/>
    <w:rsid w:val="005F7E88"/>
    <w:rsid w:val="00601770"/>
    <w:rsid w:val="00601C3E"/>
    <w:rsid w:val="00602028"/>
    <w:rsid w:val="0060203C"/>
    <w:rsid w:val="0060235E"/>
    <w:rsid w:val="00602C15"/>
    <w:rsid w:val="0060382F"/>
    <w:rsid w:val="0060427E"/>
    <w:rsid w:val="00604F42"/>
    <w:rsid w:val="00606784"/>
    <w:rsid w:val="00606F6C"/>
    <w:rsid w:val="006078D7"/>
    <w:rsid w:val="00610081"/>
    <w:rsid w:val="006100EA"/>
    <w:rsid w:val="00610754"/>
    <w:rsid w:val="00610D9B"/>
    <w:rsid w:val="00610EF5"/>
    <w:rsid w:val="00610FB6"/>
    <w:rsid w:val="00611E43"/>
    <w:rsid w:val="00611EC5"/>
    <w:rsid w:val="006141D6"/>
    <w:rsid w:val="0061463A"/>
    <w:rsid w:val="00614AAF"/>
    <w:rsid w:val="00615133"/>
    <w:rsid w:val="0061538B"/>
    <w:rsid w:val="006156B9"/>
    <w:rsid w:val="00615952"/>
    <w:rsid w:val="00615AB3"/>
    <w:rsid w:val="006170BB"/>
    <w:rsid w:val="006177B3"/>
    <w:rsid w:val="00617949"/>
    <w:rsid w:val="00617CB7"/>
    <w:rsid w:val="006201C7"/>
    <w:rsid w:val="00620289"/>
    <w:rsid w:val="006208E2"/>
    <w:rsid w:val="006210B5"/>
    <w:rsid w:val="00621C70"/>
    <w:rsid w:val="00622159"/>
    <w:rsid w:val="0062391F"/>
    <w:rsid w:val="00623DFA"/>
    <w:rsid w:val="00623FA0"/>
    <w:rsid w:val="00624C4B"/>
    <w:rsid w:val="00625031"/>
    <w:rsid w:val="00625255"/>
    <w:rsid w:val="00625766"/>
    <w:rsid w:val="00625F83"/>
    <w:rsid w:val="0062639A"/>
    <w:rsid w:val="00626BCC"/>
    <w:rsid w:val="0062723C"/>
    <w:rsid w:val="00627262"/>
    <w:rsid w:val="00627BAA"/>
    <w:rsid w:val="00627D27"/>
    <w:rsid w:val="00627D37"/>
    <w:rsid w:val="00630E05"/>
    <w:rsid w:val="0063133F"/>
    <w:rsid w:val="00633081"/>
    <w:rsid w:val="006337C7"/>
    <w:rsid w:val="00633ECA"/>
    <w:rsid w:val="00633F4C"/>
    <w:rsid w:val="0063414F"/>
    <w:rsid w:val="0063436A"/>
    <w:rsid w:val="0063495E"/>
    <w:rsid w:val="00634A56"/>
    <w:rsid w:val="00635D7A"/>
    <w:rsid w:val="006366E2"/>
    <w:rsid w:val="00637109"/>
    <w:rsid w:val="00637149"/>
    <w:rsid w:val="00637640"/>
    <w:rsid w:val="00637834"/>
    <w:rsid w:val="00641848"/>
    <w:rsid w:val="0064206D"/>
    <w:rsid w:val="006420DC"/>
    <w:rsid w:val="00642126"/>
    <w:rsid w:val="00642C7F"/>
    <w:rsid w:val="00642E2B"/>
    <w:rsid w:val="00642EB7"/>
    <w:rsid w:val="006439B6"/>
    <w:rsid w:val="00643E72"/>
    <w:rsid w:val="00643F05"/>
    <w:rsid w:val="00644176"/>
    <w:rsid w:val="006444D5"/>
    <w:rsid w:val="006448B6"/>
    <w:rsid w:val="00645027"/>
    <w:rsid w:val="00645895"/>
    <w:rsid w:val="00645E86"/>
    <w:rsid w:val="00645FD0"/>
    <w:rsid w:val="00646644"/>
    <w:rsid w:val="00646A4C"/>
    <w:rsid w:val="00646A51"/>
    <w:rsid w:val="00646AED"/>
    <w:rsid w:val="006478B9"/>
    <w:rsid w:val="0064791F"/>
    <w:rsid w:val="00647C40"/>
    <w:rsid w:val="00647FCE"/>
    <w:rsid w:val="0065044F"/>
    <w:rsid w:val="00651075"/>
    <w:rsid w:val="0065122D"/>
    <w:rsid w:val="006516B7"/>
    <w:rsid w:val="006516EC"/>
    <w:rsid w:val="006523CC"/>
    <w:rsid w:val="00652576"/>
    <w:rsid w:val="006534BE"/>
    <w:rsid w:val="00653BFE"/>
    <w:rsid w:val="00653C15"/>
    <w:rsid w:val="00654483"/>
    <w:rsid w:val="006547D7"/>
    <w:rsid w:val="00655498"/>
    <w:rsid w:val="00655E3C"/>
    <w:rsid w:val="006560CC"/>
    <w:rsid w:val="00657BE3"/>
    <w:rsid w:val="0066053E"/>
    <w:rsid w:val="00660708"/>
    <w:rsid w:val="00660D16"/>
    <w:rsid w:val="006619ED"/>
    <w:rsid w:val="00662167"/>
    <w:rsid w:val="00662325"/>
    <w:rsid w:val="0066251C"/>
    <w:rsid w:val="00662CA6"/>
    <w:rsid w:val="006641E2"/>
    <w:rsid w:val="0066450C"/>
    <w:rsid w:val="0066467B"/>
    <w:rsid w:val="00664F95"/>
    <w:rsid w:val="00665D29"/>
    <w:rsid w:val="00665EFF"/>
    <w:rsid w:val="00666053"/>
    <w:rsid w:val="006664DF"/>
    <w:rsid w:val="00666EF2"/>
    <w:rsid w:val="00667C06"/>
    <w:rsid w:val="00667D19"/>
    <w:rsid w:val="00670226"/>
    <w:rsid w:val="006706A0"/>
    <w:rsid w:val="00671285"/>
    <w:rsid w:val="00671800"/>
    <w:rsid w:val="00671C3B"/>
    <w:rsid w:val="00671EFB"/>
    <w:rsid w:val="006723B7"/>
    <w:rsid w:val="006727CC"/>
    <w:rsid w:val="00672FCD"/>
    <w:rsid w:val="0067355F"/>
    <w:rsid w:val="006741FF"/>
    <w:rsid w:val="00674777"/>
    <w:rsid w:val="00674BC9"/>
    <w:rsid w:val="00674BD6"/>
    <w:rsid w:val="00674D3B"/>
    <w:rsid w:val="00675216"/>
    <w:rsid w:val="00675241"/>
    <w:rsid w:val="006752A7"/>
    <w:rsid w:val="006754C9"/>
    <w:rsid w:val="00675C5A"/>
    <w:rsid w:val="00675E37"/>
    <w:rsid w:val="0067624C"/>
    <w:rsid w:val="006772BD"/>
    <w:rsid w:val="006778B7"/>
    <w:rsid w:val="00680978"/>
    <w:rsid w:val="00681355"/>
    <w:rsid w:val="00681D46"/>
    <w:rsid w:val="006826F7"/>
    <w:rsid w:val="006841C7"/>
    <w:rsid w:val="00684244"/>
    <w:rsid w:val="00684AB4"/>
    <w:rsid w:val="00684BF8"/>
    <w:rsid w:val="00684C32"/>
    <w:rsid w:val="00684FEB"/>
    <w:rsid w:val="006858B3"/>
    <w:rsid w:val="00685A0C"/>
    <w:rsid w:val="00687071"/>
    <w:rsid w:val="006871D7"/>
    <w:rsid w:val="0068769A"/>
    <w:rsid w:val="00687DE0"/>
    <w:rsid w:val="00690545"/>
    <w:rsid w:val="00690E4E"/>
    <w:rsid w:val="006910C9"/>
    <w:rsid w:val="006920A1"/>
    <w:rsid w:val="00693372"/>
    <w:rsid w:val="006935EF"/>
    <w:rsid w:val="00693AA2"/>
    <w:rsid w:val="00694A78"/>
    <w:rsid w:val="00694EF9"/>
    <w:rsid w:val="006957C1"/>
    <w:rsid w:val="00695C39"/>
    <w:rsid w:val="00696C0B"/>
    <w:rsid w:val="00697002"/>
    <w:rsid w:val="00697C22"/>
    <w:rsid w:val="006A0087"/>
    <w:rsid w:val="006A01AF"/>
    <w:rsid w:val="006A0418"/>
    <w:rsid w:val="006A1948"/>
    <w:rsid w:val="006A1C0E"/>
    <w:rsid w:val="006A22BB"/>
    <w:rsid w:val="006A285F"/>
    <w:rsid w:val="006A31F4"/>
    <w:rsid w:val="006A3F93"/>
    <w:rsid w:val="006A4088"/>
    <w:rsid w:val="006A4D5F"/>
    <w:rsid w:val="006A50D4"/>
    <w:rsid w:val="006A5F8D"/>
    <w:rsid w:val="006A61E5"/>
    <w:rsid w:val="006A6D7D"/>
    <w:rsid w:val="006A71B7"/>
    <w:rsid w:val="006A75FD"/>
    <w:rsid w:val="006A7B51"/>
    <w:rsid w:val="006B0431"/>
    <w:rsid w:val="006B0624"/>
    <w:rsid w:val="006B0D5E"/>
    <w:rsid w:val="006B1AAD"/>
    <w:rsid w:val="006B1E1A"/>
    <w:rsid w:val="006B2527"/>
    <w:rsid w:val="006B279D"/>
    <w:rsid w:val="006B27E2"/>
    <w:rsid w:val="006B27E6"/>
    <w:rsid w:val="006B3B16"/>
    <w:rsid w:val="006B3CF1"/>
    <w:rsid w:val="006B3F22"/>
    <w:rsid w:val="006B46AD"/>
    <w:rsid w:val="006B48A9"/>
    <w:rsid w:val="006B4A3A"/>
    <w:rsid w:val="006B4A7E"/>
    <w:rsid w:val="006B4D77"/>
    <w:rsid w:val="006B5EDF"/>
    <w:rsid w:val="006B6422"/>
    <w:rsid w:val="006B6526"/>
    <w:rsid w:val="006B7505"/>
    <w:rsid w:val="006C1E93"/>
    <w:rsid w:val="006C2AB7"/>
    <w:rsid w:val="006C3B41"/>
    <w:rsid w:val="006C3BB2"/>
    <w:rsid w:val="006C41B3"/>
    <w:rsid w:val="006C45E1"/>
    <w:rsid w:val="006C4B2F"/>
    <w:rsid w:val="006C4F4C"/>
    <w:rsid w:val="006C50B2"/>
    <w:rsid w:val="006C6077"/>
    <w:rsid w:val="006C72DF"/>
    <w:rsid w:val="006D0946"/>
    <w:rsid w:val="006D1272"/>
    <w:rsid w:val="006D1C3F"/>
    <w:rsid w:val="006D1CBC"/>
    <w:rsid w:val="006D2766"/>
    <w:rsid w:val="006D2C72"/>
    <w:rsid w:val="006D2D84"/>
    <w:rsid w:val="006D30CE"/>
    <w:rsid w:val="006D378C"/>
    <w:rsid w:val="006D5BAB"/>
    <w:rsid w:val="006D5ECB"/>
    <w:rsid w:val="006D64F9"/>
    <w:rsid w:val="006D65A9"/>
    <w:rsid w:val="006D7D4A"/>
    <w:rsid w:val="006E0E99"/>
    <w:rsid w:val="006E103A"/>
    <w:rsid w:val="006E1A09"/>
    <w:rsid w:val="006E1A75"/>
    <w:rsid w:val="006E1DAB"/>
    <w:rsid w:val="006E2D36"/>
    <w:rsid w:val="006E35CE"/>
    <w:rsid w:val="006E4410"/>
    <w:rsid w:val="006E47D5"/>
    <w:rsid w:val="006E51ED"/>
    <w:rsid w:val="006E58F4"/>
    <w:rsid w:val="006E5ECD"/>
    <w:rsid w:val="006E5FAB"/>
    <w:rsid w:val="006E60FD"/>
    <w:rsid w:val="006E6D99"/>
    <w:rsid w:val="006E7DA6"/>
    <w:rsid w:val="006E7ED8"/>
    <w:rsid w:val="006F00D5"/>
    <w:rsid w:val="006F0382"/>
    <w:rsid w:val="006F0422"/>
    <w:rsid w:val="006F07D6"/>
    <w:rsid w:val="006F0910"/>
    <w:rsid w:val="006F0D50"/>
    <w:rsid w:val="006F1C66"/>
    <w:rsid w:val="006F1CB9"/>
    <w:rsid w:val="006F24EE"/>
    <w:rsid w:val="006F2AB2"/>
    <w:rsid w:val="006F343B"/>
    <w:rsid w:val="006F34F4"/>
    <w:rsid w:val="006F3500"/>
    <w:rsid w:val="006F3921"/>
    <w:rsid w:val="006F3CA3"/>
    <w:rsid w:val="006F4253"/>
    <w:rsid w:val="006F4302"/>
    <w:rsid w:val="006F448B"/>
    <w:rsid w:val="006F5EDE"/>
    <w:rsid w:val="006F6C9E"/>
    <w:rsid w:val="006F6F26"/>
    <w:rsid w:val="006F7CCA"/>
    <w:rsid w:val="00700439"/>
    <w:rsid w:val="00700FCF"/>
    <w:rsid w:val="00700FEF"/>
    <w:rsid w:val="007012F5"/>
    <w:rsid w:val="00702837"/>
    <w:rsid w:val="00703573"/>
    <w:rsid w:val="00703887"/>
    <w:rsid w:val="00703FDB"/>
    <w:rsid w:val="00704555"/>
    <w:rsid w:val="0070470F"/>
    <w:rsid w:val="00704804"/>
    <w:rsid w:val="00704F08"/>
    <w:rsid w:val="0070506E"/>
    <w:rsid w:val="00705461"/>
    <w:rsid w:val="0070673E"/>
    <w:rsid w:val="007069ED"/>
    <w:rsid w:val="00706AF0"/>
    <w:rsid w:val="007074C9"/>
    <w:rsid w:val="00707E93"/>
    <w:rsid w:val="007100DD"/>
    <w:rsid w:val="0071098F"/>
    <w:rsid w:val="00710B87"/>
    <w:rsid w:val="00710D12"/>
    <w:rsid w:val="0071118A"/>
    <w:rsid w:val="00712875"/>
    <w:rsid w:val="007130B8"/>
    <w:rsid w:val="00713D42"/>
    <w:rsid w:val="00713EB8"/>
    <w:rsid w:val="00713EBE"/>
    <w:rsid w:val="0071450F"/>
    <w:rsid w:val="0071459B"/>
    <w:rsid w:val="0071492D"/>
    <w:rsid w:val="00714E19"/>
    <w:rsid w:val="0071646E"/>
    <w:rsid w:val="00716813"/>
    <w:rsid w:val="00716C94"/>
    <w:rsid w:val="007176B5"/>
    <w:rsid w:val="0071770F"/>
    <w:rsid w:val="00717AC6"/>
    <w:rsid w:val="00717DC1"/>
    <w:rsid w:val="00721527"/>
    <w:rsid w:val="00721CAB"/>
    <w:rsid w:val="00722486"/>
    <w:rsid w:val="007226D9"/>
    <w:rsid w:val="00722D95"/>
    <w:rsid w:val="007239D7"/>
    <w:rsid w:val="00723A7A"/>
    <w:rsid w:val="00725241"/>
    <w:rsid w:val="007255E5"/>
    <w:rsid w:val="007259FE"/>
    <w:rsid w:val="0072648B"/>
    <w:rsid w:val="007266A3"/>
    <w:rsid w:val="00726BCE"/>
    <w:rsid w:val="00726CD7"/>
    <w:rsid w:val="00727144"/>
    <w:rsid w:val="00727ABF"/>
    <w:rsid w:val="0073024E"/>
    <w:rsid w:val="00730CA8"/>
    <w:rsid w:val="00731332"/>
    <w:rsid w:val="00731FBC"/>
    <w:rsid w:val="0073208E"/>
    <w:rsid w:val="007325D3"/>
    <w:rsid w:val="0073284B"/>
    <w:rsid w:val="00733103"/>
    <w:rsid w:val="007333B9"/>
    <w:rsid w:val="00733729"/>
    <w:rsid w:val="00733E2F"/>
    <w:rsid w:val="00733F6D"/>
    <w:rsid w:val="0073406E"/>
    <w:rsid w:val="00734731"/>
    <w:rsid w:val="007362A0"/>
    <w:rsid w:val="00736355"/>
    <w:rsid w:val="00736706"/>
    <w:rsid w:val="007368E6"/>
    <w:rsid w:val="00736BFF"/>
    <w:rsid w:val="007378E4"/>
    <w:rsid w:val="00737D6D"/>
    <w:rsid w:val="00737DD4"/>
    <w:rsid w:val="00740044"/>
    <w:rsid w:val="007402C7"/>
    <w:rsid w:val="00740587"/>
    <w:rsid w:val="00740989"/>
    <w:rsid w:val="00741141"/>
    <w:rsid w:val="007411CC"/>
    <w:rsid w:val="0074151A"/>
    <w:rsid w:val="00741996"/>
    <w:rsid w:val="00741C3F"/>
    <w:rsid w:val="007433DD"/>
    <w:rsid w:val="00743912"/>
    <w:rsid w:val="00744055"/>
    <w:rsid w:val="007440CA"/>
    <w:rsid w:val="00744C0F"/>
    <w:rsid w:val="0074607E"/>
    <w:rsid w:val="007462AA"/>
    <w:rsid w:val="00746976"/>
    <w:rsid w:val="00746BA7"/>
    <w:rsid w:val="00746D9E"/>
    <w:rsid w:val="00746E7B"/>
    <w:rsid w:val="007471E6"/>
    <w:rsid w:val="00747278"/>
    <w:rsid w:val="00750093"/>
    <w:rsid w:val="00751279"/>
    <w:rsid w:val="00752FF6"/>
    <w:rsid w:val="007535F2"/>
    <w:rsid w:val="007536F1"/>
    <w:rsid w:val="00754024"/>
    <w:rsid w:val="007548E1"/>
    <w:rsid w:val="00755991"/>
    <w:rsid w:val="00756216"/>
    <w:rsid w:val="00756904"/>
    <w:rsid w:val="00756CE1"/>
    <w:rsid w:val="00756FA1"/>
    <w:rsid w:val="0075706D"/>
    <w:rsid w:val="00757C35"/>
    <w:rsid w:val="00757CC2"/>
    <w:rsid w:val="007606DA"/>
    <w:rsid w:val="0076152F"/>
    <w:rsid w:val="007617CF"/>
    <w:rsid w:val="00762058"/>
    <w:rsid w:val="0076243D"/>
    <w:rsid w:val="007625A6"/>
    <w:rsid w:val="007625C4"/>
    <w:rsid w:val="00762EAE"/>
    <w:rsid w:val="00762EEA"/>
    <w:rsid w:val="00762F7B"/>
    <w:rsid w:val="00763B1E"/>
    <w:rsid w:val="00763FAA"/>
    <w:rsid w:val="00764A16"/>
    <w:rsid w:val="00764E08"/>
    <w:rsid w:val="00764E61"/>
    <w:rsid w:val="00764F90"/>
    <w:rsid w:val="00765C48"/>
    <w:rsid w:val="00766209"/>
    <w:rsid w:val="0076678B"/>
    <w:rsid w:val="00767BD2"/>
    <w:rsid w:val="00767DEA"/>
    <w:rsid w:val="00770105"/>
    <w:rsid w:val="00770970"/>
    <w:rsid w:val="00770C75"/>
    <w:rsid w:val="007712B4"/>
    <w:rsid w:val="00771BB9"/>
    <w:rsid w:val="00772137"/>
    <w:rsid w:val="0077229A"/>
    <w:rsid w:val="00772E6D"/>
    <w:rsid w:val="007740A6"/>
    <w:rsid w:val="00774999"/>
    <w:rsid w:val="0077567A"/>
    <w:rsid w:val="00775E28"/>
    <w:rsid w:val="00775FAE"/>
    <w:rsid w:val="00777150"/>
    <w:rsid w:val="0078030E"/>
    <w:rsid w:val="00781664"/>
    <w:rsid w:val="0078267B"/>
    <w:rsid w:val="00782938"/>
    <w:rsid w:val="00783255"/>
    <w:rsid w:val="00784D38"/>
    <w:rsid w:val="00785143"/>
    <w:rsid w:val="00785A3A"/>
    <w:rsid w:val="007876C5"/>
    <w:rsid w:val="0078779A"/>
    <w:rsid w:val="00787DC8"/>
    <w:rsid w:val="0079063E"/>
    <w:rsid w:val="007908F2"/>
    <w:rsid w:val="00790DEE"/>
    <w:rsid w:val="00790F35"/>
    <w:rsid w:val="00791ABE"/>
    <w:rsid w:val="00791E7F"/>
    <w:rsid w:val="00792014"/>
    <w:rsid w:val="007920A5"/>
    <w:rsid w:val="0079237C"/>
    <w:rsid w:val="0079388D"/>
    <w:rsid w:val="00794925"/>
    <w:rsid w:val="00795A9C"/>
    <w:rsid w:val="007967E2"/>
    <w:rsid w:val="00797DD7"/>
    <w:rsid w:val="00797E33"/>
    <w:rsid w:val="007A036E"/>
    <w:rsid w:val="007A057C"/>
    <w:rsid w:val="007A0951"/>
    <w:rsid w:val="007A0D26"/>
    <w:rsid w:val="007A105B"/>
    <w:rsid w:val="007A1241"/>
    <w:rsid w:val="007A1E5B"/>
    <w:rsid w:val="007A23C2"/>
    <w:rsid w:val="007A2586"/>
    <w:rsid w:val="007A25C1"/>
    <w:rsid w:val="007A3FC6"/>
    <w:rsid w:val="007A3FDE"/>
    <w:rsid w:val="007A4061"/>
    <w:rsid w:val="007A46D6"/>
    <w:rsid w:val="007A53DA"/>
    <w:rsid w:val="007A5593"/>
    <w:rsid w:val="007A59AF"/>
    <w:rsid w:val="007A5C64"/>
    <w:rsid w:val="007A68DF"/>
    <w:rsid w:val="007A6B1F"/>
    <w:rsid w:val="007A7303"/>
    <w:rsid w:val="007A748E"/>
    <w:rsid w:val="007A7566"/>
    <w:rsid w:val="007B0315"/>
    <w:rsid w:val="007B074E"/>
    <w:rsid w:val="007B0BE2"/>
    <w:rsid w:val="007B0DB7"/>
    <w:rsid w:val="007B0EB1"/>
    <w:rsid w:val="007B0F40"/>
    <w:rsid w:val="007B0FF0"/>
    <w:rsid w:val="007B1AFF"/>
    <w:rsid w:val="007B210C"/>
    <w:rsid w:val="007B23DD"/>
    <w:rsid w:val="007B3595"/>
    <w:rsid w:val="007B3735"/>
    <w:rsid w:val="007B4A18"/>
    <w:rsid w:val="007B4B2C"/>
    <w:rsid w:val="007B519E"/>
    <w:rsid w:val="007B56FC"/>
    <w:rsid w:val="007B5A2C"/>
    <w:rsid w:val="007B5ABE"/>
    <w:rsid w:val="007B6874"/>
    <w:rsid w:val="007B7248"/>
    <w:rsid w:val="007B78E1"/>
    <w:rsid w:val="007C02DE"/>
    <w:rsid w:val="007C09CE"/>
    <w:rsid w:val="007C1C92"/>
    <w:rsid w:val="007C1FD0"/>
    <w:rsid w:val="007C2457"/>
    <w:rsid w:val="007C2B1D"/>
    <w:rsid w:val="007C2F1E"/>
    <w:rsid w:val="007C38A2"/>
    <w:rsid w:val="007C5760"/>
    <w:rsid w:val="007C5A84"/>
    <w:rsid w:val="007C6BC5"/>
    <w:rsid w:val="007C75FC"/>
    <w:rsid w:val="007C7B40"/>
    <w:rsid w:val="007D1647"/>
    <w:rsid w:val="007D3FDC"/>
    <w:rsid w:val="007D4287"/>
    <w:rsid w:val="007D4962"/>
    <w:rsid w:val="007D4F3B"/>
    <w:rsid w:val="007D62C2"/>
    <w:rsid w:val="007D696D"/>
    <w:rsid w:val="007E03CB"/>
    <w:rsid w:val="007E03F6"/>
    <w:rsid w:val="007E0979"/>
    <w:rsid w:val="007E0EE8"/>
    <w:rsid w:val="007E105B"/>
    <w:rsid w:val="007E16DF"/>
    <w:rsid w:val="007E1733"/>
    <w:rsid w:val="007E23D9"/>
    <w:rsid w:val="007E25EB"/>
    <w:rsid w:val="007E3014"/>
    <w:rsid w:val="007E32E8"/>
    <w:rsid w:val="007E38DD"/>
    <w:rsid w:val="007E3C2E"/>
    <w:rsid w:val="007E3E24"/>
    <w:rsid w:val="007E3EC8"/>
    <w:rsid w:val="007E4C5B"/>
    <w:rsid w:val="007E5524"/>
    <w:rsid w:val="007E74E8"/>
    <w:rsid w:val="007E77AA"/>
    <w:rsid w:val="007F09F5"/>
    <w:rsid w:val="007F0BF2"/>
    <w:rsid w:val="007F111A"/>
    <w:rsid w:val="007F1B59"/>
    <w:rsid w:val="007F3D45"/>
    <w:rsid w:val="007F3D5F"/>
    <w:rsid w:val="007F4F12"/>
    <w:rsid w:val="007F5900"/>
    <w:rsid w:val="007F5D72"/>
    <w:rsid w:val="007F7618"/>
    <w:rsid w:val="007F76C5"/>
    <w:rsid w:val="007F78D4"/>
    <w:rsid w:val="007F7C89"/>
    <w:rsid w:val="00800DE2"/>
    <w:rsid w:val="0080230D"/>
    <w:rsid w:val="00802588"/>
    <w:rsid w:val="00802C25"/>
    <w:rsid w:val="00802ECE"/>
    <w:rsid w:val="00803014"/>
    <w:rsid w:val="0080303F"/>
    <w:rsid w:val="00803247"/>
    <w:rsid w:val="008039AC"/>
    <w:rsid w:val="0080409C"/>
    <w:rsid w:val="00804168"/>
    <w:rsid w:val="00804A37"/>
    <w:rsid w:val="00804BE3"/>
    <w:rsid w:val="00805175"/>
    <w:rsid w:val="00805671"/>
    <w:rsid w:val="00805B3B"/>
    <w:rsid w:val="00805F3B"/>
    <w:rsid w:val="008061B0"/>
    <w:rsid w:val="008065AE"/>
    <w:rsid w:val="008067B6"/>
    <w:rsid w:val="008069D2"/>
    <w:rsid w:val="00807B1B"/>
    <w:rsid w:val="00810473"/>
    <w:rsid w:val="00810640"/>
    <w:rsid w:val="00810B01"/>
    <w:rsid w:val="00810B53"/>
    <w:rsid w:val="008112B8"/>
    <w:rsid w:val="0081154C"/>
    <w:rsid w:val="008115D4"/>
    <w:rsid w:val="00811979"/>
    <w:rsid w:val="00811FE7"/>
    <w:rsid w:val="00812442"/>
    <w:rsid w:val="0081298F"/>
    <w:rsid w:val="00812B02"/>
    <w:rsid w:val="008133C4"/>
    <w:rsid w:val="00813DF5"/>
    <w:rsid w:val="00813F62"/>
    <w:rsid w:val="008150A0"/>
    <w:rsid w:val="008163B6"/>
    <w:rsid w:val="00816FC1"/>
    <w:rsid w:val="008173CA"/>
    <w:rsid w:val="00817FF8"/>
    <w:rsid w:val="008201DA"/>
    <w:rsid w:val="008202AB"/>
    <w:rsid w:val="008204C3"/>
    <w:rsid w:val="0082059F"/>
    <w:rsid w:val="0082085C"/>
    <w:rsid w:val="00820874"/>
    <w:rsid w:val="008211B7"/>
    <w:rsid w:val="008214A3"/>
    <w:rsid w:val="0082212E"/>
    <w:rsid w:val="00822198"/>
    <w:rsid w:val="00822764"/>
    <w:rsid w:val="008228B9"/>
    <w:rsid w:val="008228CD"/>
    <w:rsid w:val="00823164"/>
    <w:rsid w:val="008244F8"/>
    <w:rsid w:val="00824A6F"/>
    <w:rsid w:val="00825440"/>
    <w:rsid w:val="00825A69"/>
    <w:rsid w:val="008271A7"/>
    <w:rsid w:val="00827564"/>
    <w:rsid w:val="008305FB"/>
    <w:rsid w:val="00830F47"/>
    <w:rsid w:val="0083129D"/>
    <w:rsid w:val="0083165B"/>
    <w:rsid w:val="00831B01"/>
    <w:rsid w:val="008321EE"/>
    <w:rsid w:val="008322FF"/>
    <w:rsid w:val="008331BA"/>
    <w:rsid w:val="0083470E"/>
    <w:rsid w:val="00834CCD"/>
    <w:rsid w:val="00835E94"/>
    <w:rsid w:val="00836D3E"/>
    <w:rsid w:val="00836E75"/>
    <w:rsid w:val="00837148"/>
    <w:rsid w:val="00837AD0"/>
    <w:rsid w:val="00840C4E"/>
    <w:rsid w:val="0084103E"/>
    <w:rsid w:val="00842597"/>
    <w:rsid w:val="00842CBC"/>
    <w:rsid w:val="00843894"/>
    <w:rsid w:val="008448C1"/>
    <w:rsid w:val="008448F9"/>
    <w:rsid w:val="00846713"/>
    <w:rsid w:val="0084673D"/>
    <w:rsid w:val="00846D1B"/>
    <w:rsid w:val="00846F89"/>
    <w:rsid w:val="00846FEB"/>
    <w:rsid w:val="00847078"/>
    <w:rsid w:val="00850F0E"/>
    <w:rsid w:val="0085106E"/>
    <w:rsid w:val="008511F5"/>
    <w:rsid w:val="0085141C"/>
    <w:rsid w:val="008516A7"/>
    <w:rsid w:val="00852D25"/>
    <w:rsid w:val="0085312C"/>
    <w:rsid w:val="008532BF"/>
    <w:rsid w:val="0085387B"/>
    <w:rsid w:val="00853DD7"/>
    <w:rsid w:val="00854B06"/>
    <w:rsid w:val="00855A9D"/>
    <w:rsid w:val="00856F68"/>
    <w:rsid w:val="008572C9"/>
    <w:rsid w:val="00857928"/>
    <w:rsid w:val="008603EB"/>
    <w:rsid w:val="008607D3"/>
    <w:rsid w:val="00860D99"/>
    <w:rsid w:val="008618E6"/>
    <w:rsid w:val="00861CF8"/>
    <w:rsid w:val="00862BC4"/>
    <w:rsid w:val="00863916"/>
    <w:rsid w:val="00863A84"/>
    <w:rsid w:val="00864993"/>
    <w:rsid w:val="00865C9E"/>
    <w:rsid w:val="008663B9"/>
    <w:rsid w:val="00866498"/>
    <w:rsid w:val="008667E4"/>
    <w:rsid w:val="008677E4"/>
    <w:rsid w:val="00867D5C"/>
    <w:rsid w:val="00870494"/>
    <w:rsid w:val="00870714"/>
    <w:rsid w:val="00870B63"/>
    <w:rsid w:val="00872137"/>
    <w:rsid w:val="008724FB"/>
    <w:rsid w:val="0087259A"/>
    <w:rsid w:val="00874C16"/>
    <w:rsid w:val="00875AB2"/>
    <w:rsid w:val="00875BDA"/>
    <w:rsid w:val="00875DAD"/>
    <w:rsid w:val="008763B1"/>
    <w:rsid w:val="008770E4"/>
    <w:rsid w:val="00877A6D"/>
    <w:rsid w:val="00877D30"/>
    <w:rsid w:val="00880529"/>
    <w:rsid w:val="00881324"/>
    <w:rsid w:val="008823EB"/>
    <w:rsid w:val="00882E71"/>
    <w:rsid w:val="008830C7"/>
    <w:rsid w:val="008831DB"/>
    <w:rsid w:val="00883927"/>
    <w:rsid w:val="00884A6A"/>
    <w:rsid w:val="00885014"/>
    <w:rsid w:val="00885232"/>
    <w:rsid w:val="00885BA5"/>
    <w:rsid w:val="008862FB"/>
    <w:rsid w:val="00886A54"/>
    <w:rsid w:val="00887CFF"/>
    <w:rsid w:val="008906A4"/>
    <w:rsid w:val="0089175E"/>
    <w:rsid w:val="00891A1B"/>
    <w:rsid w:val="00891FFF"/>
    <w:rsid w:val="00892937"/>
    <w:rsid w:val="008930CF"/>
    <w:rsid w:val="008935DB"/>
    <w:rsid w:val="008936A4"/>
    <w:rsid w:val="0089379B"/>
    <w:rsid w:val="00893A7C"/>
    <w:rsid w:val="00893F3A"/>
    <w:rsid w:val="008945B3"/>
    <w:rsid w:val="00897257"/>
    <w:rsid w:val="008975AD"/>
    <w:rsid w:val="0089790B"/>
    <w:rsid w:val="008A049C"/>
    <w:rsid w:val="008A0DD7"/>
    <w:rsid w:val="008A1FD2"/>
    <w:rsid w:val="008A2839"/>
    <w:rsid w:val="008A2862"/>
    <w:rsid w:val="008A2B1A"/>
    <w:rsid w:val="008A44BC"/>
    <w:rsid w:val="008A4C83"/>
    <w:rsid w:val="008A4D31"/>
    <w:rsid w:val="008A5048"/>
    <w:rsid w:val="008A6128"/>
    <w:rsid w:val="008A67D8"/>
    <w:rsid w:val="008B022C"/>
    <w:rsid w:val="008B02CA"/>
    <w:rsid w:val="008B052E"/>
    <w:rsid w:val="008B1ACB"/>
    <w:rsid w:val="008B1EE4"/>
    <w:rsid w:val="008B2376"/>
    <w:rsid w:val="008B2756"/>
    <w:rsid w:val="008B3179"/>
    <w:rsid w:val="008B3853"/>
    <w:rsid w:val="008B39B8"/>
    <w:rsid w:val="008B3B73"/>
    <w:rsid w:val="008B4318"/>
    <w:rsid w:val="008B433F"/>
    <w:rsid w:val="008B43AA"/>
    <w:rsid w:val="008B4737"/>
    <w:rsid w:val="008B4C68"/>
    <w:rsid w:val="008B4DD9"/>
    <w:rsid w:val="008B52F3"/>
    <w:rsid w:val="008B5D28"/>
    <w:rsid w:val="008B71C1"/>
    <w:rsid w:val="008B78C4"/>
    <w:rsid w:val="008C0318"/>
    <w:rsid w:val="008C06CF"/>
    <w:rsid w:val="008C082F"/>
    <w:rsid w:val="008C0DE4"/>
    <w:rsid w:val="008C0F88"/>
    <w:rsid w:val="008C17E4"/>
    <w:rsid w:val="008C330B"/>
    <w:rsid w:val="008C3950"/>
    <w:rsid w:val="008C3AA3"/>
    <w:rsid w:val="008C48F3"/>
    <w:rsid w:val="008C49A5"/>
    <w:rsid w:val="008C4AF3"/>
    <w:rsid w:val="008C51D6"/>
    <w:rsid w:val="008C5419"/>
    <w:rsid w:val="008C55AE"/>
    <w:rsid w:val="008C5A5C"/>
    <w:rsid w:val="008C6670"/>
    <w:rsid w:val="008C6C76"/>
    <w:rsid w:val="008C70A2"/>
    <w:rsid w:val="008D1322"/>
    <w:rsid w:val="008D1C7C"/>
    <w:rsid w:val="008D1F84"/>
    <w:rsid w:val="008D201B"/>
    <w:rsid w:val="008D248E"/>
    <w:rsid w:val="008D337D"/>
    <w:rsid w:val="008D4116"/>
    <w:rsid w:val="008D4BE1"/>
    <w:rsid w:val="008D5DDB"/>
    <w:rsid w:val="008D6951"/>
    <w:rsid w:val="008D6CCD"/>
    <w:rsid w:val="008D702E"/>
    <w:rsid w:val="008D71AD"/>
    <w:rsid w:val="008D7784"/>
    <w:rsid w:val="008D7EE3"/>
    <w:rsid w:val="008E0306"/>
    <w:rsid w:val="008E0738"/>
    <w:rsid w:val="008E0E9A"/>
    <w:rsid w:val="008E2F35"/>
    <w:rsid w:val="008E323A"/>
    <w:rsid w:val="008E348F"/>
    <w:rsid w:val="008E3C0E"/>
    <w:rsid w:val="008E44B8"/>
    <w:rsid w:val="008E4A0F"/>
    <w:rsid w:val="008E4B64"/>
    <w:rsid w:val="008E55DD"/>
    <w:rsid w:val="008E5ECC"/>
    <w:rsid w:val="008E635B"/>
    <w:rsid w:val="008F00DF"/>
    <w:rsid w:val="008F04BD"/>
    <w:rsid w:val="008F04EB"/>
    <w:rsid w:val="008F0657"/>
    <w:rsid w:val="008F0B69"/>
    <w:rsid w:val="008F114F"/>
    <w:rsid w:val="008F30E7"/>
    <w:rsid w:val="008F3D60"/>
    <w:rsid w:val="008F4261"/>
    <w:rsid w:val="008F43BA"/>
    <w:rsid w:val="008F5D8A"/>
    <w:rsid w:val="008F67FB"/>
    <w:rsid w:val="008F6D2A"/>
    <w:rsid w:val="00900E97"/>
    <w:rsid w:val="00901B63"/>
    <w:rsid w:val="00901F36"/>
    <w:rsid w:val="00902265"/>
    <w:rsid w:val="009032A0"/>
    <w:rsid w:val="0090361C"/>
    <w:rsid w:val="009037C5"/>
    <w:rsid w:val="009042A9"/>
    <w:rsid w:val="00904591"/>
    <w:rsid w:val="0090487F"/>
    <w:rsid w:val="00904E69"/>
    <w:rsid w:val="00905280"/>
    <w:rsid w:val="00905A76"/>
    <w:rsid w:val="00905F10"/>
    <w:rsid w:val="0090608C"/>
    <w:rsid w:val="0090626C"/>
    <w:rsid w:val="00906907"/>
    <w:rsid w:val="00906A0F"/>
    <w:rsid w:val="00910490"/>
    <w:rsid w:val="009105BF"/>
    <w:rsid w:val="009107B0"/>
    <w:rsid w:val="00911641"/>
    <w:rsid w:val="00911642"/>
    <w:rsid w:val="009123E2"/>
    <w:rsid w:val="00913022"/>
    <w:rsid w:val="00913D8D"/>
    <w:rsid w:val="00913E57"/>
    <w:rsid w:val="00914BFE"/>
    <w:rsid w:val="00914D14"/>
    <w:rsid w:val="00914FE5"/>
    <w:rsid w:val="0091502B"/>
    <w:rsid w:val="00915636"/>
    <w:rsid w:val="00915B6D"/>
    <w:rsid w:val="00916180"/>
    <w:rsid w:val="00916680"/>
    <w:rsid w:val="00916947"/>
    <w:rsid w:val="00917589"/>
    <w:rsid w:val="009179DB"/>
    <w:rsid w:val="009212FA"/>
    <w:rsid w:val="00921383"/>
    <w:rsid w:val="009213D8"/>
    <w:rsid w:val="00921576"/>
    <w:rsid w:val="009215F1"/>
    <w:rsid w:val="00921D3F"/>
    <w:rsid w:val="00921E7E"/>
    <w:rsid w:val="00922141"/>
    <w:rsid w:val="00923BE5"/>
    <w:rsid w:val="009255D7"/>
    <w:rsid w:val="00925994"/>
    <w:rsid w:val="00925AF7"/>
    <w:rsid w:val="00925CAC"/>
    <w:rsid w:val="00926287"/>
    <w:rsid w:val="009274BF"/>
    <w:rsid w:val="009312A9"/>
    <w:rsid w:val="009312C1"/>
    <w:rsid w:val="00931843"/>
    <w:rsid w:val="00933BC9"/>
    <w:rsid w:val="00933E94"/>
    <w:rsid w:val="00933F59"/>
    <w:rsid w:val="00934894"/>
    <w:rsid w:val="00935E08"/>
    <w:rsid w:val="00936407"/>
    <w:rsid w:val="0093650D"/>
    <w:rsid w:val="009365F3"/>
    <w:rsid w:val="0093798D"/>
    <w:rsid w:val="00937A16"/>
    <w:rsid w:val="00940033"/>
    <w:rsid w:val="00940AA1"/>
    <w:rsid w:val="009411F4"/>
    <w:rsid w:val="00941331"/>
    <w:rsid w:val="00941808"/>
    <w:rsid w:val="00941F02"/>
    <w:rsid w:val="009430E4"/>
    <w:rsid w:val="009452E8"/>
    <w:rsid w:val="00945A3D"/>
    <w:rsid w:val="009462BE"/>
    <w:rsid w:val="009469AE"/>
    <w:rsid w:val="009476B7"/>
    <w:rsid w:val="00950027"/>
    <w:rsid w:val="009508A5"/>
    <w:rsid w:val="009519E2"/>
    <w:rsid w:val="0095383B"/>
    <w:rsid w:val="009544CD"/>
    <w:rsid w:val="00954830"/>
    <w:rsid w:val="009549FD"/>
    <w:rsid w:val="00955871"/>
    <w:rsid w:val="00955E51"/>
    <w:rsid w:val="00955E96"/>
    <w:rsid w:val="0095724F"/>
    <w:rsid w:val="00957F87"/>
    <w:rsid w:val="0096079D"/>
    <w:rsid w:val="00961274"/>
    <w:rsid w:val="009614C2"/>
    <w:rsid w:val="00961C54"/>
    <w:rsid w:val="00963297"/>
    <w:rsid w:val="00963401"/>
    <w:rsid w:val="009638D9"/>
    <w:rsid w:val="00963F5A"/>
    <w:rsid w:val="0096498B"/>
    <w:rsid w:val="00964A76"/>
    <w:rsid w:val="00964BD7"/>
    <w:rsid w:val="00965A60"/>
    <w:rsid w:val="00965DC4"/>
    <w:rsid w:val="0096603C"/>
    <w:rsid w:val="0096612A"/>
    <w:rsid w:val="00966168"/>
    <w:rsid w:val="009674F0"/>
    <w:rsid w:val="0096776D"/>
    <w:rsid w:val="00972B5D"/>
    <w:rsid w:val="0097343E"/>
    <w:rsid w:val="00974B00"/>
    <w:rsid w:val="00976D26"/>
    <w:rsid w:val="00977D21"/>
    <w:rsid w:val="00977EDD"/>
    <w:rsid w:val="009804FA"/>
    <w:rsid w:val="009807CC"/>
    <w:rsid w:val="0098288B"/>
    <w:rsid w:val="00982F0F"/>
    <w:rsid w:val="00983166"/>
    <w:rsid w:val="0098327A"/>
    <w:rsid w:val="009837B0"/>
    <w:rsid w:val="009838A9"/>
    <w:rsid w:val="00984C83"/>
    <w:rsid w:val="00984FAE"/>
    <w:rsid w:val="00985367"/>
    <w:rsid w:val="0098583A"/>
    <w:rsid w:val="00985D67"/>
    <w:rsid w:val="009864D3"/>
    <w:rsid w:val="00986FAC"/>
    <w:rsid w:val="0098701D"/>
    <w:rsid w:val="00987173"/>
    <w:rsid w:val="00987805"/>
    <w:rsid w:val="00987ABB"/>
    <w:rsid w:val="00987DE5"/>
    <w:rsid w:val="00990B34"/>
    <w:rsid w:val="00991CA8"/>
    <w:rsid w:val="00992524"/>
    <w:rsid w:val="009930D1"/>
    <w:rsid w:val="009937A5"/>
    <w:rsid w:val="00993CB7"/>
    <w:rsid w:val="009946B9"/>
    <w:rsid w:val="00995C28"/>
    <w:rsid w:val="00996681"/>
    <w:rsid w:val="00996D81"/>
    <w:rsid w:val="009977BE"/>
    <w:rsid w:val="009A1083"/>
    <w:rsid w:val="009A16FA"/>
    <w:rsid w:val="009A3052"/>
    <w:rsid w:val="009A343C"/>
    <w:rsid w:val="009A432C"/>
    <w:rsid w:val="009A4847"/>
    <w:rsid w:val="009A4EF0"/>
    <w:rsid w:val="009A527F"/>
    <w:rsid w:val="009A59D1"/>
    <w:rsid w:val="009A5A8A"/>
    <w:rsid w:val="009A60EB"/>
    <w:rsid w:val="009A69D2"/>
    <w:rsid w:val="009A6C47"/>
    <w:rsid w:val="009A6CE1"/>
    <w:rsid w:val="009A7AF0"/>
    <w:rsid w:val="009A7FB7"/>
    <w:rsid w:val="009B0244"/>
    <w:rsid w:val="009B0F5C"/>
    <w:rsid w:val="009B1701"/>
    <w:rsid w:val="009B184E"/>
    <w:rsid w:val="009B1A9C"/>
    <w:rsid w:val="009B1D31"/>
    <w:rsid w:val="009B2C47"/>
    <w:rsid w:val="009B2C62"/>
    <w:rsid w:val="009B342F"/>
    <w:rsid w:val="009B3904"/>
    <w:rsid w:val="009B396C"/>
    <w:rsid w:val="009B4188"/>
    <w:rsid w:val="009B49ED"/>
    <w:rsid w:val="009B4BCA"/>
    <w:rsid w:val="009B516D"/>
    <w:rsid w:val="009B5D43"/>
    <w:rsid w:val="009B5D56"/>
    <w:rsid w:val="009B637A"/>
    <w:rsid w:val="009B66F2"/>
    <w:rsid w:val="009B7129"/>
    <w:rsid w:val="009B75F3"/>
    <w:rsid w:val="009B7F8B"/>
    <w:rsid w:val="009C0BAA"/>
    <w:rsid w:val="009C0C02"/>
    <w:rsid w:val="009C0E00"/>
    <w:rsid w:val="009C0E65"/>
    <w:rsid w:val="009C14F6"/>
    <w:rsid w:val="009C1674"/>
    <w:rsid w:val="009C1A3C"/>
    <w:rsid w:val="009C30E7"/>
    <w:rsid w:val="009C3AC2"/>
    <w:rsid w:val="009C4120"/>
    <w:rsid w:val="009C4167"/>
    <w:rsid w:val="009C44B7"/>
    <w:rsid w:val="009C4FCC"/>
    <w:rsid w:val="009C51E3"/>
    <w:rsid w:val="009C533F"/>
    <w:rsid w:val="009C5970"/>
    <w:rsid w:val="009C6B6B"/>
    <w:rsid w:val="009C7C3A"/>
    <w:rsid w:val="009C7CA8"/>
    <w:rsid w:val="009D01B9"/>
    <w:rsid w:val="009D0521"/>
    <w:rsid w:val="009D1690"/>
    <w:rsid w:val="009D1779"/>
    <w:rsid w:val="009D1994"/>
    <w:rsid w:val="009D1D79"/>
    <w:rsid w:val="009D21DA"/>
    <w:rsid w:val="009D24AB"/>
    <w:rsid w:val="009D2A3D"/>
    <w:rsid w:val="009D2C38"/>
    <w:rsid w:val="009D2C87"/>
    <w:rsid w:val="009D3522"/>
    <w:rsid w:val="009D4294"/>
    <w:rsid w:val="009D44D6"/>
    <w:rsid w:val="009D4836"/>
    <w:rsid w:val="009D5FC9"/>
    <w:rsid w:val="009D6CE3"/>
    <w:rsid w:val="009D77CA"/>
    <w:rsid w:val="009D7E43"/>
    <w:rsid w:val="009E0072"/>
    <w:rsid w:val="009E0B53"/>
    <w:rsid w:val="009E0FF4"/>
    <w:rsid w:val="009E20B5"/>
    <w:rsid w:val="009E271D"/>
    <w:rsid w:val="009E2A42"/>
    <w:rsid w:val="009E3260"/>
    <w:rsid w:val="009E412A"/>
    <w:rsid w:val="009E45A7"/>
    <w:rsid w:val="009E4ACB"/>
    <w:rsid w:val="009E4BDD"/>
    <w:rsid w:val="009E4CB4"/>
    <w:rsid w:val="009E4DA0"/>
    <w:rsid w:val="009E5457"/>
    <w:rsid w:val="009E58AE"/>
    <w:rsid w:val="009E7249"/>
    <w:rsid w:val="009E7908"/>
    <w:rsid w:val="009E7A29"/>
    <w:rsid w:val="009F0CAB"/>
    <w:rsid w:val="009F17D8"/>
    <w:rsid w:val="009F2182"/>
    <w:rsid w:val="009F24BA"/>
    <w:rsid w:val="009F2C80"/>
    <w:rsid w:val="009F2CDC"/>
    <w:rsid w:val="009F3975"/>
    <w:rsid w:val="009F3CA5"/>
    <w:rsid w:val="009F3F11"/>
    <w:rsid w:val="009F46CB"/>
    <w:rsid w:val="009F474A"/>
    <w:rsid w:val="009F4EC7"/>
    <w:rsid w:val="009F4F31"/>
    <w:rsid w:val="009F5047"/>
    <w:rsid w:val="009F51F0"/>
    <w:rsid w:val="009F5350"/>
    <w:rsid w:val="009F5666"/>
    <w:rsid w:val="009F59A1"/>
    <w:rsid w:val="009F7149"/>
    <w:rsid w:val="009F7367"/>
    <w:rsid w:val="009F7AF8"/>
    <w:rsid w:val="009F7E86"/>
    <w:rsid w:val="009F7EEB"/>
    <w:rsid w:val="00A0093A"/>
    <w:rsid w:val="00A018BF"/>
    <w:rsid w:val="00A01FC5"/>
    <w:rsid w:val="00A0254D"/>
    <w:rsid w:val="00A025F8"/>
    <w:rsid w:val="00A02B30"/>
    <w:rsid w:val="00A031B4"/>
    <w:rsid w:val="00A03C53"/>
    <w:rsid w:val="00A04503"/>
    <w:rsid w:val="00A050D0"/>
    <w:rsid w:val="00A058D4"/>
    <w:rsid w:val="00A06A64"/>
    <w:rsid w:val="00A06F44"/>
    <w:rsid w:val="00A070BA"/>
    <w:rsid w:val="00A0792B"/>
    <w:rsid w:val="00A079EE"/>
    <w:rsid w:val="00A10EFC"/>
    <w:rsid w:val="00A11D39"/>
    <w:rsid w:val="00A12071"/>
    <w:rsid w:val="00A12795"/>
    <w:rsid w:val="00A12908"/>
    <w:rsid w:val="00A12C4A"/>
    <w:rsid w:val="00A12F12"/>
    <w:rsid w:val="00A14DB9"/>
    <w:rsid w:val="00A154EB"/>
    <w:rsid w:val="00A16256"/>
    <w:rsid w:val="00A16326"/>
    <w:rsid w:val="00A16721"/>
    <w:rsid w:val="00A16F51"/>
    <w:rsid w:val="00A17727"/>
    <w:rsid w:val="00A17C95"/>
    <w:rsid w:val="00A17F14"/>
    <w:rsid w:val="00A202B1"/>
    <w:rsid w:val="00A209E0"/>
    <w:rsid w:val="00A20EBB"/>
    <w:rsid w:val="00A219BA"/>
    <w:rsid w:val="00A22583"/>
    <w:rsid w:val="00A22687"/>
    <w:rsid w:val="00A22ED9"/>
    <w:rsid w:val="00A234A0"/>
    <w:rsid w:val="00A23796"/>
    <w:rsid w:val="00A25343"/>
    <w:rsid w:val="00A25CA3"/>
    <w:rsid w:val="00A262E1"/>
    <w:rsid w:val="00A266EE"/>
    <w:rsid w:val="00A30093"/>
    <w:rsid w:val="00A30BF1"/>
    <w:rsid w:val="00A31B7A"/>
    <w:rsid w:val="00A323F6"/>
    <w:rsid w:val="00A327D5"/>
    <w:rsid w:val="00A32DAA"/>
    <w:rsid w:val="00A330EE"/>
    <w:rsid w:val="00A330F4"/>
    <w:rsid w:val="00A34357"/>
    <w:rsid w:val="00A36C30"/>
    <w:rsid w:val="00A3741B"/>
    <w:rsid w:val="00A37AE3"/>
    <w:rsid w:val="00A37BBB"/>
    <w:rsid w:val="00A37F38"/>
    <w:rsid w:val="00A40426"/>
    <w:rsid w:val="00A40D67"/>
    <w:rsid w:val="00A40EE0"/>
    <w:rsid w:val="00A40F00"/>
    <w:rsid w:val="00A411AA"/>
    <w:rsid w:val="00A4227D"/>
    <w:rsid w:val="00A4250A"/>
    <w:rsid w:val="00A431B2"/>
    <w:rsid w:val="00A4404E"/>
    <w:rsid w:val="00A462C6"/>
    <w:rsid w:val="00A4680D"/>
    <w:rsid w:val="00A50072"/>
    <w:rsid w:val="00A5080D"/>
    <w:rsid w:val="00A51201"/>
    <w:rsid w:val="00A519FC"/>
    <w:rsid w:val="00A52283"/>
    <w:rsid w:val="00A526AB"/>
    <w:rsid w:val="00A534DA"/>
    <w:rsid w:val="00A53C59"/>
    <w:rsid w:val="00A53EF1"/>
    <w:rsid w:val="00A541A6"/>
    <w:rsid w:val="00A54AC4"/>
    <w:rsid w:val="00A54AEA"/>
    <w:rsid w:val="00A54CC6"/>
    <w:rsid w:val="00A55892"/>
    <w:rsid w:val="00A55BE2"/>
    <w:rsid w:val="00A55CE2"/>
    <w:rsid w:val="00A56109"/>
    <w:rsid w:val="00A56DB7"/>
    <w:rsid w:val="00A57BC1"/>
    <w:rsid w:val="00A60CA8"/>
    <w:rsid w:val="00A60F92"/>
    <w:rsid w:val="00A613D9"/>
    <w:rsid w:val="00A61D6B"/>
    <w:rsid w:val="00A62A84"/>
    <w:rsid w:val="00A62FE0"/>
    <w:rsid w:val="00A63115"/>
    <w:rsid w:val="00A653DB"/>
    <w:rsid w:val="00A657EA"/>
    <w:rsid w:val="00A6632C"/>
    <w:rsid w:val="00A674C1"/>
    <w:rsid w:val="00A70B77"/>
    <w:rsid w:val="00A71103"/>
    <w:rsid w:val="00A7150E"/>
    <w:rsid w:val="00A722B9"/>
    <w:rsid w:val="00A726AA"/>
    <w:rsid w:val="00A72C41"/>
    <w:rsid w:val="00A72DA6"/>
    <w:rsid w:val="00A73285"/>
    <w:rsid w:val="00A7390C"/>
    <w:rsid w:val="00A73EFC"/>
    <w:rsid w:val="00A7428B"/>
    <w:rsid w:val="00A74623"/>
    <w:rsid w:val="00A74804"/>
    <w:rsid w:val="00A74A86"/>
    <w:rsid w:val="00A74D82"/>
    <w:rsid w:val="00A74E1E"/>
    <w:rsid w:val="00A754DE"/>
    <w:rsid w:val="00A75637"/>
    <w:rsid w:val="00A758CD"/>
    <w:rsid w:val="00A7629F"/>
    <w:rsid w:val="00A76848"/>
    <w:rsid w:val="00A76E9A"/>
    <w:rsid w:val="00A77679"/>
    <w:rsid w:val="00A7782B"/>
    <w:rsid w:val="00A81237"/>
    <w:rsid w:val="00A8132A"/>
    <w:rsid w:val="00A813C9"/>
    <w:rsid w:val="00A813D7"/>
    <w:rsid w:val="00A8143D"/>
    <w:rsid w:val="00A81B27"/>
    <w:rsid w:val="00A828E1"/>
    <w:rsid w:val="00A82CC0"/>
    <w:rsid w:val="00A82EE5"/>
    <w:rsid w:val="00A83192"/>
    <w:rsid w:val="00A838D0"/>
    <w:rsid w:val="00A844A9"/>
    <w:rsid w:val="00A84E36"/>
    <w:rsid w:val="00A85875"/>
    <w:rsid w:val="00A8635B"/>
    <w:rsid w:val="00A87231"/>
    <w:rsid w:val="00A90103"/>
    <w:rsid w:val="00A90B75"/>
    <w:rsid w:val="00A90BC1"/>
    <w:rsid w:val="00A90F6B"/>
    <w:rsid w:val="00A9153D"/>
    <w:rsid w:val="00A91698"/>
    <w:rsid w:val="00A918FD"/>
    <w:rsid w:val="00A91F7A"/>
    <w:rsid w:val="00A92418"/>
    <w:rsid w:val="00A92651"/>
    <w:rsid w:val="00A92853"/>
    <w:rsid w:val="00A92AC0"/>
    <w:rsid w:val="00A9446E"/>
    <w:rsid w:val="00A9706E"/>
    <w:rsid w:val="00A9791D"/>
    <w:rsid w:val="00A97CA0"/>
    <w:rsid w:val="00AA1124"/>
    <w:rsid w:val="00AA1638"/>
    <w:rsid w:val="00AA1AD4"/>
    <w:rsid w:val="00AA2753"/>
    <w:rsid w:val="00AA43CE"/>
    <w:rsid w:val="00AA4CC8"/>
    <w:rsid w:val="00AA5A33"/>
    <w:rsid w:val="00AA5FEB"/>
    <w:rsid w:val="00AA6622"/>
    <w:rsid w:val="00AA6F2F"/>
    <w:rsid w:val="00AA7564"/>
    <w:rsid w:val="00AA7C32"/>
    <w:rsid w:val="00AB0059"/>
    <w:rsid w:val="00AB0098"/>
    <w:rsid w:val="00AB044D"/>
    <w:rsid w:val="00AB06F7"/>
    <w:rsid w:val="00AB0A63"/>
    <w:rsid w:val="00AB196E"/>
    <w:rsid w:val="00AB2148"/>
    <w:rsid w:val="00AB4258"/>
    <w:rsid w:val="00AB4AF4"/>
    <w:rsid w:val="00AB5B26"/>
    <w:rsid w:val="00AB5BC4"/>
    <w:rsid w:val="00AB5FA1"/>
    <w:rsid w:val="00AB6434"/>
    <w:rsid w:val="00AB6D5C"/>
    <w:rsid w:val="00AB706E"/>
    <w:rsid w:val="00AB7643"/>
    <w:rsid w:val="00AC0BC6"/>
    <w:rsid w:val="00AC0DE4"/>
    <w:rsid w:val="00AC186F"/>
    <w:rsid w:val="00AC1A36"/>
    <w:rsid w:val="00AC1D9C"/>
    <w:rsid w:val="00AC3963"/>
    <w:rsid w:val="00AC5220"/>
    <w:rsid w:val="00AC5348"/>
    <w:rsid w:val="00AC5F61"/>
    <w:rsid w:val="00AC726E"/>
    <w:rsid w:val="00AC77B3"/>
    <w:rsid w:val="00AC7B7B"/>
    <w:rsid w:val="00AD04DD"/>
    <w:rsid w:val="00AD2970"/>
    <w:rsid w:val="00AD30FB"/>
    <w:rsid w:val="00AD3417"/>
    <w:rsid w:val="00AD45D8"/>
    <w:rsid w:val="00AD45DB"/>
    <w:rsid w:val="00AD4C86"/>
    <w:rsid w:val="00AD5274"/>
    <w:rsid w:val="00AD6EED"/>
    <w:rsid w:val="00AD7253"/>
    <w:rsid w:val="00AD7906"/>
    <w:rsid w:val="00AE06CC"/>
    <w:rsid w:val="00AE09EF"/>
    <w:rsid w:val="00AE14DB"/>
    <w:rsid w:val="00AE18C6"/>
    <w:rsid w:val="00AE1D27"/>
    <w:rsid w:val="00AE2030"/>
    <w:rsid w:val="00AE28C4"/>
    <w:rsid w:val="00AE2D4B"/>
    <w:rsid w:val="00AE30C2"/>
    <w:rsid w:val="00AE426B"/>
    <w:rsid w:val="00AE432C"/>
    <w:rsid w:val="00AE45DA"/>
    <w:rsid w:val="00AE4807"/>
    <w:rsid w:val="00AE5652"/>
    <w:rsid w:val="00AE56F3"/>
    <w:rsid w:val="00AE628C"/>
    <w:rsid w:val="00AE654E"/>
    <w:rsid w:val="00AF00CE"/>
    <w:rsid w:val="00AF0A83"/>
    <w:rsid w:val="00AF0EE8"/>
    <w:rsid w:val="00AF12D7"/>
    <w:rsid w:val="00AF1B4C"/>
    <w:rsid w:val="00AF1EF4"/>
    <w:rsid w:val="00AF22CE"/>
    <w:rsid w:val="00AF25EC"/>
    <w:rsid w:val="00AF29FF"/>
    <w:rsid w:val="00AF3351"/>
    <w:rsid w:val="00AF3D54"/>
    <w:rsid w:val="00AF3FE9"/>
    <w:rsid w:val="00AF4090"/>
    <w:rsid w:val="00AF409D"/>
    <w:rsid w:val="00AF5E36"/>
    <w:rsid w:val="00AF6871"/>
    <w:rsid w:val="00AF7B76"/>
    <w:rsid w:val="00B00070"/>
    <w:rsid w:val="00B0019A"/>
    <w:rsid w:val="00B0060B"/>
    <w:rsid w:val="00B01458"/>
    <w:rsid w:val="00B01B0A"/>
    <w:rsid w:val="00B02E0F"/>
    <w:rsid w:val="00B02E25"/>
    <w:rsid w:val="00B02E71"/>
    <w:rsid w:val="00B031AE"/>
    <w:rsid w:val="00B03528"/>
    <w:rsid w:val="00B04EA4"/>
    <w:rsid w:val="00B05970"/>
    <w:rsid w:val="00B05A64"/>
    <w:rsid w:val="00B05C4E"/>
    <w:rsid w:val="00B05C56"/>
    <w:rsid w:val="00B065EE"/>
    <w:rsid w:val="00B06B7D"/>
    <w:rsid w:val="00B0723A"/>
    <w:rsid w:val="00B074DC"/>
    <w:rsid w:val="00B07559"/>
    <w:rsid w:val="00B075A7"/>
    <w:rsid w:val="00B1000C"/>
    <w:rsid w:val="00B10915"/>
    <w:rsid w:val="00B109C4"/>
    <w:rsid w:val="00B10C9A"/>
    <w:rsid w:val="00B10FB5"/>
    <w:rsid w:val="00B11613"/>
    <w:rsid w:val="00B11879"/>
    <w:rsid w:val="00B12880"/>
    <w:rsid w:val="00B1349B"/>
    <w:rsid w:val="00B13C92"/>
    <w:rsid w:val="00B1540E"/>
    <w:rsid w:val="00B15626"/>
    <w:rsid w:val="00B15AD0"/>
    <w:rsid w:val="00B15F2E"/>
    <w:rsid w:val="00B1606C"/>
    <w:rsid w:val="00B165FC"/>
    <w:rsid w:val="00B16DDB"/>
    <w:rsid w:val="00B17ACE"/>
    <w:rsid w:val="00B20FB4"/>
    <w:rsid w:val="00B21BAA"/>
    <w:rsid w:val="00B21BFA"/>
    <w:rsid w:val="00B21C54"/>
    <w:rsid w:val="00B238C9"/>
    <w:rsid w:val="00B23A93"/>
    <w:rsid w:val="00B23AC5"/>
    <w:rsid w:val="00B241E7"/>
    <w:rsid w:val="00B24261"/>
    <w:rsid w:val="00B2489B"/>
    <w:rsid w:val="00B24FAF"/>
    <w:rsid w:val="00B250C2"/>
    <w:rsid w:val="00B255E3"/>
    <w:rsid w:val="00B25B14"/>
    <w:rsid w:val="00B25C19"/>
    <w:rsid w:val="00B25CE4"/>
    <w:rsid w:val="00B2655D"/>
    <w:rsid w:val="00B305F7"/>
    <w:rsid w:val="00B30787"/>
    <w:rsid w:val="00B311F9"/>
    <w:rsid w:val="00B31A62"/>
    <w:rsid w:val="00B31BC6"/>
    <w:rsid w:val="00B32622"/>
    <w:rsid w:val="00B33AB3"/>
    <w:rsid w:val="00B3440E"/>
    <w:rsid w:val="00B353C9"/>
    <w:rsid w:val="00B35502"/>
    <w:rsid w:val="00B35D34"/>
    <w:rsid w:val="00B362AC"/>
    <w:rsid w:val="00B37069"/>
    <w:rsid w:val="00B371AD"/>
    <w:rsid w:val="00B37CF6"/>
    <w:rsid w:val="00B42702"/>
    <w:rsid w:val="00B42917"/>
    <w:rsid w:val="00B42987"/>
    <w:rsid w:val="00B4326C"/>
    <w:rsid w:val="00B43762"/>
    <w:rsid w:val="00B444F9"/>
    <w:rsid w:val="00B449D5"/>
    <w:rsid w:val="00B44CDA"/>
    <w:rsid w:val="00B44D3C"/>
    <w:rsid w:val="00B45025"/>
    <w:rsid w:val="00B45301"/>
    <w:rsid w:val="00B45E59"/>
    <w:rsid w:val="00B469D0"/>
    <w:rsid w:val="00B46B4A"/>
    <w:rsid w:val="00B5012B"/>
    <w:rsid w:val="00B502CA"/>
    <w:rsid w:val="00B50A9E"/>
    <w:rsid w:val="00B51C0F"/>
    <w:rsid w:val="00B51FB8"/>
    <w:rsid w:val="00B53A39"/>
    <w:rsid w:val="00B53DAF"/>
    <w:rsid w:val="00B53F2B"/>
    <w:rsid w:val="00B544DC"/>
    <w:rsid w:val="00B56568"/>
    <w:rsid w:val="00B5663A"/>
    <w:rsid w:val="00B56653"/>
    <w:rsid w:val="00B568C2"/>
    <w:rsid w:val="00B56C68"/>
    <w:rsid w:val="00B56F4A"/>
    <w:rsid w:val="00B56F5C"/>
    <w:rsid w:val="00B5712A"/>
    <w:rsid w:val="00B571CC"/>
    <w:rsid w:val="00B57324"/>
    <w:rsid w:val="00B57574"/>
    <w:rsid w:val="00B5768B"/>
    <w:rsid w:val="00B60361"/>
    <w:rsid w:val="00B609B0"/>
    <w:rsid w:val="00B60BFD"/>
    <w:rsid w:val="00B6206E"/>
    <w:rsid w:val="00B62558"/>
    <w:rsid w:val="00B62D00"/>
    <w:rsid w:val="00B62E78"/>
    <w:rsid w:val="00B64965"/>
    <w:rsid w:val="00B65B13"/>
    <w:rsid w:val="00B65B6F"/>
    <w:rsid w:val="00B65CEF"/>
    <w:rsid w:val="00B66218"/>
    <w:rsid w:val="00B66C64"/>
    <w:rsid w:val="00B67364"/>
    <w:rsid w:val="00B676EC"/>
    <w:rsid w:val="00B70703"/>
    <w:rsid w:val="00B716E5"/>
    <w:rsid w:val="00B71CDF"/>
    <w:rsid w:val="00B724AC"/>
    <w:rsid w:val="00B73FF4"/>
    <w:rsid w:val="00B741F7"/>
    <w:rsid w:val="00B751E1"/>
    <w:rsid w:val="00B7584A"/>
    <w:rsid w:val="00B75F02"/>
    <w:rsid w:val="00B768ED"/>
    <w:rsid w:val="00B76A1B"/>
    <w:rsid w:val="00B8050B"/>
    <w:rsid w:val="00B80965"/>
    <w:rsid w:val="00B80CB5"/>
    <w:rsid w:val="00B8120E"/>
    <w:rsid w:val="00B81562"/>
    <w:rsid w:val="00B816F2"/>
    <w:rsid w:val="00B81AC8"/>
    <w:rsid w:val="00B831DB"/>
    <w:rsid w:val="00B83DC5"/>
    <w:rsid w:val="00B84138"/>
    <w:rsid w:val="00B84F60"/>
    <w:rsid w:val="00B859FC"/>
    <w:rsid w:val="00B86B96"/>
    <w:rsid w:val="00B87068"/>
    <w:rsid w:val="00B903A5"/>
    <w:rsid w:val="00B903F5"/>
    <w:rsid w:val="00B92EA8"/>
    <w:rsid w:val="00B93BC9"/>
    <w:rsid w:val="00B941E0"/>
    <w:rsid w:val="00B9455A"/>
    <w:rsid w:val="00B95668"/>
    <w:rsid w:val="00B95E9C"/>
    <w:rsid w:val="00B9651D"/>
    <w:rsid w:val="00B96571"/>
    <w:rsid w:val="00B97758"/>
    <w:rsid w:val="00B97E72"/>
    <w:rsid w:val="00B97FA1"/>
    <w:rsid w:val="00BA00C6"/>
    <w:rsid w:val="00BA0516"/>
    <w:rsid w:val="00BA0F31"/>
    <w:rsid w:val="00BA0FAB"/>
    <w:rsid w:val="00BA1210"/>
    <w:rsid w:val="00BA2AB0"/>
    <w:rsid w:val="00BA30DA"/>
    <w:rsid w:val="00BA338E"/>
    <w:rsid w:val="00BA3803"/>
    <w:rsid w:val="00BA46EC"/>
    <w:rsid w:val="00BA65D2"/>
    <w:rsid w:val="00BA69EA"/>
    <w:rsid w:val="00BA6B3A"/>
    <w:rsid w:val="00BA70D8"/>
    <w:rsid w:val="00BA7559"/>
    <w:rsid w:val="00BA77D0"/>
    <w:rsid w:val="00BB0801"/>
    <w:rsid w:val="00BB0EEC"/>
    <w:rsid w:val="00BB1C19"/>
    <w:rsid w:val="00BB1D90"/>
    <w:rsid w:val="00BB26DA"/>
    <w:rsid w:val="00BB3096"/>
    <w:rsid w:val="00BB39D4"/>
    <w:rsid w:val="00BB40D6"/>
    <w:rsid w:val="00BB42BF"/>
    <w:rsid w:val="00BB47C5"/>
    <w:rsid w:val="00BB491C"/>
    <w:rsid w:val="00BB52CA"/>
    <w:rsid w:val="00BB574E"/>
    <w:rsid w:val="00BB5806"/>
    <w:rsid w:val="00BB5895"/>
    <w:rsid w:val="00BB5AA9"/>
    <w:rsid w:val="00BB5FA2"/>
    <w:rsid w:val="00BB6AC0"/>
    <w:rsid w:val="00BC0383"/>
    <w:rsid w:val="00BC0482"/>
    <w:rsid w:val="00BC06FF"/>
    <w:rsid w:val="00BC145C"/>
    <w:rsid w:val="00BC1733"/>
    <w:rsid w:val="00BC19CB"/>
    <w:rsid w:val="00BC3B0A"/>
    <w:rsid w:val="00BC47EA"/>
    <w:rsid w:val="00BC47EB"/>
    <w:rsid w:val="00BC4DA3"/>
    <w:rsid w:val="00BC55DC"/>
    <w:rsid w:val="00BC62C9"/>
    <w:rsid w:val="00BC63E7"/>
    <w:rsid w:val="00BC6947"/>
    <w:rsid w:val="00BC6F0C"/>
    <w:rsid w:val="00BC7C4D"/>
    <w:rsid w:val="00BD0072"/>
    <w:rsid w:val="00BD05E7"/>
    <w:rsid w:val="00BD08E1"/>
    <w:rsid w:val="00BD1816"/>
    <w:rsid w:val="00BD245F"/>
    <w:rsid w:val="00BD2DE8"/>
    <w:rsid w:val="00BD33A2"/>
    <w:rsid w:val="00BD3D2A"/>
    <w:rsid w:val="00BD4589"/>
    <w:rsid w:val="00BD462B"/>
    <w:rsid w:val="00BD4E7A"/>
    <w:rsid w:val="00BD4F6B"/>
    <w:rsid w:val="00BD4FB1"/>
    <w:rsid w:val="00BD544B"/>
    <w:rsid w:val="00BD5974"/>
    <w:rsid w:val="00BD5D75"/>
    <w:rsid w:val="00BD633C"/>
    <w:rsid w:val="00BD63F6"/>
    <w:rsid w:val="00BD6B37"/>
    <w:rsid w:val="00BD6E74"/>
    <w:rsid w:val="00BD76AB"/>
    <w:rsid w:val="00BD780D"/>
    <w:rsid w:val="00BE0B16"/>
    <w:rsid w:val="00BE0FF1"/>
    <w:rsid w:val="00BE1189"/>
    <w:rsid w:val="00BE1257"/>
    <w:rsid w:val="00BE1AE6"/>
    <w:rsid w:val="00BE1B9C"/>
    <w:rsid w:val="00BE1CB4"/>
    <w:rsid w:val="00BE21E0"/>
    <w:rsid w:val="00BE2336"/>
    <w:rsid w:val="00BE2567"/>
    <w:rsid w:val="00BE2945"/>
    <w:rsid w:val="00BE4D0B"/>
    <w:rsid w:val="00BE4E18"/>
    <w:rsid w:val="00BE5B92"/>
    <w:rsid w:val="00BE75D1"/>
    <w:rsid w:val="00BF01E5"/>
    <w:rsid w:val="00BF070C"/>
    <w:rsid w:val="00BF112C"/>
    <w:rsid w:val="00BF132F"/>
    <w:rsid w:val="00BF1766"/>
    <w:rsid w:val="00BF182B"/>
    <w:rsid w:val="00BF1D4F"/>
    <w:rsid w:val="00BF2165"/>
    <w:rsid w:val="00BF4D6D"/>
    <w:rsid w:val="00BF532A"/>
    <w:rsid w:val="00BF561D"/>
    <w:rsid w:val="00BF5F5A"/>
    <w:rsid w:val="00BF6017"/>
    <w:rsid w:val="00BF60A7"/>
    <w:rsid w:val="00BF6724"/>
    <w:rsid w:val="00C005BF"/>
    <w:rsid w:val="00C0062B"/>
    <w:rsid w:val="00C00D7B"/>
    <w:rsid w:val="00C00F6E"/>
    <w:rsid w:val="00C0126C"/>
    <w:rsid w:val="00C01783"/>
    <w:rsid w:val="00C02FB9"/>
    <w:rsid w:val="00C03EB7"/>
    <w:rsid w:val="00C04324"/>
    <w:rsid w:val="00C0485B"/>
    <w:rsid w:val="00C04A75"/>
    <w:rsid w:val="00C04B84"/>
    <w:rsid w:val="00C04D13"/>
    <w:rsid w:val="00C04FE0"/>
    <w:rsid w:val="00C0598B"/>
    <w:rsid w:val="00C05D3D"/>
    <w:rsid w:val="00C065D6"/>
    <w:rsid w:val="00C06AA0"/>
    <w:rsid w:val="00C06F74"/>
    <w:rsid w:val="00C06FF8"/>
    <w:rsid w:val="00C07D91"/>
    <w:rsid w:val="00C10BB4"/>
    <w:rsid w:val="00C10F4D"/>
    <w:rsid w:val="00C112DB"/>
    <w:rsid w:val="00C113A6"/>
    <w:rsid w:val="00C12000"/>
    <w:rsid w:val="00C129D3"/>
    <w:rsid w:val="00C13AA1"/>
    <w:rsid w:val="00C14C6D"/>
    <w:rsid w:val="00C15082"/>
    <w:rsid w:val="00C15602"/>
    <w:rsid w:val="00C15EB3"/>
    <w:rsid w:val="00C171C9"/>
    <w:rsid w:val="00C2049A"/>
    <w:rsid w:val="00C20EC0"/>
    <w:rsid w:val="00C21DA1"/>
    <w:rsid w:val="00C23A4D"/>
    <w:rsid w:val="00C23AE3"/>
    <w:rsid w:val="00C23FC6"/>
    <w:rsid w:val="00C246F8"/>
    <w:rsid w:val="00C26240"/>
    <w:rsid w:val="00C26285"/>
    <w:rsid w:val="00C27667"/>
    <w:rsid w:val="00C277DA"/>
    <w:rsid w:val="00C30B1C"/>
    <w:rsid w:val="00C30E0F"/>
    <w:rsid w:val="00C30EC2"/>
    <w:rsid w:val="00C31F49"/>
    <w:rsid w:val="00C3263E"/>
    <w:rsid w:val="00C32706"/>
    <w:rsid w:val="00C32E6E"/>
    <w:rsid w:val="00C33158"/>
    <w:rsid w:val="00C332B0"/>
    <w:rsid w:val="00C333BE"/>
    <w:rsid w:val="00C33E80"/>
    <w:rsid w:val="00C34D19"/>
    <w:rsid w:val="00C34EDE"/>
    <w:rsid w:val="00C355D4"/>
    <w:rsid w:val="00C35B55"/>
    <w:rsid w:val="00C37286"/>
    <w:rsid w:val="00C37BC6"/>
    <w:rsid w:val="00C37FA3"/>
    <w:rsid w:val="00C4010B"/>
    <w:rsid w:val="00C4040A"/>
    <w:rsid w:val="00C40871"/>
    <w:rsid w:val="00C40981"/>
    <w:rsid w:val="00C40D06"/>
    <w:rsid w:val="00C41D8A"/>
    <w:rsid w:val="00C4229F"/>
    <w:rsid w:val="00C429F9"/>
    <w:rsid w:val="00C432B0"/>
    <w:rsid w:val="00C432B5"/>
    <w:rsid w:val="00C43E06"/>
    <w:rsid w:val="00C440E2"/>
    <w:rsid w:val="00C44821"/>
    <w:rsid w:val="00C44F34"/>
    <w:rsid w:val="00C44F4D"/>
    <w:rsid w:val="00C44FD0"/>
    <w:rsid w:val="00C451ED"/>
    <w:rsid w:val="00C45C6B"/>
    <w:rsid w:val="00C460C4"/>
    <w:rsid w:val="00C46674"/>
    <w:rsid w:val="00C47098"/>
    <w:rsid w:val="00C503F6"/>
    <w:rsid w:val="00C51109"/>
    <w:rsid w:val="00C5291F"/>
    <w:rsid w:val="00C52AA3"/>
    <w:rsid w:val="00C52BE9"/>
    <w:rsid w:val="00C5330E"/>
    <w:rsid w:val="00C53615"/>
    <w:rsid w:val="00C54299"/>
    <w:rsid w:val="00C54613"/>
    <w:rsid w:val="00C54B1B"/>
    <w:rsid w:val="00C56EBE"/>
    <w:rsid w:val="00C57E0A"/>
    <w:rsid w:val="00C57F6E"/>
    <w:rsid w:val="00C60136"/>
    <w:rsid w:val="00C609BB"/>
    <w:rsid w:val="00C61703"/>
    <w:rsid w:val="00C6176C"/>
    <w:rsid w:val="00C62FBA"/>
    <w:rsid w:val="00C63392"/>
    <w:rsid w:val="00C63D78"/>
    <w:rsid w:val="00C649DA"/>
    <w:rsid w:val="00C64A35"/>
    <w:rsid w:val="00C65632"/>
    <w:rsid w:val="00C65D15"/>
    <w:rsid w:val="00C66167"/>
    <w:rsid w:val="00C6767D"/>
    <w:rsid w:val="00C67840"/>
    <w:rsid w:val="00C7092B"/>
    <w:rsid w:val="00C70A56"/>
    <w:rsid w:val="00C71151"/>
    <w:rsid w:val="00C71630"/>
    <w:rsid w:val="00C7199B"/>
    <w:rsid w:val="00C71DE3"/>
    <w:rsid w:val="00C72120"/>
    <w:rsid w:val="00C7267A"/>
    <w:rsid w:val="00C72771"/>
    <w:rsid w:val="00C72AB4"/>
    <w:rsid w:val="00C72B81"/>
    <w:rsid w:val="00C7364A"/>
    <w:rsid w:val="00C73F4A"/>
    <w:rsid w:val="00C74AC9"/>
    <w:rsid w:val="00C750C5"/>
    <w:rsid w:val="00C75620"/>
    <w:rsid w:val="00C75A87"/>
    <w:rsid w:val="00C75DFC"/>
    <w:rsid w:val="00C76054"/>
    <w:rsid w:val="00C7615C"/>
    <w:rsid w:val="00C77071"/>
    <w:rsid w:val="00C80322"/>
    <w:rsid w:val="00C80F25"/>
    <w:rsid w:val="00C80F72"/>
    <w:rsid w:val="00C81C7C"/>
    <w:rsid w:val="00C8266E"/>
    <w:rsid w:val="00C82DED"/>
    <w:rsid w:val="00C82E06"/>
    <w:rsid w:val="00C83153"/>
    <w:rsid w:val="00C8351D"/>
    <w:rsid w:val="00C83631"/>
    <w:rsid w:val="00C83ADE"/>
    <w:rsid w:val="00C83D11"/>
    <w:rsid w:val="00C8436E"/>
    <w:rsid w:val="00C84C00"/>
    <w:rsid w:val="00C866D9"/>
    <w:rsid w:val="00C86932"/>
    <w:rsid w:val="00C87F91"/>
    <w:rsid w:val="00C9050E"/>
    <w:rsid w:val="00C9102E"/>
    <w:rsid w:val="00C9106F"/>
    <w:rsid w:val="00C91EF3"/>
    <w:rsid w:val="00C92B03"/>
    <w:rsid w:val="00C92C6D"/>
    <w:rsid w:val="00C9300E"/>
    <w:rsid w:val="00C93208"/>
    <w:rsid w:val="00C9330C"/>
    <w:rsid w:val="00C934CE"/>
    <w:rsid w:val="00C942F6"/>
    <w:rsid w:val="00C9457D"/>
    <w:rsid w:val="00C946AC"/>
    <w:rsid w:val="00C9485C"/>
    <w:rsid w:val="00C94ACC"/>
    <w:rsid w:val="00C95525"/>
    <w:rsid w:val="00C95CD9"/>
    <w:rsid w:val="00C9687A"/>
    <w:rsid w:val="00C969BC"/>
    <w:rsid w:val="00C97A0A"/>
    <w:rsid w:val="00C97D4B"/>
    <w:rsid w:val="00CA02C7"/>
    <w:rsid w:val="00CA061C"/>
    <w:rsid w:val="00CA16A9"/>
    <w:rsid w:val="00CA19F8"/>
    <w:rsid w:val="00CA2486"/>
    <w:rsid w:val="00CA2D65"/>
    <w:rsid w:val="00CA2EC3"/>
    <w:rsid w:val="00CA365A"/>
    <w:rsid w:val="00CA48B0"/>
    <w:rsid w:val="00CA4C63"/>
    <w:rsid w:val="00CA4DAE"/>
    <w:rsid w:val="00CA4ED9"/>
    <w:rsid w:val="00CA537D"/>
    <w:rsid w:val="00CA6451"/>
    <w:rsid w:val="00CA6463"/>
    <w:rsid w:val="00CA6489"/>
    <w:rsid w:val="00CA69CD"/>
    <w:rsid w:val="00CA6CAC"/>
    <w:rsid w:val="00CA7079"/>
    <w:rsid w:val="00CA7522"/>
    <w:rsid w:val="00CA7BC9"/>
    <w:rsid w:val="00CB014D"/>
    <w:rsid w:val="00CB1C9A"/>
    <w:rsid w:val="00CB224B"/>
    <w:rsid w:val="00CB240C"/>
    <w:rsid w:val="00CB2F7D"/>
    <w:rsid w:val="00CB3F14"/>
    <w:rsid w:val="00CB417D"/>
    <w:rsid w:val="00CB4886"/>
    <w:rsid w:val="00CB4D5F"/>
    <w:rsid w:val="00CB534A"/>
    <w:rsid w:val="00CB554E"/>
    <w:rsid w:val="00CB6218"/>
    <w:rsid w:val="00CB622B"/>
    <w:rsid w:val="00CB668E"/>
    <w:rsid w:val="00CB7142"/>
    <w:rsid w:val="00CB77CA"/>
    <w:rsid w:val="00CC007C"/>
    <w:rsid w:val="00CC0470"/>
    <w:rsid w:val="00CC0976"/>
    <w:rsid w:val="00CC1546"/>
    <w:rsid w:val="00CC1C11"/>
    <w:rsid w:val="00CC1DDA"/>
    <w:rsid w:val="00CC2204"/>
    <w:rsid w:val="00CC25B5"/>
    <w:rsid w:val="00CC30D9"/>
    <w:rsid w:val="00CC312B"/>
    <w:rsid w:val="00CC354D"/>
    <w:rsid w:val="00CC4BA2"/>
    <w:rsid w:val="00CC4DE0"/>
    <w:rsid w:val="00CC5B52"/>
    <w:rsid w:val="00CC5D32"/>
    <w:rsid w:val="00CC5F5C"/>
    <w:rsid w:val="00CC6A28"/>
    <w:rsid w:val="00CD0DEC"/>
    <w:rsid w:val="00CD1037"/>
    <w:rsid w:val="00CD10D1"/>
    <w:rsid w:val="00CD12B3"/>
    <w:rsid w:val="00CD254F"/>
    <w:rsid w:val="00CD26F5"/>
    <w:rsid w:val="00CD2D6C"/>
    <w:rsid w:val="00CD3A7C"/>
    <w:rsid w:val="00CD3B07"/>
    <w:rsid w:val="00CD3E29"/>
    <w:rsid w:val="00CD4FAE"/>
    <w:rsid w:val="00CD5569"/>
    <w:rsid w:val="00CD55F3"/>
    <w:rsid w:val="00CD5D55"/>
    <w:rsid w:val="00CD61F0"/>
    <w:rsid w:val="00CD63EE"/>
    <w:rsid w:val="00CD657F"/>
    <w:rsid w:val="00CD6C85"/>
    <w:rsid w:val="00CD6F6A"/>
    <w:rsid w:val="00CE00EE"/>
    <w:rsid w:val="00CE07E2"/>
    <w:rsid w:val="00CE1018"/>
    <w:rsid w:val="00CE38F2"/>
    <w:rsid w:val="00CE3F7D"/>
    <w:rsid w:val="00CE42CC"/>
    <w:rsid w:val="00CE567B"/>
    <w:rsid w:val="00CE66B3"/>
    <w:rsid w:val="00CE79E8"/>
    <w:rsid w:val="00CE7A5A"/>
    <w:rsid w:val="00CE7C26"/>
    <w:rsid w:val="00CF0384"/>
    <w:rsid w:val="00CF1142"/>
    <w:rsid w:val="00CF120D"/>
    <w:rsid w:val="00CF1304"/>
    <w:rsid w:val="00CF15F0"/>
    <w:rsid w:val="00CF2378"/>
    <w:rsid w:val="00CF2A82"/>
    <w:rsid w:val="00CF3816"/>
    <w:rsid w:val="00CF3C72"/>
    <w:rsid w:val="00CF4657"/>
    <w:rsid w:val="00CF506D"/>
    <w:rsid w:val="00CF51BB"/>
    <w:rsid w:val="00CF689F"/>
    <w:rsid w:val="00CF7F6D"/>
    <w:rsid w:val="00D00C3B"/>
    <w:rsid w:val="00D014BD"/>
    <w:rsid w:val="00D017CA"/>
    <w:rsid w:val="00D01EFC"/>
    <w:rsid w:val="00D02FE9"/>
    <w:rsid w:val="00D03B6F"/>
    <w:rsid w:val="00D03E2B"/>
    <w:rsid w:val="00D04B21"/>
    <w:rsid w:val="00D04B33"/>
    <w:rsid w:val="00D05BC4"/>
    <w:rsid w:val="00D05EC7"/>
    <w:rsid w:val="00D0742B"/>
    <w:rsid w:val="00D074A6"/>
    <w:rsid w:val="00D077DD"/>
    <w:rsid w:val="00D1094F"/>
    <w:rsid w:val="00D11155"/>
    <w:rsid w:val="00D1197D"/>
    <w:rsid w:val="00D11C9C"/>
    <w:rsid w:val="00D11D95"/>
    <w:rsid w:val="00D1253C"/>
    <w:rsid w:val="00D12BA3"/>
    <w:rsid w:val="00D12C67"/>
    <w:rsid w:val="00D131CF"/>
    <w:rsid w:val="00D136AF"/>
    <w:rsid w:val="00D13A2D"/>
    <w:rsid w:val="00D13F68"/>
    <w:rsid w:val="00D140D6"/>
    <w:rsid w:val="00D14334"/>
    <w:rsid w:val="00D14663"/>
    <w:rsid w:val="00D147BB"/>
    <w:rsid w:val="00D149EF"/>
    <w:rsid w:val="00D14F07"/>
    <w:rsid w:val="00D15887"/>
    <w:rsid w:val="00D15F5E"/>
    <w:rsid w:val="00D179F0"/>
    <w:rsid w:val="00D202CD"/>
    <w:rsid w:val="00D22657"/>
    <w:rsid w:val="00D2317B"/>
    <w:rsid w:val="00D232DF"/>
    <w:rsid w:val="00D24226"/>
    <w:rsid w:val="00D24AD0"/>
    <w:rsid w:val="00D25189"/>
    <w:rsid w:val="00D252CF"/>
    <w:rsid w:val="00D25703"/>
    <w:rsid w:val="00D25746"/>
    <w:rsid w:val="00D25DDC"/>
    <w:rsid w:val="00D267CC"/>
    <w:rsid w:val="00D27278"/>
    <w:rsid w:val="00D27310"/>
    <w:rsid w:val="00D273BF"/>
    <w:rsid w:val="00D301F4"/>
    <w:rsid w:val="00D30AC2"/>
    <w:rsid w:val="00D30D7F"/>
    <w:rsid w:val="00D3195E"/>
    <w:rsid w:val="00D31AB9"/>
    <w:rsid w:val="00D31AEF"/>
    <w:rsid w:val="00D32468"/>
    <w:rsid w:val="00D324B4"/>
    <w:rsid w:val="00D32D75"/>
    <w:rsid w:val="00D33044"/>
    <w:rsid w:val="00D34606"/>
    <w:rsid w:val="00D34BEF"/>
    <w:rsid w:val="00D35830"/>
    <w:rsid w:val="00D35878"/>
    <w:rsid w:val="00D35FE6"/>
    <w:rsid w:val="00D366DB"/>
    <w:rsid w:val="00D3694F"/>
    <w:rsid w:val="00D371FB"/>
    <w:rsid w:val="00D37356"/>
    <w:rsid w:val="00D37E79"/>
    <w:rsid w:val="00D409A8"/>
    <w:rsid w:val="00D41978"/>
    <w:rsid w:val="00D420FD"/>
    <w:rsid w:val="00D4292D"/>
    <w:rsid w:val="00D42C3C"/>
    <w:rsid w:val="00D431A0"/>
    <w:rsid w:val="00D4376B"/>
    <w:rsid w:val="00D43FCC"/>
    <w:rsid w:val="00D440EB"/>
    <w:rsid w:val="00D44469"/>
    <w:rsid w:val="00D44D40"/>
    <w:rsid w:val="00D45D44"/>
    <w:rsid w:val="00D45E7C"/>
    <w:rsid w:val="00D468DF"/>
    <w:rsid w:val="00D46F51"/>
    <w:rsid w:val="00D46FBD"/>
    <w:rsid w:val="00D47447"/>
    <w:rsid w:val="00D4755F"/>
    <w:rsid w:val="00D47AC4"/>
    <w:rsid w:val="00D47B38"/>
    <w:rsid w:val="00D47BCD"/>
    <w:rsid w:val="00D508E1"/>
    <w:rsid w:val="00D50D8E"/>
    <w:rsid w:val="00D512E3"/>
    <w:rsid w:val="00D513FD"/>
    <w:rsid w:val="00D524CF"/>
    <w:rsid w:val="00D52B8A"/>
    <w:rsid w:val="00D5306C"/>
    <w:rsid w:val="00D5312C"/>
    <w:rsid w:val="00D5339F"/>
    <w:rsid w:val="00D53B4B"/>
    <w:rsid w:val="00D53CAD"/>
    <w:rsid w:val="00D54655"/>
    <w:rsid w:val="00D54BB4"/>
    <w:rsid w:val="00D559E3"/>
    <w:rsid w:val="00D56230"/>
    <w:rsid w:val="00D56243"/>
    <w:rsid w:val="00D576EF"/>
    <w:rsid w:val="00D6024D"/>
    <w:rsid w:val="00D6074F"/>
    <w:rsid w:val="00D6181D"/>
    <w:rsid w:val="00D61C46"/>
    <w:rsid w:val="00D62443"/>
    <w:rsid w:val="00D62902"/>
    <w:rsid w:val="00D62AC2"/>
    <w:rsid w:val="00D62C86"/>
    <w:rsid w:val="00D6355E"/>
    <w:rsid w:val="00D63ABF"/>
    <w:rsid w:val="00D63D2A"/>
    <w:rsid w:val="00D64484"/>
    <w:rsid w:val="00D64D21"/>
    <w:rsid w:val="00D650AF"/>
    <w:rsid w:val="00D65231"/>
    <w:rsid w:val="00D65774"/>
    <w:rsid w:val="00D65937"/>
    <w:rsid w:val="00D659B2"/>
    <w:rsid w:val="00D65AA1"/>
    <w:rsid w:val="00D65ADB"/>
    <w:rsid w:val="00D65CDA"/>
    <w:rsid w:val="00D668C6"/>
    <w:rsid w:val="00D66952"/>
    <w:rsid w:val="00D66B24"/>
    <w:rsid w:val="00D67378"/>
    <w:rsid w:val="00D67704"/>
    <w:rsid w:val="00D70589"/>
    <w:rsid w:val="00D70EE1"/>
    <w:rsid w:val="00D72328"/>
    <w:rsid w:val="00D725F8"/>
    <w:rsid w:val="00D726D5"/>
    <w:rsid w:val="00D728A2"/>
    <w:rsid w:val="00D7340B"/>
    <w:rsid w:val="00D73F78"/>
    <w:rsid w:val="00D7629F"/>
    <w:rsid w:val="00D762F5"/>
    <w:rsid w:val="00D7661C"/>
    <w:rsid w:val="00D76803"/>
    <w:rsid w:val="00D76917"/>
    <w:rsid w:val="00D77E67"/>
    <w:rsid w:val="00D77EF3"/>
    <w:rsid w:val="00D80CD4"/>
    <w:rsid w:val="00D80DC3"/>
    <w:rsid w:val="00D80F7E"/>
    <w:rsid w:val="00D817B3"/>
    <w:rsid w:val="00D8263F"/>
    <w:rsid w:val="00D82819"/>
    <w:rsid w:val="00D82902"/>
    <w:rsid w:val="00D82AEC"/>
    <w:rsid w:val="00D82C27"/>
    <w:rsid w:val="00D84DF0"/>
    <w:rsid w:val="00D8530E"/>
    <w:rsid w:val="00D8567F"/>
    <w:rsid w:val="00D85FC0"/>
    <w:rsid w:val="00D86D21"/>
    <w:rsid w:val="00D8712D"/>
    <w:rsid w:val="00D87BA1"/>
    <w:rsid w:val="00D90B82"/>
    <w:rsid w:val="00D91241"/>
    <w:rsid w:val="00D915D6"/>
    <w:rsid w:val="00D92CA1"/>
    <w:rsid w:val="00D93228"/>
    <w:rsid w:val="00D939E3"/>
    <w:rsid w:val="00D94976"/>
    <w:rsid w:val="00D9513A"/>
    <w:rsid w:val="00D953FD"/>
    <w:rsid w:val="00D95C99"/>
    <w:rsid w:val="00D96B99"/>
    <w:rsid w:val="00D979DB"/>
    <w:rsid w:val="00D97A97"/>
    <w:rsid w:val="00DA0675"/>
    <w:rsid w:val="00DA08E5"/>
    <w:rsid w:val="00DA0B74"/>
    <w:rsid w:val="00DA159A"/>
    <w:rsid w:val="00DA1E72"/>
    <w:rsid w:val="00DA23EB"/>
    <w:rsid w:val="00DA28A3"/>
    <w:rsid w:val="00DA3957"/>
    <w:rsid w:val="00DA399E"/>
    <w:rsid w:val="00DA39F3"/>
    <w:rsid w:val="00DA4762"/>
    <w:rsid w:val="00DA5745"/>
    <w:rsid w:val="00DA5DE8"/>
    <w:rsid w:val="00DA5DED"/>
    <w:rsid w:val="00DA5F4A"/>
    <w:rsid w:val="00DA6110"/>
    <w:rsid w:val="00DA6360"/>
    <w:rsid w:val="00DA6A22"/>
    <w:rsid w:val="00DA7470"/>
    <w:rsid w:val="00DA75B0"/>
    <w:rsid w:val="00DA775B"/>
    <w:rsid w:val="00DA7DDD"/>
    <w:rsid w:val="00DB0317"/>
    <w:rsid w:val="00DB03C6"/>
    <w:rsid w:val="00DB0BC8"/>
    <w:rsid w:val="00DB1F38"/>
    <w:rsid w:val="00DB2593"/>
    <w:rsid w:val="00DB4EC0"/>
    <w:rsid w:val="00DB4F37"/>
    <w:rsid w:val="00DB506B"/>
    <w:rsid w:val="00DB5465"/>
    <w:rsid w:val="00DB5DE5"/>
    <w:rsid w:val="00DB6272"/>
    <w:rsid w:val="00DB7B4B"/>
    <w:rsid w:val="00DC026F"/>
    <w:rsid w:val="00DC0BB7"/>
    <w:rsid w:val="00DC1B91"/>
    <w:rsid w:val="00DC1C9F"/>
    <w:rsid w:val="00DC1E7B"/>
    <w:rsid w:val="00DC20E4"/>
    <w:rsid w:val="00DC2968"/>
    <w:rsid w:val="00DC374E"/>
    <w:rsid w:val="00DC383C"/>
    <w:rsid w:val="00DC3E13"/>
    <w:rsid w:val="00DC3FEF"/>
    <w:rsid w:val="00DC45F7"/>
    <w:rsid w:val="00DC507F"/>
    <w:rsid w:val="00DC5629"/>
    <w:rsid w:val="00DC5C10"/>
    <w:rsid w:val="00DC63F3"/>
    <w:rsid w:val="00DC67C6"/>
    <w:rsid w:val="00DC6DCC"/>
    <w:rsid w:val="00DC74B3"/>
    <w:rsid w:val="00DD0B2C"/>
    <w:rsid w:val="00DD0B51"/>
    <w:rsid w:val="00DD0DCA"/>
    <w:rsid w:val="00DD0E92"/>
    <w:rsid w:val="00DD1BDE"/>
    <w:rsid w:val="00DD335D"/>
    <w:rsid w:val="00DD370A"/>
    <w:rsid w:val="00DD4A0A"/>
    <w:rsid w:val="00DD4A7C"/>
    <w:rsid w:val="00DD57BD"/>
    <w:rsid w:val="00DD5877"/>
    <w:rsid w:val="00DD59B1"/>
    <w:rsid w:val="00DD78CD"/>
    <w:rsid w:val="00DD7B60"/>
    <w:rsid w:val="00DE0443"/>
    <w:rsid w:val="00DE0FAE"/>
    <w:rsid w:val="00DE141D"/>
    <w:rsid w:val="00DE23B1"/>
    <w:rsid w:val="00DE23B8"/>
    <w:rsid w:val="00DE29DE"/>
    <w:rsid w:val="00DE2FBF"/>
    <w:rsid w:val="00DE34EF"/>
    <w:rsid w:val="00DE364A"/>
    <w:rsid w:val="00DE3C97"/>
    <w:rsid w:val="00DE3D0C"/>
    <w:rsid w:val="00DE4279"/>
    <w:rsid w:val="00DE4367"/>
    <w:rsid w:val="00DE4975"/>
    <w:rsid w:val="00DE521B"/>
    <w:rsid w:val="00DE59D1"/>
    <w:rsid w:val="00DE59FD"/>
    <w:rsid w:val="00DE5BD3"/>
    <w:rsid w:val="00DE61DB"/>
    <w:rsid w:val="00DE71A2"/>
    <w:rsid w:val="00DE73D8"/>
    <w:rsid w:val="00DE7CCD"/>
    <w:rsid w:val="00DF0F8E"/>
    <w:rsid w:val="00DF2259"/>
    <w:rsid w:val="00DF302E"/>
    <w:rsid w:val="00DF31CE"/>
    <w:rsid w:val="00DF3BF5"/>
    <w:rsid w:val="00DF450F"/>
    <w:rsid w:val="00DF5186"/>
    <w:rsid w:val="00DF529C"/>
    <w:rsid w:val="00DF550E"/>
    <w:rsid w:val="00DF5DBB"/>
    <w:rsid w:val="00DF659C"/>
    <w:rsid w:val="00DF6A9E"/>
    <w:rsid w:val="00DF7056"/>
    <w:rsid w:val="00DF7A89"/>
    <w:rsid w:val="00DF7DF0"/>
    <w:rsid w:val="00E00381"/>
    <w:rsid w:val="00E00386"/>
    <w:rsid w:val="00E02397"/>
    <w:rsid w:val="00E02732"/>
    <w:rsid w:val="00E02E40"/>
    <w:rsid w:val="00E03914"/>
    <w:rsid w:val="00E040EC"/>
    <w:rsid w:val="00E041A5"/>
    <w:rsid w:val="00E056EC"/>
    <w:rsid w:val="00E05836"/>
    <w:rsid w:val="00E05955"/>
    <w:rsid w:val="00E060C1"/>
    <w:rsid w:val="00E10020"/>
    <w:rsid w:val="00E107A1"/>
    <w:rsid w:val="00E108D5"/>
    <w:rsid w:val="00E10D20"/>
    <w:rsid w:val="00E11303"/>
    <w:rsid w:val="00E1166D"/>
    <w:rsid w:val="00E1181D"/>
    <w:rsid w:val="00E125F4"/>
    <w:rsid w:val="00E12639"/>
    <w:rsid w:val="00E1369C"/>
    <w:rsid w:val="00E13861"/>
    <w:rsid w:val="00E140E3"/>
    <w:rsid w:val="00E14112"/>
    <w:rsid w:val="00E164F5"/>
    <w:rsid w:val="00E1727E"/>
    <w:rsid w:val="00E176C7"/>
    <w:rsid w:val="00E17D9D"/>
    <w:rsid w:val="00E17FC4"/>
    <w:rsid w:val="00E20F40"/>
    <w:rsid w:val="00E21FE0"/>
    <w:rsid w:val="00E223EE"/>
    <w:rsid w:val="00E2290E"/>
    <w:rsid w:val="00E23D60"/>
    <w:rsid w:val="00E23EF6"/>
    <w:rsid w:val="00E2640B"/>
    <w:rsid w:val="00E26CD9"/>
    <w:rsid w:val="00E26E41"/>
    <w:rsid w:val="00E27B65"/>
    <w:rsid w:val="00E302CF"/>
    <w:rsid w:val="00E31D4C"/>
    <w:rsid w:val="00E322FF"/>
    <w:rsid w:val="00E3246F"/>
    <w:rsid w:val="00E32670"/>
    <w:rsid w:val="00E32A31"/>
    <w:rsid w:val="00E33124"/>
    <w:rsid w:val="00E33A6A"/>
    <w:rsid w:val="00E341AC"/>
    <w:rsid w:val="00E342F3"/>
    <w:rsid w:val="00E34AC4"/>
    <w:rsid w:val="00E34C35"/>
    <w:rsid w:val="00E350E0"/>
    <w:rsid w:val="00E35ED3"/>
    <w:rsid w:val="00E401D8"/>
    <w:rsid w:val="00E40CE3"/>
    <w:rsid w:val="00E418DC"/>
    <w:rsid w:val="00E4218E"/>
    <w:rsid w:val="00E42339"/>
    <w:rsid w:val="00E4305B"/>
    <w:rsid w:val="00E438B0"/>
    <w:rsid w:val="00E438DD"/>
    <w:rsid w:val="00E439A5"/>
    <w:rsid w:val="00E44528"/>
    <w:rsid w:val="00E44D99"/>
    <w:rsid w:val="00E4506D"/>
    <w:rsid w:val="00E46027"/>
    <w:rsid w:val="00E46239"/>
    <w:rsid w:val="00E469FC"/>
    <w:rsid w:val="00E478AA"/>
    <w:rsid w:val="00E50DEA"/>
    <w:rsid w:val="00E52A84"/>
    <w:rsid w:val="00E5319E"/>
    <w:rsid w:val="00E53A54"/>
    <w:rsid w:val="00E53C38"/>
    <w:rsid w:val="00E53F33"/>
    <w:rsid w:val="00E55B99"/>
    <w:rsid w:val="00E564E4"/>
    <w:rsid w:val="00E572D0"/>
    <w:rsid w:val="00E572F4"/>
    <w:rsid w:val="00E6088C"/>
    <w:rsid w:val="00E60BB1"/>
    <w:rsid w:val="00E611A5"/>
    <w:rsid w:val="00E61323"/>
    <w:rsid w:val="00E628F7"/>
    <w:rsid w:val="00E63232"/>
    <w:rsid w:val="00E63B4F"/>
    <w:rsid w:val="00E63BC0"/>
    <w:rsid w:val="00E63BE9"/>
    <w:rsid w:val="00E63DBD"/>
    <w:rsid w:val="00E64106"/>
    <w:rsid w:val="00E64490"/>
    <w:rsid w:val="00E64959"/>
    <w:rsid w:val="00E65412"/>
    <w:rsid w:val="00E6566F"/>
    <w:rsid w:val="00E656C3"/>
    <w:rsid w:val="00E65C8D"/>
    <w:rsid w:val="00E661D4"/>
    <w:rsid w:val="00E66AC6"/>
    <w:rsid w:val="00E66B5D"/>
    <w:rsid w:val="00E706F2"/>
    <w:rsid w:val="00E72921"/>
    <w:rsid w:val="00E72EFC"/>
    <w:rsid w:val="00E732AE"/>
    <w:rsid w:val="00E73F03"/>
    <w:rsid w:val="00E74396"/>
    <w:rsid w:val="00E744E4"/>
    <w:rsid w:val="00E75656"/>
    <w:rsid w:val="00E75A70"/>
    <w:rsid w:val="00E75C41"/>
    <w:rsid w:val="00E767F1"/>
    <w:rsid w:val="00E77403"/>
    <w:rsid w:val="00E777FD"/>
    <w:rsid w:val="00E77967"/>
    <w:rsid w:val="00E80569"/>
    <w:rsid w:val="00E807C4"/>
    <w:rsid w:val="00E80E38"/>
    <w:rsid w:val="00E8133B"/>
    <w:rsid w:val="00E81C0B"/>
    <w:rsid w:val="00E823DB"/>
    <w:rsid w:val="00E829C4"/>
    <w:rsid w:val="00E82B24"/>
    <w:rsid w:val="00E82CCE"/>
    <w:rsid w:val="00E8362C"/>
    <w:rsid w:val="00E8377F"/>
    <w:rsid w:val="00E83AEF"/>
    <w:rsid w:val="00E83C85"/>
    <w:rsid w:val="00E83EE6"/>
    <w:rsid w:val="00E84852"/>
    <w:rsid w:val="00E84F5C"/>
    <w:rsid w:val="00E85A4F"/>
    <w:rsid w:val="00E85D60"/>
    <w:rsid w:val="00E862C2"/>
    <w:rsid w:val="00E8712E"/>
    <w:rsid w:val="00E907A6"/>
    <w:rsid w:val="00E90F08"/>
    <w:rsid w:val="00E91060"/>
    <w:rsid w:val="00E91222"/>
    <w:rsid w:val="00E916AE"/>
    <w:rsid w:val="00E91FCD"/>
    <w:rsid w:val="00E928B3"/>
    <w:rsid w:val="00E92DEA"/>
    <w:rsid w:val="00E9308B"/>
    <w:rsid w:val="00E93E8F"/>
    <w:rsid w:val="00E94C0D"/>
    <w:rsid w:val="00E95439"/>
    <w:rsid w:val="00E955AB"/>
    <w:rsid w:val="00E958D4"/>
    <w:rsid w:val="00E959CA"/>
    <w:rsid w:val="00E97ADD"/>
    <w:rsid w:val="00E97FD6"/>
    <w:rsid w:val="00EA0294"/>
    <w:rsid w:val="00EA0302"/>
    <w:rsid w:val="00EA19C1"/>
    <w:rsid w:val="00EA1EE6"/>
    <w:rsid w:val="00EA201C"/>
    <w:rsid w:val="00EA2D39"/>
    <w:rsid w:val="00EA336C"/>
    <w:rsid w:val="00EA410A"/>
    <w:rsid w:val="00EA425E"/>
    <w:rsid w:val="00EA4576"/>
    <w:rsid w:val="00EA4CC4"/>
    <w:rsid w:val="00EA5AD4"/>
    <w:rsid w:val="00EA6698"/>
    <w:rsid w:val="00EA697E"/>
    <w:rsid w:val="00EA6C2D"/>
    <w:rsid w:val="00EA73C2"/>
    <w:rsid w:val="00EA7763"/>
    <w:rsid w:val="00EA7F7C"/>
    <w:rsid w:val="00EB102F"/>
    <w:rsid w:val="00EB1BE0"/>
    <w:rsid w:val="00EB21F7"/>
    <w:rsid w:val="00EB22F1"/>
    <w:rsid w:val="00EB297F"/>
    <w:rsid w:val="00EB3F74"/>
    <w:rsid w:val="00EB52DF"/>
    <w:rsid w:val="00EB54DE"/>
    <w:rsid w:val="00EB588F"/>
    <w:rsid w:val="00EB5AE9"/>
    <w:rsid w:val="00EB5F36"/>
    <w:rsid w:val="00EB600C"/>
    <w:rsid w:val="00EB60EE"/>
    <w:rsid w:val="00EB6276"/>
    <w:rsid w:val="00EB67E3"/>
    <w:rsid w:val="00EB724C"/>
    <w:rsid w:val="00EB7A95"/>
    <w:rsid w:val="00EB7B57"/>
    <w:rsid w:val="00EB7D8F"/>
    <w:rsid w:val="00EB7EFD"/>
    <w:rsid w:val="00EC01C3"/>
    <w:rsid w:val="00EC093C"/>
    <w:rsid w:val="00EC2C34"/>
    <w:rsid w:val="00EC2CAF"/>
    <w:rsid w:val="00EC34A8"/>
    <w:rsid w:val="00EC37BD"/>
    <w:rsid w:val="00EC65BD"/>
    <w:rsid w:val="00EC6E47"/>
    <w:rsid w:val="00ED0237"/>
    <w:rsid w:val="00ED19A8"/>
    <w:rsid w:val="00ED2925"/>
    <w:rsid w:val="00ED3FEA"/>
    <w:rsid w:val="00ED4DC7"/>
    <w:rsid w:val="00ED5A49"/>
    <w:rsid w:val="00ED63F2"/>
    <w:rsid w:val="00ED669D"/>
    <w:rsid w:val="00ED7C79"/>
    <w:rsid w:val="00EE1116"/>
    <w:rsid w:val="00EE1877"/>
    <w:rsid w:val="00EE205E"/>
    <w:rsid w:val="00EE30E2"/>
    <w:rsid w:val="00EE3531"/>
    <w:rsid w:val="00EE3623"/>
    <w:rsid w:val="00EE4117"/>
    <w:rsid w:val="00EE417A"/>
    <w:rsid w:val="00EE44B1"/>
    <w:rsid w:val="00EE54D8"/>
    <w:rsid w:val="00EE5676"/>
    <w:rsid w:val="00EE67F3"/>
    <w:rsid w:val="00EE6A04"/>
    <w:rsid w:val="00EE6E63"/>
    <w:rsid w:val="00EF0309"/>
    <w:rsid w:val="00EF0356"/>
    <w:rsid w:val="00EF14D1"/>
    <w:rsid w:val="00EF2422"/>
    <w:rsid w:val="00EF31EA"/>
    <w:rsid w:val="00EF37B0"/>
    <w:rsid w:val="00EF499C"/>
    <w:rsid w:val="00EF4E73"/>
    <w:rsid w:val="00EF5B9C"/>
    <w:rsid w:val="00EF5D14"/>
    <w:rsid w:val="00EF617E"/>
    <w:rsid w:val="00EF6413"/>
    <w:rsid w:val="00EF7BB0"/>
    <w:rsid w:val="00EF7D48"/>
    <w:rsid w:val="00EF7D77"/>
    <w:rsid w:val="00F006E2"/>
    <w:rsid w:val="00F01371"/>
    <w:rsid w:val="00F01814"/>
    <w:rsid w:val="00F029C1"/>
    <w:rsid w:val="00F03C0C"/>
    <w:rsid w:val="00F04AA7"/>
    <w:rsid w:val="00F04AE0"/>
    <w:rsid w:val="00F04CB7"/>
    <w:rsid w:val="00F0584C"/>
    <w:rsid w:val="00F05DF9"/>
    <w:rsid w:val="00F067AE"/>
    <w:rsid w:val="00F06FF9"/>
    <w:rsid w:val="00F07A13"/>
    <w:rsid w:val="00F07CA2"/>
    <w:rsid w:val="00F10415"/>
    <w:rsid w:val="00F106D5"/>
    <w:rsid w:val="00F1092D"/>
    <w:rsid w:val="00F10A1B"/>
    <w:rsid w:val="00F10CB4"/>
    <w:rsid w:val="00F1112C"/>
    <w:rsid w:val="00F12873"/>
    <w:rsid w:val="00F13D55"/>
    <w:rsid w:val="00F14647"/>
    <w:rsid w:val="00F1542B"/>
    <w:rsid w:val="00F15A14"/>
    <w:rsid w:val="00F15C5D"/>
    <w:rsid w:val="00F15C6B"/>
    <w:rsid w:val="00F161D5"/>
    <w:rsid w:val="00F16250"/>
    <w:rsid w:val="00F166C6"/>
    <w:rsid w:val="00F16D95"/>
    <w:rsid w:val="00F17A5E"/>
    <w:rsid w:val="00F17B25"/>
    <w:rsid w:val="00F20737"/>
    <w:rsid w:val="00F2084A"/>
    <w:rsid w:val="00F209C8"/>
    <w:rsid w:val="00F20A67"/>
    <w:rsid w:val="00F20DA5"/>
    <w:rsid w:val="00F21B64"/>
    <w:rsid w:val="00F22382"/>
    <w:rsid w:val="00F2297D"/>
    <w:rsid w:val="00F22B93"/>
    <w:rsid w:val="00F2300B"/>
    <w:rsid w:val="00F23352"/>
    <w:rsid w:val="00F23FA1"/>
    <w:rsid w:val="00F243AC"/>
    <w:rsid w:val="00F24BFC"/>
    <w:rsid w:val="00F24CBE"/>
    <w:rsid w:val="00F251CB"/>
    <w:rsid w:val="00F254F6"/>
    <w:rsid w:val="00F25735"/>
    <w:rsid w:val="00F258A3"/>
    <w:rsid w:val="00F25A6E"/>
    <w:rsid w:val="00F25EA8"/>
    <w:rsid w:val="00F26054"/>
    <w:rsid w:val="00F2612F"/>
    <w:rsid w:val="00F2763F"/>
    <w:rsid w:val="00F27BEE"/>
    <w:rsid w:val="00F3021F"/>
    <w:rsid w:val="00F3098A"/>
    <w:rsid w:val="00F30B40"/>
    <w:rsid w:val="00F30C19"/>
    <w:rsid w:val="00F30ED2"/>
    <w:rsid w:val="00F31065"/>
    <w:rsid w:val="00F311EE"/>
    <w:rsid w:val="00F320D8"/>
    <w:rsid w:val="00F322A5"/>
    <w:rsid w:val="00F32E0D"/>
    <w:rsid w:val="00F33719"/>
    <w:rsid w:val="00F338D9"/>
    <w:rsid w:val="00F3394C"/>
    <w:rsid w:val="00F33A13"/>
    <w:rsid w:val="00F33F69"/>
    <w:rsid w:val="00F33F6E"/>
    <w:rsid w:val="00F3406C"/>
    <w:rsid w:val="00F34F66"/>
    <w:rsid w:val="00F3541C"/>
    <w:rsid w:val="00F3669C"/>
    <w:rsid w:val="00F411DD"/>
    <w:rsid w:val="00F41217"/>
    <w:rsid w:val="00F4168E"/>
    <w:rsid w:val="00F41EA1"/>
    <w:rsid w:val="00F42138"/>
    <w:rsid w:val="00F4320C"/>
    <w:rsid w:val="00F439E6"/>
    <w:rsid w:val="00F43CE4"/>
    <w:rsid w:val="00F458CC"/>
    <w:rsid w:val="00F45A6C"/>
    <w:rsid w:val="00F45BC1"/>
    <w:rsid w:val="00F46315"/>
    <w:rsid w:val="00F469B6"/>
    <w:rsid w:val="00F46BE3"/>
    <w:rsid w:val="00F4744B"/>
    <w:rsid w:val="00F478BA"/>
    <w:rsid w:val="00F5092F"/>
    <w:rsid w:val="00F50BBD"/>
    <w:rsid w:val="00F50DEF"/>
    <w:rsid w:val="00F52540"/>
    <w:rsid w:val="00F52DE1"/>
    <w:rsid w:val="00F5361E"/>
    <w:rsid w:val="00F53998"/>
    <w:rsid w:val="00F53D4A"/>
    <w:rsid w:val="00F53E56"/>
    <w:rsid w:val="00F547DA"/>
    <w:rsid w:val="00F54F8F"/>
    <w:rsid w:val="00F55101"/>
    <w:rsid w:val="00F568D7"/>
    <w:rsid w:val="00F57D94"/>
    <w:rsid w:val="00F609CC"/>
    <w:rsid w:val="00F60F20"/>
    <w:rsid w:val="00F61B3D"/>
    <w:rsid w:val="00F62084"/>
    <w:rsid w:val="00F628B8"/>
    <w:rsid w:val="00F62E48"/>
    <w:rsid w:val="00F62E68"/>
    <w:rsid w:val="00F63154"/>
    <w:rsid w:val="00F636F1"/>
    <w:rsid w:val="00F63E4C"/>
    <w:rsid w:val="00F64957"/>
    <w:rsid w:val="00F64A37"/>
    <w:rsid w:val="00F652CA"/>
    <w:rsid w:val="00F66D6F"/>
    <w:rsid w:val="00F67004"/>
    <w:rsid w:val="00F67092"/>
    <w:rsid w:val="00F674EF"/>
    <w:rsid w:val="00F67DC0"/>
    <w:rsid w:val="00F67ED1"/>
    <w:rsid w:val="00F7066D"/>
    <w:rsid w:val="00F70B4E"/>
    <w:rsid w:val="00F70C07"/>
    <w:rsid w:val="00F70C4A"/>
    <w:rsid w:val="00F716F8"/>
    <w:rsid w:val="00F71B6A"/>
    <w:rsid w:val="00F7282E"/>
    <w:rsid w:val="00F72C15"/>
    <w:rsid w:val="00F732EC"/>
    <w:rsid w:val="00F73D07"/>
    <w:rsid w:val="00F75008"/>
    <w:rsid w:val="00F75511"/>
    <w:rsid w:val="00F75C93"/>
    <w:rsid w:val="00F75D3A"/>
    <w:rsid w:val="00F75EB4"/>
    <w:rsid w:val="00F760B2"/>
    <w:rsid w:val="00F76793"/>
    <w:rsid w:val="00F812FE"/>
    <w:rsid w:val="00F81768"/>
    <w:rsid w:val="00F822DF"/>
    <w:rsid w:val="00F83BA8"/>
    <w:rsid w:val="00F84713"/>
    <w:rsid w:val="00F84B70"/>
    <w:rsid w:val="00F84BBC"/>
    <w:rsid w:val="00F854B5"/>
    <w:rsid w:val="00F86602"/>
    <w:rsid w:val="00F87247"/>
    <w:rsid w:val="00F872B2"/>
    <w:rsid w:val="00F87313"/>
    <w:rsid w:val="00F87892"/>
    <w:rsid w:val="00F90BF0"/>
    <w:rsid w:val="00F914B6"/>
    <w:rsid w:val="00F919DB"/>
    <w:rsid w:val="00F91ABD"/>
    <w:rsid w:val="00F92A7F"/>
    <w:rsid w:val="00F92C18"/>
    <w:rsid w:val="00F92C1A"/>
    <w:rsid w:val="00F95473"/>
    <w:rsid w:val="00F95507"/>
    <w:rsid w:val="00F95C25"/>
    <w:rsid w:val="00F95E88"/>
    <w:rsid w:val="00F963CD"/>
    <w:rsid w:val="00F9728E"/>
    <w:rsid w:val="00FA01B1"/>
    <w:rsid w:val="00FA06D3"/>
    <w:rsid w:val="00FA0EFD"/>
    <w:rsid w:val="00FA113E"/>
    <w:rsid w:val="00FA2418"/>
    <w:rsid w:val="00FA29C2"/>
    <w:rsid w:val="00FA2F5C"/>
    <w:rsid w:val="00FA3615"/>
    <w:rsid w:val="00FA659B"/>
    <w:rsid w:val="00FA7560"/>
    <w:rsid w:val="00FB0313"/>
    <w:rsid w:val="00FB0542"/>
    <w:rsid w:val="00FB067B"/>
    <w:rsid w:val="00FB1B7B"/>
    <w:rsid w:val="00FB1D89"/>
    <w:rsid w:val="00FB264F"/>
    <w:rsid w:val="00FB2A2B"/>
    <w:rsid w:val="00FB36D6"/>
    <w:rsid w:val="00FB3B71"/>
    <w:rsid w:val="00FB3F7B"/>
    <w:rsid w:val="00FB467E"/>
    <w:rsid w:val="00FB51E4"/>
    <w:rsid w:val="00FB540E"/>
    <w:rsid w:val="00FB5498"/>
    <w:rsid w:val="00FB54E1"/>
    <w:rsid w:val="00FB5AB1"/>
    <w:rsid w:val="00FB71BE"/>
    <w:rsid w:val="00FB7610"/>
    <w:rsid w:val="00FC080A"/>
    <w:rsid w:val="00FC0ADA"/>
    <w:rsid w:val="00FC0E51"/>
    <w:rsid w:val="00FC15F7"/>
    <w:rsid w:val="00FC224C"/>
    <w:rsid w:val="00FC2B6F"/>
    <w:rsid w:val="00FC2D60"/>
    <w:rsid w:val="00FC4054"/>
    <w:rsid w:val="00FC5138"/>
    <w:rsid w:val="00FC5667"/>
    <w:rsid w:val="00FC58FD"/>
    <w:rsid w:val="00FC5A2D"/>
    <w:rsid w:val="00FC5E81"/>
    <w:rsid w:val="00FC6F9F"/>
    <w:rsid w:val="00FC704F"/>
    <w:rsid w:val="00FC73E1"/>
    <w:rsid w:val="00FC740B"/>
    <w:rsid w:val="00FC7FAE"/>
    <w:rsid w:val="00FD0502"/>
    <w:rsid w:val="00FD0621"/>
    <w:rsid w:val="00FD0901"/>
    <w:rsid w:val="00FD0A9E"/>
    <w:rsid w:val="00FD11B9"/>
    <w:rsid w:val="00FD179E"/>
    <w:rsid w:val="00FD26EE"/>
    <w:rsid w:val="00FD43F6"/>
    <w:rsid w:val="00FD4CF4"/>
    <w:rsid w:val="00FD54BF"/>
    <w:rsid w:val="00FD568F"/>
    <w:rsid w:val="00FD5A60"/>
    <w:rsid w:val="00FD6D20"/>
    <w:rsid w:val="00FD72DD"/>
    <w:rsid w:val="00FD74C4"/>
    <w:rsid w:val="00FE0381"/>
    <w:rsid w:val="00FE0930"/>
    <w:rsid w:val="00FE0B05"/>
    <w:rsid w:val="00FE0E86"/>
    <w:rsid w:val="00FE114D"/>
    <w:rsid w:val="00FE1175"/>
    <w:rsid w:val="00FE1E95"/>
    <w:rsid w:val="00FE232F"/>
    <w:rsid w:val="00FE238C"/>
    <w:rsid w:val="00FE23AC"/>
    <w:rsid w:val="00FE2C81"/>
    <w:rsid w:val="00FE3F00"/>
    <w:rsid w:val="00FE4DD6"/>
    <w:rsid w:val="00FE5633"/>
    <w:rsid w:val="00FE57D9"/>
    <w:rsid w:val="00FE6487"/>
    <w:rsid w:val="00FE6D62"/>
    <w:rsid w:val="00FE7038"/>
    <w:rsid w:val="00FE738F"/>
    <w:rsid w:val="00FF0881"/>
    <w:rsid w:val="00FF09B9"/>
    <w:rsid w:val="00FF0EC5"/>
    <w:rsid w:val="00FF119D"/>
    <w:rsid w:val="00FF2E26"/>
    <w:rsid w:val="00FF55B2"/>
    <w:rsid w:val="00FF5A76"/>
    <w:rsid w:val="00FF630C"/>
    <w:rsid w:val="00FF67C6"/>
    <w:rsid w:val="00FF72D7"/>
    <w:rsid w:val="00FF75B7"/>
    <w:rsid w:val="00FF7947"/>
    <w:rsid w:val="00FF7AFA"/>
    <w:rsid w:val="00FF7F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5121b"/>
    </o:shapedefaults>
    <o:shapelayout v:ext="edit">
      <o:idmap v:ext="edit" data="2"/>
    </o:shapelayout>
  </w:shapeDefaults>
  <w:decimalSymbol w:val=","/>
  <w:listSeparator w:val=";"/>
  <w14:docId w14:val="156DBFB1"/>
  <w15:docId w15:val="{899CDD05-59B9-48C2-8732-4D9BCC70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BI-Text"/>
    <w:qFormat/>
    <w:rsid w:val="00BB47C5"/>
    <w:pPr>
      <w:jc w:val="both"/>
    </w:pPr>
    <w:rPr>
      <w:rFonts w:ascii="Arial" w:hAnsi="Arial"/>
      <w:sz w:val="22"/>
      <w:szCs w:val="22"/>
      <w:lang w:eastAsia="en-US"/>
    </w:rPr>
  </w:style>
  <w:style w:type="paragraph" w:styleId="berschrift1">
    <w:name w:val="heading 1"/>
    <w:aliases w:val="BI-Titel"/>
    <w:basedOn w:val="Standard"/>
    <w:next w:val="Standard"/>
    <w:link w:val="berschrift1Zchn"/>
    <w:qFormat/>
    <w:rsid w:val="005C55B6"/>
    <w:pPr>
      <w:keepNext/>
      <w:spacing w:before="60" w:after="60"/>
      <w:outlineLvl w:val="0"/>
    </w:pPr>
    <w:rPr>
      <w:rFonts w:cs="Arial"/>
      <w:b/>
      <w:bCs/>
      <w:color w:val="FFFFFF"/>
      <w:kern w:val="32"/>
      <w:sz w:val="28"/>
      <w:szCs w:val="32"/>
    </w:rPr>
  </w:style>
  <w:style w:type="paragraph" w:styleId="berschrift2">
    <w:name w:val="heading 2"/>
    <w:aliases w:val="Subheader"/>
    <w:basedOn w:val="Standard"/>
    <w:next w:val="Standard"/>
    <w:qFormat/>
    <w:rsid w:val="00D26FB1"/>
    <w:pPr>
      <w:keepNext/>
      <w:spacing w:before="240" w:after="60"/>
      <w:outlineLvl w:val="1"/>
    </w:pPr>
    <w:rPr>
      <w:rFonts w:cs="Arial"/>
      <w:bCs/>
      <w:iCs/>
      <w:szCs w:val="28"/>
    </w:rPr>
  </w:style>
  <w:style w:type="paragraph" w:styleId="berschrift3">
    <w:name w:val="heading 3"/>
    <w:basedOn w:val="Standard"/>
    <w:next w:val="Standard"/>
    <w:qFormat/>
    <w:rsid w:val="00D26FB1"/>
    <w:pPr>
      <w:keepNext/>
      <w:spacing w:before="240" w:after="60"/>
      <w:outlineLvl w:val="2"/>
    </w:pPr>
    <w:rPr>
      <w:rFonts w:cs="Arial"/>
      <w:bCs/>
      <w:szCs w:val="26"/>
    </w:rPr>
  </w:style>
  <w:style w:type="paragraph" w:styleId="berschrift4">
    <w:name w:val="heading 4"/>
    <w:basedOn w:val="Standard"/>
    <w:next w:val="Standard"/>
    <w:link w:val="berschrift4Zchn"/>
    <w:unhideWhenUsed/>
    <w:qFormat/>
    <w:rsid w:val="006B48A9"/>
    <w:pPr>
      <w:keepNext/>
      <w:keepLines/>
      <w:spacing w:before="200"/>
      <w:outlineLvl w:val="3"/>
    </w:pPr>
    <w:rPr>
      <w:rFonts w:asciiTheme="majorHAnsi" w:eastAsiaTheme="majorEastAsia" w:hAnsiTheme="majorHAnsi" w:cstheme="majorBidi"/>
      <w:b/>
      <w:bCs/>
      <w:i/>
      <w:iCs/>
      <w:color w:val="000080" w:themeColor="accent1"/>
    </w:rPr>
  </w:style>
  <w:style w:type="paragraph" w:styleId="berschrift5">
    <w:name w:val="heading 5"/>
    <w:basedOn w:val="Standard"/>
    <w:next w:val="Standard"/>
    <w:link w:val="berschrift5Zchn"/>
    <w:semiHidden/>
    <w:unhideWhenUsed/>
    <w:qFormat/>
    <w:rsid w:val="00555C81"/>
    <w:pPr>
      <w:keepNext/>
      <w:keepLines/>
      <w:spacing w:before="200"/>
      <w:outlineLvl w:val="4"/>
    </w:pPr>
    <w:rPr>
      <w:rFonts w:asciiTheme="majorHAnsi" w:eastAsiaTheme="majorEastAsia" w:hAnsiTheme="majorHAnsi" w:cstheme="majorBidi"/>
      <w:color w:val="00003F" w:themeColor="accent1" w:themeShade="7F"/>
    </w:rPr>
  </w:style>
  <w:style w:type="paragraph" w:styleId="berschrift6">
    <w:name w:val="heading 6"/>
    <w:basedOn w:val="Standard"/>
    <w:next w:val="Standard"/>
    <w:link w:val="berschrift6Zchn"/>
    <w:semiHidden/>
    <w:unhideWhenUsed/>
    <w:qFormat/>
    <w:rsid w:val="00555C81"/>
    <w:pPr>
      <w:keepNext/>
      <w:keepLines/>
      <w:spacing w:before="200"/>
      <w:outlineLvl w:val="5"/>
    </w:pPr>
    <w:rPr>
      <w:rFonts w:asciiTheme="majorHAnsi" w:eastAsiaTheme="majorEastAsia" w:hAnsiTheme="majorHAnsi" w:cstheme="majorBidi"/>
      <w:i/>
      <w:iCs/>
      <w:color w:val="00003F" w:themeColor="accent1" w:themeShade="7F"/>
    </w:rPr>
  </w:style>
  <w:style w:type="paragraph" w:styleId="berschrift7">
    <w:name w:val="heading 7"/>
    <w:basedOn w:val="Standard"/>
    <w:next w:val="Standard"/>
    <w:link w:val="berschrift7Zchn"/>
    <w:semiHidden/>
    <w:unhideWhenUsed/>
    <w:qFormat/>
    <w:rsid w:val="00555C81"/>
    <w:pPr>
      <w:keepNext/>
      <w:keepLines/>
      <w:spacing w:before="200"/>
      <w:outlineLvl w:val="6"/>
    </w:pPr>
    <w:rPr>
      <w:rFonts w:asciiTheme="majorHAnsi" w:eastAsiaTheme="majorEastAsia" w:hAnsiTheme="majorHAnsi" w:cstheme="majorBidi"/>
      <w:i/>
      <w:iCs/>
      <w:color w:val="0000DF" w:themeColor="text1" w:themeTint="BF"/>
    </w:rPr>
  </w:style>
  <w:style w:type="paragraph" w:styleId="berschrift8">
    <w:name w:val="heading 8"/>
    <w:basedOn w:val="Standard"/>
    <w:next w:val="Standard"/>
    <w:link w:val="berschrift8Zchn"/>
    <w:semiHidden/>
    <w:unhideWhenUsed/>
    <w:qFormat/>
    <w:rsid w:val="00555C81"/>
    <w:pPr>
      <w:keepNext/>
      <w:keepLines/>
      <w:spacing w:before="200"/>
      <w:outlineLvl w:val="7"/>
    </w:pPr>
    <w:rPr>
      <w:rFonts w:asciiTheme="majorHAnsi" w:eastAsiaTheme="majorEastAsia" w:hAnsiTheme="majorHAnsi" w:cstheme="majorBidi"/>
      <w:color w:val="0000DF" w:themeColor="text1" w:themeTint="BF"/>
      <w:sz w:val="20"/>
      <w:szCs w:val="20"/>
    </w:rPr>
  </w:style>
  <w:style w:type="paragraph" w:styleId="berschrift9">
    <w:name w:val="heading 9"/>
    <w:basedOn w:val="Standard"/>
    <w:next w:val="Standard"/>
    <w:link w:val="berschrift9Zchn"/>
    <w:semiHidden/>
    <w:unhideWhenUsed/>
    <w:qFormat/>
    <w:rsid w:val="00555C81"/>
    <w:pPr>
      <w:keepNext/>
      <w:keepLines/>
      <w:spacing w:before="200"/>
      <w:outlineLvl w:val="8"/>
    </w:pPr>
    <w:rPr>
      <w:rFonts w:asciiTheme="majorHAnsi" w:eastAsiaTheme="majorEastAsia" w:hAnsiTheme="majorHAnsi" w:cstheme="majorBidi"/>
      <w:i/>
      <w:iCs/>
      <w:color w:val="0000DF"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oldLead-In">
    <w:name w:val="Bold Lead-In"/>
    <w:link w:val="BoldLead-InChar"/>
    <w:rsid w:val="00D26FB1"/>
    <w:rPr>
      <w:rFonts w:ascii="Arial" w:hAnsi="Arial" w:cs="Arial"/>
      <w:b/>
      <w:bCs/>
      <w:kern w:val="32"/>
      <w:szCs w:val="32"/>
      <w:lang w:val="en-US" w:eastAsia="en-US"/>
    </w:rPr>
  </w:style>
  <w:style w:type="character" w:customStyle="1" w:styleId="BoldLead-InChar">
    <w:name w:val="Bold Lead-In Char"/>
    <w:basedOn w:val="Absatz-Standardschriftart"/>
    <w:link w:val="BoldLead-In"/>
    <w:rsid w:val="00D26FB1"/>
    <w:rPr>
      <w:rFonts w:ascii="Arial" w:hAnsi="Arial" w:cs="Arial"/>
      <w:b/>
      <w:bCs/>
      <w:kern w:val="32"/>
      <w:szCs w:val="32"/>
      <w:lang w:val="en-US" w:eastAsia="en-US" w:bidi="ar-SA"/>
    </w:rPr>
  </w:style>
  <w:style w:type="paragraph" w:customStyle="1" w:styleId="CoverHeader">
    <w:name w:val="Cover Header"/>
    <w:rsid w:val="00260987"/>
    <w:rPr>
      <w:rFonts w:ascii="Arial" w:hAnsi="Arial" w:cs="Arial"/>
      <w:bCs/>
      <w:color w:val="B5121B"/>
      <w:kern w:val="32"/>
      <w:sz w:val="52"/>
      <w:szCs w:val="32"/>
      <w:lang w:val="en-US" w:eastAsia="en-US"/>
    </w:rPr>
  </w:style>
  <w:style w:type="paragraph" w:customStyle="1" w:styleId="CoverSubheader">
    <w:name w:val="Cover Subheader"/>
    <w:rsid w:val="00260987"/>
    <w:rPr>
      <w:rFonts w:ascii="Arial" w:hAnsi="Arial" w:cs="Arial"/>
      <w:bCs/>
      <w:kern w:val="32"/>
      <w:sz w:val="36"/>
      <w:szCs w:val="32"/>
      <w:lang w:val="en-US" w:eastAsia="en-US"/>
    </w:rPr>
  </w:style>
  <w:style w:type="paragraph" w:customStyle="1" w:styleId="WhiteTextRedBox">
    <w:name w:val="White Text Red Box"/>
    <w:rsid w:val="0079593E"/>
    <w:rPr>
      <w:rFonts w:ascii="Arial" w:hAnsi="Arial"/>
      <w:color w:val="FFFFFF"/>
      <w:sz w:val="28"/>
      <w:szCs w:val="24"/>
      <w:lang w:val="ru-RU" w:eastAsia="en-US"/>
    </w:rPr>
  </w:style>
  <w:style w:type="paragraph" w:customStyle="1" w:styleId="CaptionTopofPage">
    <w:name w:val="Caption Top of Page"/>
    <w:rsid w:val="00E0173F"/>
    <w:rPr>
      <w:rFonts w:ascii="Arial" w:hAnsi="Arial" w:cs="Arial"/>
      <w:bCs/>
      <w:color w:val="B5121B"/>
      <w:kern w:val="32"/>
      <w:sz w:val="16"/>
      <w:szCs w:val="32"/>
      <w:lang w:val="en-US" w:eastAsia="en-US"/>
    </w:rPr>
  </w:style>
  <w:style w:type="paragraph" w:customStyle="1" w:styleId="Internaltextline">
    <w:name w:val="Internal text line"/>
    <w:rsid w:val="00960857"/>
    <w:pPr>
      <w:jc w:val="right"/>
    </w:pPr>
    <w:rPr>
      <w:rFonts w:ascii="Arial" w:hAnsi="Arial"/>
      <w:color w:val="999999"/>
      <w:sz w:val="18"/>
      <w:szCs w:val="24"/>
      <w:lang w:val="en-US" w:eastAsia="en-US"/>
    </w:rPr>
  </w:style>
  <w:style w:type="character" w:styleId="Seitenzahl">
    <w:name w:val="page number"/>
    <w:basedOn w:val="Absatz-Standardschriftart"/>
    <w:rsid w:val="002B794E"/>
    <w:rPr>
      <w:rFonts w:ascii="Arial" w:hAnsi="Arial"/>
      <w:sz w:val="20"/>
    </w:rPr>
  </w:style>
  <w:style w:type="paragraph" w:customStyle="1" w:styleId="Bullets">
    <w:name w:val="Bullets"/>
    <w:rsid w:val="00D26FB1"/>
    <w:pPr>
      <w:numPr>
        <w:numId w:val="1"/>
      </w:numPr>
    </w:pPr>
    <w:rPr>
      <w:rFonts w:ascii="Arial" w:hAnsi="Arial" w:cs="Arial"/>
      <w:bCs/>
      <w:kern w:val="32"/>
      <w:szCs w:val="32"/>
      <w:lang w:val="en-US" w:eastAsia="en-US"/>
    </w:rPr>
  </w:style>
  <w:style w:type="paragraph" w:styleId="Verzeichnis1">
    <w:name w:val="toc 1"/>
    <w:basedOn w:val="Standard"/>
    <w:next w:val="Standard"/>
    <w:autoRedefine/>
    <w:uiPriority w:val="39"/>
    <w:rsid w:val="00FF55B2"/>
    <w:pPr>
      <w:tabs>
        <w:tab w:val="right" w:leader="dot" w:pos="8299"/>
      </w:tabs>
      <w:spacing w:line="480" w:lineRule="auto"/>
    </w:pPr>
  </w:style>
  <w:style w:type="paragraph" w:styleId="Verzeichnis3">
    <w:name w:val="toc 3"/>
    <w:basedOn w:val="Standard"/>
    <w:next w:val="Standard"/>
    <w:autoRedefine/>
    <w:uiPriority w:val="39"/>
    <w:rsid w:val="00E54377"/>
    <w:pPr>
      <w:ind w:left="400"/>
    </w:pPr>
  </w:style>
  <w:style w:type="paragraph" w:styleId="Verzeichnis2">
    <w:name w:val="toc 2"/>
    <w:basedOn w:val="Standard"/>
    <w:next w:val="Standard"/>
    <w:autoRedefine/>
    <w:uiPriority w:val="39"/>
    <w:rsid w:val="00A541A6"/>
    <w:pPr>
      <w:tabs>
        <w:tab w:val="right" w:leader="dot" w:pos="8299"/>
      </w:tabs>
      <w:spacing w:before="240"/>
      <w:ind w:left="198"/>
    </w:pPr>
  </w:style>
  <w:style w:type="character" w:styleId="Hyperlink">
    <w:name w:val="Hyperlink"/>
    <w:basedOn w:val="Absatz-Standardschriftart"/>
    <w:uiPriority w:val="99"/>
    <w:rsid w:val="00E54377"/>
    <w:rPr>
      <w:color w:val="0000FF"/>
      <w:u w:val="single"/>
    </w:rPr>
  </w:style>
  <w:style w:type="paragraph" w:customStyle="1" w:styleId="Address">
    <w:name w:val="Address"/>
    <w:basedOn w:val="Standard"/>
    <w:rsid w:val="00E54377"/>
    <w:pPr>
      <w:jc w:val="right"/>
    </w:pPr>
    <w:rPr>
      <w:rFonts w:cs="Arial"/>
      <w:sz w:val="18"/>
      <w:szCs w:val="18"/>
    </w:rPr>
  </w:style>
  <w:style w:type="paragraph" w:customStyle="1" w:styleId="Copyright">
    <w:name w:val="Copyright"/>
    <w:basedOn w:val="Standard"/>
    <w:rsid w:val="00E54377"/>
    <w:pPr>
      <w:autoSpaceDE w:val="0"/>
      <w:autoSpaceDN w:val="0"/>
      <w:adjustRightInd w:val="0"/>
    </w:pPr>
    <w:rPr>
      <w:rFonts w:cs="Arial"/>
      <w:sz w:val="10"/>
      <w:szCs w:val="10"/>
    </w:rPr>
  </w:style>
  <w:style w:type="paragraph" w:styleId="Kopfzeile">
    <w:name w:val="header"/>
    <w:basedOn w:val="Standard"/>
    <w:rsid w:val="00E54377"/>
    <w:pPr>
      <w:tabs>
        <w:tab w:val="center" w:pos="4320"/>
        <w:tab w:val="right" w:pos="8640"/>
      </w:tabs>
    </w:pPr>
  </w:style>
  <w:style w:type="paragraph" w:styleId="Fuzeile">
    <w:name w:val="footer"/>
    <w:basedOn w:val="Standard"/>
    <w:rsid w:val="00E54377"/>
    <w:pPr>
      <w:tabs>
        <w:tab w:val="center" w:pos="4320"/>
        <w:tab w:val="right" w:pos="8640"/>
      </w:tabs>
    </w:pPr>
  </w:style>
  <w:style w:type="paragraph" w:customStyle="1" w:styleId="Italictext">
    <w:name w:val="Italic text"/>
    <w:rsid w:val="00B327FF"/>
    <w:rPr>
      <w:rFonts w:ascii="Arial" w:hAnsi="Arial"/>
      <w:i/>
      <w:szCs w:val="24"/>
      <w:lang w:val="en-US" w:eastAsia="en-US"/>
    </w:rPr>
  </w:style>
  <w:style w:type="character" w:customStyle="1" w:styleId="berschrift1Zchn">
    <w:name w:val="Überschrift 1 Zchn"/>
    <w:aliases w:val="BI-Titel Zchn"/>
    <w:basedOn w:val="Absatz-Standardschriftart"/>
    <w:link w:val="berschrift1"/>
    <w:rsid w:val="005C55B6"/>
    <w:rPr>
      <w:rFonts w:ascii="Arial" w:hAnsi="Arial" w:cs="Arial"/>
      <w:b/>
      <w:bCs/>
      <w:color w:val="FFFFFF"/>
      <w:kern w:val="32"/>
      <w:sz w:val="28"/>
      <w:szCs w:val="32"/>
      <w:lang w:eastAsia="en-US"/>
    </w:rPr>
  </w:style>
  <w:style w:type="paragraph" w:styleId="Sprechblasentext">
    <w:name w:val="Balloon Text"/>
    <w:basedOn w:val="Standard"/>
    <w:semiHidden/>
    <w:rsid w:val="00770970"/>
    <w:rPr>
      <w:rFonts w:ascii="Tahoma" w:hAnsi="Tahoma" w:cs="Tahoma"/>
      <w:sz w:val="16"/>
      <w:szCs w:val="16"/>
    </w:rPr>
  </w:style>
  <w:style w:type="paragraph" w:styleId="Inhaltsverzeichnisberschrift">
    <w:name w:val="TOC Heading"/>
    <w:basedOn w:val="berschrift1"/>
    <w:next w:val="Standard"/>
    <w:uiPriority w:val="39"/>
    <w:unhideWhenUsed/>
    <w:qFormat/>
    <w:rsid w:val="0090487F"/>
    <w:pPr>
      <w:keepLines/>
      <w:spacing w:before="480" w:after="0" w:line="276" w:lineRule="auto"/>
      <w:outlineLvl w:val="9"/>
    </w:pPr>
    <w:rPr>
      <w:rFonts w:asciiTheme="majorHAnsi" w:eastAsiaTheme="majorEastAsia" w:hAnsiTheme="majorHAnsi" w:cstheme="majorBidi"/>
      <w:b w:val="0"/>
      <w:color w:val="00005F" w:themeColor="accent1" w:themeShade="BF"/>
      <w:kern w:val="0"/>
      <w:szCs w:val="28"/>
    </w:rPr>
  </w:style>
  <w:style w:type="paragraph" w:customStyle="1" w:styleId="BI-1">
    <w:name w:val="BI-Ü1"/>
    <w:basedOn w:val="berschrift1"/>
    <w:link w:val="BI-1Zchn"/>
    <w:qFormat/>
    <w:rsid w:val="00893A7C"/>
    <w:pPr>
      <w:pBdr>
        <w:bottom w:val="single" w:sz="12" w:space="1" w:color="auto"/>
      </w:pBdr>
    </w:pPr>
    <w:rPr>
      <w:color w:val="0070C0"/>
      <w:sz w:val="32"/>
    </w:rPr>
  </w:style>
  <w:style w:type="paragraph" w:customStyle="1" w:styleId="BI-2">
    <w:name w:val="BI-Ü2"/>
    <w:basedOn w:val="berschrift2"/>
    <w:link w:val="BI-2Zchn"/>
    <w:uiPriority w:val="99"/>
    <w:qFormat/>
    <w:rsid w:val="00627262"/>
    <w:rPr>
      <w:b/>
      <w:color w:val="0070C0"/>
      <w:sz w:val="28"/>
    </w:rPr>
  </w:style>
  <w:style w:type="character" w:customStyle="1" w:styleId="BI-1Zchn">
    <w:name w:val="BI-Ü1 Zchn"/>
    <w:basedOn w:val="Absatz-Standardschriftart"/>
    <w:link w:val="BI-1"/>
    <w:rsid w:val="00893A7C"/>
    <w:rPr>
      <w:rFonts w:ascii="Arial" w:hAnsi="Arial" w:cs="Arial"/>
      <w:b/>
      <w:bCs/>
      <w:color w:val="0070C0"/>
      <w:kern w:val="32"/>
      <w:sz w:val="32"/>
      <w:szCs w:val="32"/>
      <w:lang w:eastAsia="en-US"/>
    </w:rPr>
  </w:style>
  <w:style w:type="paragraph" w:customStyle="1" w:styleId="BI-3">
    <w:name w:val="BI-Ü3"/>
    <w:basedOn w:val="berschrift3"/>
    <w:link w:val="BI-3Zchn"/>
    <w:uiPriority w:val="99"/>
    <w:qFormat/>
    <w:rsid w:val="00627262"/>
    <w:rPr>
      <w:b/>
      <w:color w:val="0070C0"/>
      <w:sz w:val="24"/>
    </w:rPr>
  </w:style>
  <w:style w:type="character" w:customStyle="1" w:styleId="BI-2Zchn">
    <w:name w:val="BI-Ü2 Zchn"/>
    <w:basedOn w:val="Absatz-Standardschriftart"/>
    <w:link w:val="BI-2"/>
    <w:uiPriority w:val="99"/>
    <w:rsid w:val="00627262"/>
    <w:rPr>
      <w:rFonts w:ascii="Arial" w:hAnsi="Arial" w:cs="Arial"/>
      <w:b/>
      <w:bCs/>
      <w:iCs/>
      <w:color w:val="0070C0"/>
      <w:sz w:val="28"/>
      <w:szCs w:val="28"/>
      <w:lang w:eastAsia="en-US"/>
    </w:rPr>
  </w:style>
  <w:style w:type="paragraph" w:customStyle="1" w:styleId="BI-4">
    <w:name w:val="BI-Ü4"/>
    <w:basedOn w:val="berschrift4"/>
    <w:link w:val="BI-4Zchn"/>
    <w:uiPriority w:val="99"/>
    <w:qFormat/>
    <w:rsid w:val="00627262"/>
    <w:rPr>
      <w:rFonts w:ascii="Arial" w:hAnsi="Arial"/>
      <w:color w:val="0070C0"/>
    </w:rPr>
  </w:style>
  <w:style w:type="character" w:customStyle="1" w:styleId="BI-3Zchn">
    <w:name w:val="BI-Ü3 Zchn"/>
    <w:basedOn w:val="Absatz-Standardschriftart"/>
    <w:link w:val="BI-3"/>
    <w:uiPriority w:val="99"/>
    <w:rsid w:val="00627262"/>
    <w:rPr>
      <w:rFonts w:ascii="Arial" w:hAnsi="Arial" w:cs="Arial"/>
      <w:b/>
      <w:bCs/>
      <w:color w:val="0070C0"/>
      <w:sz w:val="24"/>
      <w:szCs w:val="26"/>
      <w:lang w:eastAsia="en-US"/>
    </w:rPr>
  </w:style>
  <w:style w:type="character" w:customStyle="1" w:styleId="BI-4Zchn">
    <w:name w:val="BI-Ü4 Zchn"/>
    <w:basedOn w:val="Absatz-Standardschriftart"/>
    <w:link w:val="BI-4"/>
    <w:uiPriority w:val="99"/>
    <w:rsid w:val="00627262"/>
    <w:rPr>
      <w:rFonts w:ascii="Arial" w:eastAsiaTheme="majorEastAsia" w:hAnsi="Arial" w:cstheme="majorBidi"/>
      <w:b/>
      <w:bCs/>
      <w:i/>
      <w:iCs/>
      <w:color w:val="0070C0"/>
      <w:sz w:val="22"/>
      <w:szCs w:val="22"/>
      <w:lang w:eastAsia="en-US"/>
    </w:rPr>
  </w:style>
  <w:style w:type="character" w:customStyle="1" w:styleId="berschrift4Zchn">
    <w:name w:val="Überschrift 4 Zchn"/>
    <w:basedOn w:val="Absatz-Standardschriftart"/>
    <w:link w:val="berschrift4"/>
    <w:rsid w:val="006B48A9"/>
    <w:rPr>
      <w:rFonts w:asciiTheme="majorHAnsi" w:eastAsiaTheme="majorEastAsia" w:hAnsiTheme="majorHAnsi" w:cstheme="majorBidi"/>
      <w:b/>
      <w:bCs/>
      <w:i/>
      <w:iCs/>
      <w:color w:val="000080" w:themeColor="accent1"/>
      <w:sz w:val="22"/>
      <w:szCs w:val="22"/>
      <w:lang w:eastAsia="en-US"/>
    </w:rPr>
  </w:style>
  <w:style w:type="table" w:styleId="HelleListe-Akzent1">
    <w:name w:val="Light List Accent 1"/>
    <w:basedOn w:val="NormaleTabelle"/>
    <w:uiPriority w:val="61"/>
    <w:rsid w:val="008511F5"/>
    <w:tblPr>
      <w:tblStyleRowBandSize w:val="1"/>
      <w:tblStyleColBandSize w:val="1"/>
      <w:tblBorders>
        <w:top w:val="single" w:sz="8" w:space="0" w:color="000080" w:themeColor="accent1"/>
        <w:left w:val="single" w:sz="8" w:space="0" w:color="000080" w:themeColor="accent1"/>
        <w:bottom w:val="single" w:sz="8" w:space="0" w:color="000080" w:themeColor="accent1"/>
        <w:right w:val="single" w:sz="8" w:space="0" w:color="000080" w:themeColor="accent1"/>
      </w:tblBorders>
    </w:tblPr>
    <w:tblStylePr w:type="firstRow">
      <w:pPr>
        <w:spacing w:before="0" w:after="0" w:line="240" w:lineRule="auto"/>
      </w:pPr>
      <w:rPr>
        <w:b/>
        <w:bCs/>
        <w:color w:val="FFFFFF" w:themeColor="background1"/>
      </w:rPr>
      <w:tblPr/>
      <w:tcPr>
        <w:shd w:val="clear" w:color="auto" w:fill="000080" w:themeFill="accent1"/>
      </w:tcPr>
    </w:tblStylePr>
    <w:tblStylePr w:type="lastRow">
      <w:pPr>
        <w:spacing w:before="0" w:after="0" w:line="240" w:lineRule="auto"/>
      </w:pPr>
      <w:rPr>
        <w:b/>
        <w:bCs/>
      </w:rPr>
      <w:tblPr/>
      <w:tcPr>
        <w:tcBorders>
          <w:top w:val="double" w:sz="6" w:space="0" w:color="000080" w:themeColor="accent1"/>
          <w:left w:val="single" w:sz="8" w:space="0" w:color="000080" w:themeColor="accent1"/>
          <w:bottom w:val="single" w:sz="8" w:space="0" w:color="000080" w:themeColor="accent1"/>
          <w:right w:val="single" w:sz="8" w:space="0" w:color="000080" w:themeColor="accent1"/>
        </w:tcBorders>
      </w:tcPr>
    </w:tblStylePr>
    <w:tblStylePr w:type="firstCol">
      <w:rPr>
        <w:b/>
        <w:bCs/>
      </w:rPr>
    </w:tblStylePr>
    <w:tblStylePr w:type="lastCol">
      <w:rPr>
        <w:b/>
        <w:bCs/>
      </w:rPr>
    </w:tblStylePr>
    <w:tblStylePr w:type="band1Vert">
      <w:tblPr/>
      <w:tcPr>
        <w:tcBorders>
          <w:top w:val="single" w:sz="8" w:space="0" w:color="000080" w:themeColor="accent1"/>
          <w:left w:val="single" w:sz="8" w:space="0" w:color="000080" w:themeColor="accent1"/>
          <w:bottom w:val="single" w:sz="8" w:space="0" w:color="000080" w:themeColor="accent1"/>
          <w:right w:val="single" w:sz="8" w:space="0" w:color="000080" w:themeColor="accent1"/>
        </w:tcBorders>
      </w:tcPr>
    </w:tblStylePr>
    <w:tblStylePr w:type="band1Horz">
      <w:tblPr/>
      <w:tcPr>
        <w:tcBorders>
          <w:top w:val="single" w:sz="8" w:space="0" w:color="000080" w:themeColor="accent1"/>
          <w:left w:val="single" w:sz="8" w:space="0" w:color="000080" w:themeColor="accent1"/>
          <w:bottom w:val="single" w:sz="8" w:space="0" w:color="000080" w:themeColor="accent1"/>
          <w:right w:val="single" w:sz="8" w:space="0" w:color="000080" w:themeColor="accent1"/>
        </w:tcBorders>
      </w:tcPr>
    </w:tblStylePr>
  </w:style>
  <w:style w:type="paragraph" w:styleId="StandardWeb">
    <w:name w:val="Normal (Web)"/>
    <w:basedOn w:val="Standard"/>
    <w:uiPriority w:val="99"/>
    <w:unhideWhenUsed/>
    <w:rsid w:val="008E0738"/>
    <w:pPr>
      <w:spacing w:before="100" w:beforeAutospacing="1" w:after="100" w:afterAutospacing="1"/>
      <w:jc w:val="left"/>
    </w:pPr>
    <w:rPr>
      <w:rFonts w:ascii="Times New Roman" w:hAnsi="Times New Roman"/>
      <w:sz w:val="24"/>
      <w:szCs w:val="24"/>
      <w:lang w:eastAsia="de-DE"/>
    </w:rPr>
  </w:style>
  <w:style w:type="character" w:styleId="Fett">
    <w:name w:val="Strong"/>
    <w:basedOn w:val="Absatz-Standardschriftart"/>
    <w:uiPriority w:val="22"/>
    <w:qFormat/>
    <w:rsid w:val="008E0738"/>
    <w:rPr>
      <w:b/>
      <w:bCs/>
    </w:rPr>
  </w:style>
  <w:style w:type="table" w:styleId="Tabellenraster">
    <w:name w:val="Table Grid"/>
    <w:basedOn w:val="NormaleTabelle"/>
    <w:uiPriority w:val="39"/>
    <w:rsid w:val="00CC04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link w:val="ListenabsatzZchn"/>
    <w:uiPriority w:val="34"/>
    <w:qFormat/>
    <w:rsid w:val="007F3D5F"/>
    <w:pPr>
      <w:ind w:left="720"/>
      <w:contextualSpacing/>
    </w:pPr>
  </w:style>
  <w:style w:type="character" w:customStyle="1" w:styleId="ListenabsatzZchn">
    <w:name w:val="Listenabsatz Zchn"/>
    <w:basedOn w:val="Absatz-Standardschriftart"/>
    <w:link w:val="Listenabsatz"/>
    <w:uiPriority w:val="34"/>
    <w:rsid w:val="009A7FB7"/>
    <w:rPr>
      <w:rFonts w:ascii="Arial" w:hAnsi="Arial"/>
      <w:sz w:val="22"/>
      <w:szCs w:val="22"/>
      <w:lang w:eastAsia="en-US"/>
    </w:rPr>
  </w:style>
  <w:style w:type="paragraph" w:customStyle="1" w:styleId="Pa13">
    <w:name w:val="Pa13"/>
    <w:basedOn w:val="Standard"/>
    <w:next w:val="Standard"/>
    <w:uiPriority w:val="99"/>
    <w:rsid w:val="00A657EA"/>
    <w:pPr>
      <w:autoSpaceDE w:val="0"/>
      <w:autoSpaceDN w:val="0"/>
      <w:adjustRightInd w:val="0"/>
      <w:spacing w:line="161" w:lineRule="atLeast"/>
      <w:jc w:val="left"/>
    </w:pPr>
    <w:rPr>
      <w:rFonts w:eastAsiaTheme="minorEastAsia" w:cs="Arial"/>
      <w:sz w:val="24"/>
      <w:szCs w:val="24"/>
      <w:lang w:eastAsia="de-DE"/>
    </w:rPr>
  </w:style>
  <w:style w:type="table" w:styleId="TabelleEinfach1">
    <w:name w:val="Table Simple 1"/>
    <w:basedOn w:val="NormaleTabelle"/>
    <w:rsid w:val="00A657EA"/>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Bildberschrift">
    <w:name w:val="Bildüberschrift"/>
    <w:basedOn w:val="Absatz-Standardschriftart"/>
    <w:rsid w:val="00F067AE"/>
    <w:rPr>
      <w:i/>
      <w:iCs/>
      <w:sz w:val="20"/>
    </w:rPr>
  </w:style>
  <w:style w:type="paragraph" w:styleId="IntensivesZitat">
    <w:name w:val="Intense Quote"/>
    <w:aliases w:val="Modulname"/>
    <w:basedOn w:val="Standard"/>
    <w:next w:val="Standard"/>
    <w:link w:val="IntensivesZitatZchn"/>
    <w:autoRedefine/>
    <w:uiPriority w:val="99"/>
    <w:qFormat/>
    <w:rsid w:val="00756CE1"/>
    <w:pPr>
      <w:pBdr>
        <w:bottom w:val="single" w:sz="4" w:space="4" w:color="0070C0"/>
      </w:pBdr>
      <w:jc w:val="left"/>
    </w:pPr>
    <w:rPr>
      <w:b/>
      <w:bCs/>
      <w:iCs/>
    </w:rPr>
  </w:style>
  <w:style w:type="character" w:customStyle="1" w:styleId="IntensivesZitatZchn">
    <w:name w:val="Intensives Zitat Zchn"/>
    <w:aliases w:val="Modulname Zchn"/>
    <w:basedOn w:val="Absatz-Standardschriftart"/>
    <w:link w:val="IntensivesZitat"/>
    <w:uiPriority w:val="99"/>
    <w:rsid w:val="00756CE1"/>
    <w:rPr>
      <w:rFonts w:ascii="Arial" w:hAnsi="Arial"/>
      <w:b/>
      <w:bCs/>
      <w:iCs/>
      <w:sz w:val="22"/>
      <w:szCs w:val="22"/>
      <w:lang w:eastAsia="en-US"/>
    </w:rPr>
  </w:style>
  <w:style w:type="paragraph" w:customStyle="1" w:styleId="WichtigerHinweis">
    <w:name w:val="Wichtiger Hinweis"/>
    <w:basedOn w:val="Standard"/>
    <w:next w:val="Standard"/>
    <w:link w:val="WichtigerHinweisZchn"/>
    <w:rsid w:val="003954CE"/>
    <w:pPr>
      <w:numPr>
        <w:numId w:val="2"/>
      </w:numPr>
      <w:pBdr>
        <w:top w:val="single" w:sz="24" w:space="1" w:color="CECEEA"/>
        <w:left w:val="single" w:sz="24" w:space="4" w:color="CECEEA"/>
        <w:bottom w:val="single" w:sz="24" w:space="1" w:color="CECEEA"/>
        <w:right w:val="single" w:sz="24" w:space="4" w:color="CECEEA"/>
      </w:pBdr>
      <w:spacing w:before="120" w:after="120"/>
    </w:pPr>
    <w:rPr>
      <w:rFonts w:ascii="Futura Bk BT" w:hAnsi="Futura Bk BT"/>
      <w:sz w:val="24"/>
      <w:szCs w:val="24"/>
      <w:lang w:eastAsia="de-DE"/>
    </w:rPr>
  </w:style>
  <w:style w:type="character" w:customStyle="1" w:styleId="WichtigerHinweisZchn">
    <w:name w:val="Wichtiger Hinweis Zchn"/>
    <w:basedOn w:val="Absatz-Standardschriftart"/>
    <w:link w:val="WichtigerHinweis"/>
    <w:rsid w:val="003954CE"/>
    <w:rPr>
      <w:rFonts w:ascii="Futura Bk BT" w:hAnsi="Futura Bk BT"/>
      <w:sz w:val="24"/>
      <w:szCs w:val="24"/>
    </w:rPr>
  </w:style>
  <w:style w:type="character" w:customStyle="1" w:styleId="UntertitelZchn">
    <w:name w:val="Untertitel Zchn"/>
    <w:basedOn w:val="Absatz-Standardschriftart"/>
    <w:link w:val="Untertitel"/>
    <w:rsid w:val="001149A7"/>
    <w:rPr>
      <w:rFonts w:ascii="Arial" w:hAnsi="Arial"/>
      <w:color w:val="C00000"/>
      <w:lang w:eastAsia="en-US"/>
    </w:rPr>
  </w:style>
  <w:style w:type="paragraph" w:styleId="Untertitel">
    <w:name w:val="Subtitle"/>
    <w:basedOn w:val="Standard"/>
    <w:link w:val="UntertitelZchn"/>
    <w:qFormat/>
    <w:rsid w:val="001149A7"/>
    <w:pPr>
      <w:spacing w:before="360" w:after="60" w:line="276" w:lineRule="auto"/>
      <w:jc w:val="left"/>
    </w:pPr>
    <w:rPr>
      <w:color w:val="C00000"/>
      <w:sz w:val="20"/>
      <w:szCs w:val="20"/>
    </w:rPr>
  </w:style>
  <w:style w:type="character" w:customStyle="1" w:styleId="UntertitelZchn1">
    <w:name w:val="Untertitel Zchn1"/>
    <w:basedOn w:val="Absatz-Standardschriftart"/>
    <w:rsid w:val="001149A7"/>
    <w:rPr>
      <w:rFonts w:asciiTheme="majorHAnsi" w:eastAsiaTheme="majorEastAsia" w:hAnsiTheme="majorHAnsi" w:cstheme="majorBidi"/>
      <w:i/>
      <w:iCs/>
      <w:color w:val="000080" w:themeColor="accent1"/>
      <w:spacing w:val="15"/>
      <w:sz w:val="24"/>
      <w:szCs w:val="24"/>
      <w:lang w:eastAsia="en-US"/>
    </w:rPr>
  </w:style>
  <w:style w:type="paragraph" w:customStyle="1" w:styleId="msonospacing0">
    <w:name w:val="msonospacing"/>
    <w:basedOn w:val="Standard"/>
    <w:rsid w:val="001149A7"/>
    <w:pPr>
      <w:jc w:val="left"/>
    </w:pPr>
    <w:rPr>
      <w:rFonts w:cs="Arial"/>
      <w:sz w:val="20"/>
      <w:szCs w:val="20"/>
      <w:lang w:val="en-US"/>
    </w:rPr>
  </w:style>
  <w:style w:type="character" w:styleId="IntensiveHervorhebung">
    <w:name w:val="Intense Emphasis"/>
    <w:basedOn w:val="Absatz-Standardschriftart"/>
    <w:uiPriority w:val="21"/>
    <w:qFormat/>
    <w:rsid w:val="00647FCE"/>
    <w:rPr>
      <w:b/>
      <w:bCs/>
      <w:i/>
      <w:iCs/>
      <w:color w:val="000080" w:themeColor="accent1"/>
    </w:rPr>
  </w:style>
  <w:style w:type="character" w:styleId="BesuchterLink">
    <w:name w:val="FollowedHyperlink"/>
    <w:basedOn w:val="Absatz-Standardschriftart"/>
    <w:rsid w:val="009107B0"/>
    <w:rPr>
      <w:color w:val="800080" w:themeColor="followedHyperlink"/>
      <w:u w:val="single"/>
    </w:rPr>
  </w:style>
  <w:style w:type="paragraph" w:styleId="Abbildungsverzeichnis">
    <w:name w:val="table of figures"/>
    <w:basedOn w:val="Standard"/>
    <w:next w:val="Standard"/>
    <w:rsid w:val="00555C81"/>
  </w:style>
  <w:style w:type="paragraph" w:styleId="Anrede">
    <w:name w:val="Salutation"/>
    <w:basedOn w:val="Standard"/>
    <w:next w:val="Standard"/>
    <w:link w:val="AnredeZchn"/>
    <w:rsid w:val="00555C81"/>
  </w:style>
  <w:style w:type="character" w:customStyle="1" w:styleId="AnredeZchn">
    <w:name w:val="Anrede Zchn"/>
    <w:basedOn w:val="Absatz-Standardschriftart"/>
    <w:link w:val="Anrede"/>
    <w:rsid w:val="00555C81"/>
    <w:rPr>
      <w:rFonts w:ascii="Arial" w:hAnsi="Arial"/>
      <w:sz w:val="22"/>
      <w:szCs w:val="22"/>
      <w:lang w:eastAsia="en-US"/>
    </w:rPr>
  </w:style>
  <w:style w:type="paragraph" w:styleId="Aufzhlungszeichen">
    <w:name w:val="List Bullet"/>
    <w:basedOn w:val="Standard"/>
    <w:rsid w:val="00555C81"/>
    <w:pPr>
      <w:numPr>
        <w:numId w:val="3"/>
      </w:numPr>
      <w:contextualSpacing/>
    </w:pPr>
  </w:style>
  <w:style w:type="paragraph" w:styleId="Aufzhlungszeichen2">
    <w:name w:val="List Bullet 2"/>
    <w:basedOn w:val="Standard"/>
    <w:rsid w:val="00555C81"/>
    <w:pPr>
      <w:numPr>
        <w:numId w:val="4"/>
      </w:numPr>
      <w:contextualSpacing/>
    </w:pPr>
  </w:style>
  <w:style w:type="paragraph" w:styleId="Aufzhlungszeichen3">
    <w:name w:val="List Bullet 3"/>
    <w:basedOn w:val="Standard"/>
    <w:rsid w:val="00555C81"/>
    <w:pPr>
      <w:numPr>
        <w:numId w:val="5"/>
      </w:numPr>
      <w:contextualSpacing/>
    </w:pPr>
  </w:style>
  <w:style w:type="paragraph" w:styleId="Aufzhlungszeichen4">
    <w:name w:val="List Bullet 4"/>
    <w:basedOn w:val="Standard"/>
    <w:rsid w:val="00555C81"/>
    <w:pPr>
      <w:numPr>
        <w:numId w:val="6"/>
      </w:numPr>
      <w:contextualSpacing/>
    </w:pPr>
  </w:style>
  <w:style w:type="paragraph" w:styleId="Aufzhlungszeichen5">
    <w:name w:val="List Bullet 5"/>
    <w:basedOn w:val="Standard"/>
    <w:rsid w:val="00555C81"/>
    <w:pPr>
      <w:numPr>
        <w:numId w:val="7"/>
      </w:numPr>
      <w:contextualSpacing/>
    </w:pPr>
  </w:style>
  <w:style w:type="paragraph" w:styleId="Beschriftung">
    <w:name w:val="caption"/>
    <w:basedOn w:val="Standard"/>
    <w:next w:val="Standard"/>
    <w:semiHidden/>
    <w:unhideWhenUsed/>
    <w:qFormat/>
    <w:rsid w:val="00555C81"/>
    <w:pPr>
      <w:spacing w:after="200"/>
    </w:pPr>
    <w:rPr>
      <w:b/>
      <w:bCs/>
      <w:color w:val="000080" w:themeColor="accent1"/>
      <w:sz w:val="18"/>
      <w:szCs w:val="18"/>
    </w:rPr>
  </w:style>
  <w:style w:type="paragraph" w:styleId="Blocktext">
    <w:name w:val="Block Text"/>
    <w:basedOn w:val="Standard"/>
    <w:rsid w:val="00555C81"/>
    <w:pPr>
      <w:pBdr>
        <w:top w:val="single" w:sz="2" w:space="10" w:color="000080" w:themeColor="accent1" w:shadow="1" w:frame="1"/>
        <w:left w:val="single" w:sz="2" w:space="10" w:color="000080" w:themeColor="accent1" w:shadow="1" w:frame="1"/>
        <w:bottom w:val="single" w:sz="2" w:space="10" w:color="000080" w:themeColor="accent1" w:shadow="1" w:frame="1"/>
        <w:right w:val="single" w:sz="2" w:space="10" w:color="000080" w:themeColor="accent1" w:shadow="1" w:frame="1"/>
      </w:pBdr>
      <w:ind w:left="1152" w:right="1152"/>
    </w:pPr>
    <w:rPr>
      <w:rFonts w:asciiTheme="minorHAnsi" w:eastAsiaTheme="minorEastAsia" w:hAnsiTheme="minorHAnsi" w:cstheme="minorBidi"/>
      <w:i/>
      <w:iCs/>
      <w:color w:val="000080" w:themeColor="accent1"/>
    </w:rPr>
  </w:style>
  <w:style w:type="paragraph" w:styleId="Datum">
    <w:name w:val="Date"/>
    <w:basedOn w:val="Standard"/>
    <w:next w:val="Standard"/>
    <w:link w:val="DatumZchn"/>
    <w:rsid w:val="00555C81"/>
  </w:style>
  <w:style w:type="character" w:customStyle="1" w:styleId="DatumZchn">
    <w:name w:val="Datum Zchn"/>
    <w:basedOn w:val="Absatz-Standardschriftart"/>
    <w:link w:val="Datum"/>
    <w:rsid w:val="00555C81"/>
    <w:rPr>
      <w:rFonts w:ascii="Arial" w:hAnsi="Arial"/>
      <w:sz w:val="22"/>
      <w:szCs w:val="22"/>
      <w:lang w:eastAsia="en-US"/>
    </w:rPr>
  </w:style>
  <w:style w:type="paragraph" w:styleId="Dokumentstruktur">
    <w:name w:val="Document Map"/>
    <w:basedOn w:val="Standard"/>
    <w:link w:val="DokumentstrukturZchn"/>
    <w:rsid w:val="00555C81"/>
    <w:rPr>
      <w:rFonts w:ascii="Tahoma" w:hAnsi="Tahoma" w:cs="Tahoma"/>
      <w:sz w:val="16"/>
      <w:szCs w:val="16"/>
    </w:rPr>
  </w:style>
  <w:style w:type="character" w:customStyle="1" w:styleId="DokumentstrukturZchn">
    <w:name w:val="Dokumentstruktur Zchn"/>
    <w:basedOn w:val="Absatz-Standardschriftart"/>
    <w:link w:val="Dokumentstruktur"/>
    <w:rsid w:val="00555C81"/>
    <w:rPr>
      <w:rFonts w:ascii="Tahoma" w:hAnsi="Tahoma" w:cs="Tahoma"/>
      <w:sz w:val="16"/>
      <w:szCs w:val="16"/>
      <w:lang w:eastAsia="en-US"/>
    </w:rPr>
  </w:style>
  <w:style w:type="paragraph" w:styleId="E-Mail-Signatur">
    <w:name w:val="E-mail Signature"/>
    <w:basedOn w:val="Standard"/>
    <w:link w:val="E-Mail-SignaturZchn"/>
    <w:rsid w:val="00555C81"/>
  </w:style>
  <w:style w:type="character" w:customStyle="1" w:styleId="E-Mail-SignaturZchn">
    <w:name w:val="E-Mail-Signatur Zchn"/>
    <w:basedOn w:val="Absatz-Standardschriftart"/>
    <w:link w:val="E-Mail-Signatur"/>
    <w:rsid w:val="00555C81"/>
    <w:rPr>
      <w:rFonts w:ascii="Arial" w:hAnsi="Arial"/>
      <w:sz w:val="22"/>
      <w:szCs w:val="22"/>
      <w:lang w:eastAsia="en-US"/>
    </w:rPr>
  </w:style>
  <w:style w:type="paragraph" w:styleId="Endnotentext">
    <w:name w:val="endnote text"/>
    <w:basedOn w:val="Standard"/>
    <w:link w:val="EndnotentextZchn"/>
    <w:rsid w:val="00555C81"/>
    <w:rPr>
      <w:sz w:val="20"/>
      <w:szCs w:val="20"/>
    </w:rPr>
  </w:style>
  <w:style w:type="character" w:customStyle="1" w:styleId="EndnotentextZchn">
    <w:name w:val="Endnotentext Zchn"/>
    <w:basedOn w:val="Absatz-Standardschriftart"/>
    <w:link w:val="Endnotentext"/>
    <w:rsid w:val="00555C81"/>
    <w:rPr>
      <w:rFonts w:ascii="Arial" w:hAnsi="Arial"/>
      <w:lang w:eastAsia="en-US"/>
    </w:rPr>
  </w:style>
  <w:style w:type="paragraph" w:styleId="Fu-Endnotenberschrift">
    <w:name w:val="Note Heading"/>
    <w:basedOn w:val="Standard"/>
    <w:next w:val="Standard"/>
    <w:link w:val="Fu-EndnotenberschriftZchn"/>
    <w:rsid w:val="00555C81"/>
  </w:style>
  <w:style w:type="character" w:customStyle="1" w:styleId="Fu-EndnotenberschriftZchn">
    <w:name w:val="Fuß/-Endnotenüberschrift Zchn"/>
    <w:basedOn w:val="Absatz-Standardschriftart"/>
    <w:link w:val="Fu-Endnotenberschrift"/>
    <w:rsid w:val="00555C81"/>
    <w:rPr>
      <w:rFonts w:ascii="Arial" w:hAnsi="Arial"/>
      <w:sz w:val="22"/>
      <w:szCs w:val="22"/>
      <w:lang w:eastAsia="en-US"/>
    </w:rPr>
  </w:style>
  <w:style w:type="paragraph" w:styleId="Funotentext">
    <w:name w:val="footnote text"/>
    <w:basedOn w:val="Standard"/>
    <w:link w:val="FunotentextZchn"/>
    <w:rsid w:val="00555C81"/>
    <w:rPr>
      <w:sz w:val="20"/>
      <w:szCs w:val="20"/>
    </w:rPr>
  </w:style>
  <w:style w:type="character" w:customStyle="1" w:styleId="FunotentextZchn">
    <w:name w:val="Fußnotentext Zchn"/>
    <w:basedOn w:val="Absatz-Standardschriftart"/>
    <w:link w:val="Funotentext"/>
    <w:rsid w:val="00555C81"/>
    <w:rPr>
      <w:rFonts w:ascii="Arial" w:hAnsi="Arial"/>
      <w:lang w:eastAsia="en-US"/>
    </w:rPr>
  </w:style>
  <w:style w:type="paragraph" w:styleId="Gruformel">
    <w:name w:val="Closing"/>
    <w:basedOn w:val="Standard"/>
    <w:link w:val="GruformelZchn"/>
    <w:rsid w:val="00555C81"/>
    <w:pPr>
      <w:ind w:left="4252"/>
    </w:pPr>
  </w:style>
  <w:style w:type="character" w:customStyle="1" w:styleId="GruformelZchn">
    <w:name w:val="Grußformel Zchn"/>
    <w:basedOn w:val="Absatz-Standardschriftart"/>
    <w:link w:val="Gruformel"/>
    <w:rsid w:val="00555C81"/>
    <w:rPr>
      <w:rFonts w:ascii="Arial" w:hAnsi="Arial"/>
      <w:sz w:val="22"/>
      <w:szCs w:val="22"/>
      <w:lang w:eastAsia="en-US"/>
    </w:rPr>
  </w:style>
  <w:style w:type="paragraph" w:styleId="HTMLAdresse">
    <w:name w:val="HTML Address"/>
    <w:basedOn w:val="Standard"/>
    <w:link w:val="HTMLAdresseZchn"/>
    <w:rsid w:val="00555C81"/>
    <w:rPr>
      <w:i/>
      <w:iCs/>
    </w:rPr>
  </w:style>
  <w:style w:type="character" w:customStyle="1" w:styleId="HTMLAdresseZchn">
    <w:name w:val="HTML Adresse Zchn"/>
    <w:basedOn w:val="Absatz-Standardschriftart"/>
    <w:link w:val="HTMLAdresse"/>
    <w:rsid w:val="00555C81"/>
    <w:rPr>
      <w:rFonts w:ascii="Arial" w:hAnsi="Arial"/>
      <w:i/>
      <w:iCs/>
      <w:sz w:val="22"/>
      <w:szCs w:val="22"/>
      <w:lang w:eastAsia="en-US"/>
    </w:rPr>
  </w:style>
  <w:style w:type="paragraph" w:styleId="HTMLVorformatiert">
    <w:name w:val="HTML Preformatted"/>
    <w:basedOn w:val="Standard"/>
    <w:link w:val="HTMLVorformatiertZchn"/>
    <w:uiPriority w:val="99"/>
    <w:rsid w:val="00555C81"/>
    <w:rPr>
      <w:rFonts w:ascii="Consolas" w:hAnsi="Consolas" w:cs="Consolas"/>
      <w:sz w:val="20"/>
      <w:szCs w:val="20"/>
    </w:rPr>
  </w:style>
  <w:style w:type="character" w:customStyle="1" w:styleId="HTMLVorformatiertZchn">
    <w:name w:val="HTML Vorformatiert Zchn"/>
    <w:basedOn w:val="Absatz-Standardschriftart"/>
    <w:link w:val="HTMLVorformatiert"/>
    <w:uiPriority w:val="99"/>
    <w:rsid w:val="00555C81"/>
    <w:rPr>
      <w:rFonts w:ascii="Consolas" w:hAnsi="Consolas" w:cs="Consolas"/>
      <w:lang w:eastAsia="en-US"/>
    </w:rPr>
  </w:style>
  <w:style w:type="paragraph" w:styleId="Index1">
    <w:name w:val="index 1"/>
    <w:basedOn w:val="Standard"/>
    <w:next w:val="Standard"/>
    <w:autoRedefine/>
    <w:rsid w:val="00555C81"/>
    <w:pPr>
      <w:ind w:left="220" w:hanging="220"/>
    </w:pPr>
  </w:style>
  <w:style w:type="paragraph" w:styleId="Index2">
    <w:name w:val="index 2"/>
    <w:basedOn w:val="Standard"/>
    <w:next w:val="Standard"/>
    <w:autoRedefine/>
    <w:rsid w:val="00555C81"/>
    <w:pPr>
      <w:ind w:left="440" w:hanging="220"/>
    </w:pPr>
  </w:style>
  <w:style w:type="paragraph" w:styleId="Index3">
    <w:name w:val="index 3"/>
    <w:basedOn w:val="Standard"/>
    <w:next w:val="Standard"/>
    <w:autoRedefine/>
    <w:rsid w:val="00555C81"/>
    <w:pPr>
      <w:ind w:left="660" w:hanging="220"/>
    </w:pPr>
  </w:style>
  <w:style w:type="paragraph" w:styleId="Index4">
    <w:name w:val="index 4"/>
    <w:basedOn w:val="Standard"/>
    <w:next w:val="Standard"/>
    <w:autoRedefine/>
    <w:rsid w:val="00555C81"/>
    <w:pPr>
      <w:ind w:left="880" w:hanging="220"/>
    </w:pPr>
  </w:style>
  <w:style w:type="paragraph" w:styleId="Index5">
    <w:name w:val="index 5"/>
    <w:basedOn w:val="Standard"/>
    <w:next w:val="Standard"/>
    <w:autoRedefine/>
    <w:rsid w:val="00555C81"/>
    <w:pPr>
      <w:ind w:left="1100" w:hanging="220"/>
    </w:pPr>
  </w:style>
  <w:style w:type="paragraph" w:styleId="Index6">
    <w:name w:val="index 6"/>
    <w:basedOn w:val="Standard"/>
    <w:next w:val="Standard"/>
    <w:autoRedefine/>
    <w:rsid w:val="00555C81"/>
    <w:pPr>
      <w:ind w:left="1320" w:hanging="220"/>
    </w:pPr>
  </w:style>
  <w:style w:type="paragraph" w:styleId="Index7">
    <w:name w:val="index 7"/>
    <w:basedOn w:val="Standard"/>
    <w:next w:val="Standard"/>
    <w:autoRedefine/>
    <w:rsid w:val="00555C81"/>
    <w:pPr>
      <w:ind w:left="1540" w:hanging="220"/>
    </w:pPr>
  </w:style>
  <w:style w:type="paragraph" w:styleId="Index8">
    <w:name w:val="index 8"/>
    <w:basedOn w:val="Standard"/>
    <w:next w:val="Standard"/>
    <w:autoRedefine/>
    <w:rsid w:val="00555C81"/>
    <w:pPr>
      <w:ind w:left="1760" w:hanging="220"/>
    </w:pPr>
  </w:style>
  <w:style w:type="paragraph" w:styleId="Index9">
    <w:name w:val="index 9"/>
    <w:basedOn w:val="Standard"/>
    <w:next w:val="Standard"/>
    <w:autoRedefine/>
    <w:rsid w:val="00555C81"/>
    <w:pPr>
      <w:ind w:left="1980" w:hanging="220"/>
    </w:pPr>
  </w:style>
  <w:style w:type="paragraph" w:styleId="Indexberschrift">
    <w:name w:val="index heading"/>
    <w:basedOn w:val="Standard"/>
    <w:next w:val="Index1"/>
    <w:rsid w:val="00555C81"/>
    <w:rPr>
      <w:rFonts w:asciiTheme="majorHAnsi" w:eastAsiaTheme="majorEastAsia" w:hAnsiTheme="majorHAnsi" w:cstheme="majorBidi"/>
      <w:b/>
      <w:bCs/>
    </w:rPr>
  </w:style>
  <w:style w:type="paragraph" w:styleId="KeinLeerraum">
    <w:name w:val="No Spacing"/>
    <w:uiPriority w:val="1"/>
    <w:qFormat/>
    <w:rsid w:val="00555C81"/>
    <w:pPr>
      <w:jc w:val="both"/>
    </w:pPr>
    <w:rPr>
      <w:rFonts w:ascii="Arial" w:hAnsi="Arial"/>
      <w:sz w:val="22"/>
      <w:szCs w:val="22"/>
      <w:lang w:eastAsia="en-US"/>
    </w:rPr>
  </w:style>
  <w:style w:type="paragraph" w:styleId="Kommentartext">
    <w:name w:val="annotation text"/>
    <w:basedOn w:val="Standard"/>
    <w:link w:val="KommentartextZchn"/>
    <w:rsid w:val="00555C81"/>
    <w:rPr>
      <w:sz w:val="20"/>
      <w:szCs w:val="20"/>
    </w:rPr>
  </w:style>
  <w:style w:type="character" w:customStyle="1" w:styleId="KommentartextZchn">
    <w:name w:val="Kommentartext Zchn"/>
    <w:basedOn w:val="Absatz-Standardschriftart"/>
    <w:link w:val="Kommentartext"/>
    <w:rsid w:val="00555C81"/>
    <w:rPr>
      <w:rFonts w:ascii="Arial" w:hAnsi="Arial"/>
      <w:lang w:eastAsia="en-US"/>
    </w:rPr>
  </w:style>
  <w:style w:type="paragraph" w:styleId="Kommentarthema">
    <w:name w:val="annotation subject"/>
    <w:basedOn w:val="Kommentartext"/>
    <w:next w:val="Kommentartext"/>
    <w:link w:val="KommentarthemaZchn"/>
    <w:rsid w:val="00555C81"/>
    <w:rPr>
      <w:b/>
      <w:bCs/>
    </w:rPr>
  </w:style>
  <w:style w:type="character" w:customStyle="1" w:styleId="KommentarthemaZchn">
    <w:name w:val="Kommentarthema Zchn"/>
    <w:basedOn w:val="KommentartextZchn"/>
    <w:link w:val="Kommentarthema"/>
    <w:rsid w:val="00555C81"/>
    <w:rPr>
      <w:rFonts w:ascii="Arial" w:hAnsi="Arial"/>
      <w:b/>
      <w:bCs/>
      <w:lang w:eastAsia="en-US"/>
    </w:rPr>
  </w:style>
  <w:style w:type="paragraph" w:styleId="Liste">
    <w:name w:val="List"/>
    <w:basedOn w:val="Standard"/>
    <w:rsid w:val="00555C81"/>
    <w:pPr>
      <w:ind w:left="283" w:hanging="283"/>
      <w:contextualSpacing/>
    </w:pPr>
  </w:style>
  <w:style w:type="paragraph" w:styleId="Liste2">
    <w:name w:val="List 2"/>
    <w:basedOn w:val="Standard"/>
    <w:rsid w:val="00555C81"/>
    <w:pPr>
      <w:ind w:left="566" w:hanging="283"/>
      <w:contextualSpacing/>
    </w:pPr>
  </w:style>
  <w:style w:type="paragraph" w:styleId="Liste3">
    <w:name w:val="List 3"/>
    <w:basedOn w:val="Standard"/>
    <w:rsid w:val="00555C81"/>
    <w:pPr>
      <w:ind w:left="849" w:hanging="283"/>
      <w:contextualSpacing/>
    </w:pPr>
  </w:style>
  <w:style w:type="paragraph" w:styleId="Liste4">
    <w:name w:val="List 4"/>
    <w:basedOn w:val="Standard"/>
    <w:rsid w:val="00555C81"/>
    <w:pPr>
      <w:ind w:left="1132" w:hanging="283"/>
      <w:contextualSpacing/>
    </w:pPr>
  </w:style>
  <w:style w:type="paragraph" w:styleId="Liste5">
    <w:name w:val="List 5"/>
    <w:basedOn w:val="Standard"/>
    <w:rsid w:val="00555C81"/>
    <w:pPr>
      <w:ind w:left="1415" w:hanging="283"/>
      <w:contextualSpacing/>
    </w:pPr>
  </w:style>
  <w:style w:type="paragraph" w:styleId="Listenfortsetzung">
    <w:name w:val="List Continue"/>
    <w:basedOn w:val="Standard"/>
    <w:rsid w:val="00555C81"/>
    <w:pPr>
      <w:spacing w:after="120"/>
      <w:ind w:left="283"/>
      <w:contextualSpacing/>
    </w:pPr>
  </w:style>
  <w:style w:type="paragraph" w:styleId="Listenfortsetzung2">
    <w:name w:val="List Continue 2"/>
    <w:basedOn w:val="Standard"/>
    <w:rsid w:val="00555C81"/>
    <w:pPr>
      <w:spacing w:after="120"/>
      <w:ind w:left="566"/>
      <w:contextualSpacing/>
    </w:pPr>
  </w:style>
  <w:style w:type="paragraph" w:styleId="Listenfortsetzung3">
    <w:name w:val="List Continue 3"/>
    <w:basedOn w:val="Standard"/>
    <w:rsid w:val="00555C81"/>
    <w:pPr>
      <w:spacing w:after="120"/>
      <w:ind w:left="849"/>
      <w:contextualSpacing/>
    </w:pPr>
  </w:style>
  <w:style w:type="paragraph" w:styleId="Listenfortsetzung4">
    <w:name w:val="List Continue 4"/>
    <w:basedOn w:val="Standard"/>
    <w:rsid w:val="00555C81"/>
    <w:pPr>
      <w:spacing w:after="120"/>
      <w:ind w:left="1132"/>
      <w:contextualSpacing/>
    </w:pPr>
  </w:style>
  <w:style w:type="paragraph" w:styleId="Listenfortsetzung5">
    <w:name w:val="List Continue 5"/>
    <w:basedOn w:val="Standard"/>
    <w:rsid w:val="00555C81"/>
    <w:pPr>
      <w:spacing w:after="120"/>
      <w:ind w:left="1415"/>
      <w:contextualSpacing/>
    </w:pPr>
  </w:style>
  <w:style w:type="paragraph" w:styleId="Listennummer">
    <w:name w:val="List Number"/>
    <w:basedOn w:val="Standard"/>
    <w:rsid w:val="00555C81"/>
    <w:pPr>
      <w:numPr>
        <w:numId w:val="8"/>
      </w:numPr>
      <w:contextualSpacing/>
    </w:pPr>
  </w:style>
  <w:style w:type="paragraph" w:styleId="Listennummer2">
    <w:name w:val="List Number 2"/>
    <w:basedOn w:val="Standard"/>
    <w:rsid w:val="00555C81"/>
    <w:pPr>
      <w:numPr>
        <w:numId w:val="9"/>
      </w:numPr>
      <w:contextualSpacing/>
    </w:pPr>
  </w:style>
  <w:style w:type="paragraph" w:styleId="Listennummer3">
    <w:name w:val="List Number 3"/>
    <w:basedOn w:val="Standard"/>
    <w:rsid w:val="00555C81"/>
    <w:pPr>
      <w:numPr>
        <w:numId w:val="10"/>
      </w:numPr>
      <w:contextualSpacing/>
    </w:pPr>
  </w:style>
  <w:style w:type="paragraph" w:styleId="Listennummer4">
    <w:name w:val="List Number 4"/>
    <w:basedOn w:val="Standard"/>
    <w:rsid w:val="00555C81"/>
    <w:pPr>
      <w:numPr>
        <w:numId w:val="11"/>
      </w:numPr>
      <w:contextualSpacing/>
    </w:pPr>
  </w:style>
  <w:style w:type="paragraph" w:styleId="Listennummer5">
    <w:name w:val="List Number 5"/>
    <w:basedOn w:val="Standard"/>
    <w:rsid w:val="00555C81"/>
    <w:pPr>
      <w:numPr>
        <w:numId w:val="12"/>
      </w:numPr>
      <w:contextualSpacing/>
    </w:pPr>
  </w:style>
  <w:style w:type="paragraph" w:styleId="Literaturverzeichnis">
    <w:name w:val="Bibliography"/>
    <w:basedOn w:val="Standard"/>
    <w:next w:val="Standard"/>
    <w:uiPriority w:val="37"/>
    <w:semiHidden/>
    <w:unhideWhenUsed/>
    <w:rsid w:val="00555C81"/>
  </w:style>
  <w:style w:type="paragraph" w:styleId="Makrotext">
    <w:name w:val="macro"/>
    <w:link w:val="MakrotextZchn"/>
    <w:rsid w:val="00555C81"/>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cs="Consolas"/>
      <w:lang w:eastAsia="en-US"/>
    </w:rPr>
  </w:style>
  <w:style w:type="character" w:customStyle="1" w:styleId="MakrotextZchn">
    <w:name w:val="Makrotext Zchn"/>
    <w:basedOn w:val="Absatz-Standardschriftart"/>
    <w:link w:val="Makrotext"/>
    <w:rsid w:val="00555C81"/>
    <w:rPr>
      <w:rFonts w:ascii="Consolas" w:hAnsi="Consolas" w:cs="Consolas"/>
      <w:lang w:eastAsia="en-US"/>
    </w:rPr>
  </w:style>
  <w:style w:type="paragraph" w:styleId="Nachrichtenkopf">
    <w:name w:val="Message Header"/>
    <w:basedOn w:val="Standard"/>
    <w:link w:val="NachrichtenkopfZchn"/>
    <w:rsid w:val="00555C81"/>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555C81"/>
    <w:rPr>
      <w:rFonts w:asciiTheme="majorHAnsi" w:eastAsiaTheme="majorEastAsia" w:hAnsiTheme="majorHAnsi" w:cstheme="majorBidi"/>
      <w:sz w:val="24"/>
      <w:szCs w:val="24"/>
      <w:shd w:val="pct20" w:color="auto" w:fill="auto"/>
      <w:lang w:eastAsia="en-US"/>
    </w:rPr>
  </w:style>
  <w:style w:type="paragraph" w:styleId="NurText">
    <w:name w:val="Plain Text"/>
    <w:basedOn w:val="Standard"/>
    <w:link w:val="NurTextZchn"/>
    <w:uiPriority w:val="99"/>
    <w:rsid w:val="00555C81"/>
    <w:rPr>
      <w:rFonts w:ascii="Consolas" w:hAnsi="Consolas" w:cs="Consolas"/>
      <w:sz w:val="21"/>
      <w:szCs w:val="21"/>
    </w:rPr>
  </w:style>
  <w:style w:type="character" w:customStyle="1" w:styleId="NurTextZchn">
    <w:name w:val="Nur Text Zchn"/>
    <w:basedOn w:val="Absatz-Standardschriftart"/>
    <w:link w:val="NurText"/>
    <w:uiPriority w:val="99"/>
    <w:rsid w:val="00555C81"/>
    <w:rPr>
      <w:rFonts w:ascii="Consolas" w:hAnsi="Consolas" w:cs="Consolas"/>
      <w:sz w:val="21"/>
      <w:szCs w:val="21"/>
      <w:lang w:eastAsia="en-US"/>
    </w:rPr>
  </w:style>
  <w:style w:type="paragraph" w:styleId="Rechtsgrundlagenverzeichnis">
    <w:name w:val="table of authorities"/>
    <w:basedOn w:val="Standard"/>
    <w:next w:val="Standard"/>
    <w:rsid w:val="00555C81"/>
    <w:pPr>
      <w:ind w:left="220" w:hanging="220"/>
    </w:pPr>
  </w:style>
  <w:style w:type="paragraph" w:styleId="RGV-berschrift">
    <w:name w:val="toa heading"/>
    <w:basedOn w:val="Standard"/>
    <w:next w:val="Standard"/>
    <w:rsid w:val="00555C81"/>
    <w:pPr>
      <w:spacing w:before="120"/>
    </w:pPr>
    <w:rPr>
      <w:rFonts w:asciiTheme="majorHAnsi" w:eastAsiaTheme="majorEastAsia" w:hAnsiTheme="majorHAnsi" w:cstheme="majorBidi"/>
      <w:b/>
      <w:bCs/>
      <w:sz w:val="24"/>
      <w:szCs w:val="24"/>
    </w:rPr>
  </w:style>
  <w:style w:type="paragraph" w:styleId="Standardeinzug">
    <w:name w:val="Normal Indent"/>
    <w:basedOn w:val="Standard"/>
    <w:rsid w:val="00555C81"/>
    <w:pPr>
      <w:ind w:left="708"/>
    </w:pPr>
  </w:style>
  <w:style w:type="paragraph" w:styleId="Textkrper">
    <w:name w:val="Body Text"/>
    <w:basedOn w:val="Standard"/>
    <w:link w:val="TextkrperZchn"/>
    <w:rsid w:val="00555C81"/>
    <w:pPr>
      <w:spacing w:after="120"/>
    </w:pPr>
  </w:style>
  <w:style w:type="character" w:customStyle="1" w:styleId="TextkrperZchn">
    <w:name w:val="Textkörper Zchn"/>
    <w:basedOn w:val="Absatz-Standardschriftart"/>
    <w:link w:val="Textkrper"/>
    <w:rsid w:val="00555C81"/>
    <w:rPr>
      <w:rFonts w:ascii="Arial" w:hAnsi="Arial"/>
      <w:sz w:val="22"/>
      <w:szCs w:val="22"/>
      <w:lang w:eastAsia="en-US"/>
    </w:rPr>
  </w:style>
  <w:style w:type="paragraph" w:styleId="Textkrper2">
    <w:name w:val="Body Text 2"/>
    <w:basedOn w:val="Standard"/>
    <w:link w:val="Textkrper2Zchn"/>
    <w:rsid w:val="00555C81"/>
    <w:pPr>
      <w:spacing w:after="120" w:line="480" w:lineRule="auto"/>
    </w:pPr>
  </w:style>
  <w:style w:type="character" w:customStyle="1" w:styleId="Textkrper2Zchn">
    <w:name w:val="Textkörper 2 Zchn"/>
    <w:basedOn w:val="Absatz-Standardschriftart"/>
    <w:link w:val="Textkrper2"/>
    <w:rsid w:val="00555C81"/>
    <w:rPr>
      <w:rFonts w:ascii="Arial" w:hAnsi="Arial"/>
      <w:sz w:val="22"/>
      <w:szCs w:val="22"/>
      <w:lang w:eastAsia="en-US"/>
    </w:rPr>
  </w:style>
  <w:style w:type="paragraph" w:styleId="Textkrper3">
    <w:name w:val="Body Text 3"/>
    <w:basedOn w:val="Standard"/>
    <w:link w:val="Textkrper3Zchn"/>
    <w:rsid w:val="00555C81"/>
    <w:pPr>
      <w:spacing w:after="120"/>
    </w:pPr>
    <w:rPr>
      <w:sz w:val="16"/>
      <w:szCs w:val="16"/>
    </w:rPr>
  </w:style>
  <w:style w:type="character" w:customStyle="1" w:styleId="Textkrper3Zchn">
    <w:name w:val="Textkörper 3 Zchn"/>
    <w:basedOn w:val="Absatz-Standardschriftart"/>
    <w:link w:val="Textkrper3"/>
    <w:rsid w:val="00555C81"/>
    <w:rPr>
      <w:rFonts w:ascii="Arial" w:hAnsi="Arial"/>
      <w:sz w:val="16"/>
      <w:szCs w:val="16"/>
      <w:lang w:eastAsia="en-US"/>
    </w:rPr>
  </w:style>
  <w:style w:type="paragraph" w:styleId="Textkrper-Einzug2">
    <w:name w:val="Body Text Indent 2"/>
    <w:basedOn w:val="Standard"/>
    <w:link w:val="Textkrper-Einzug2Zchn"/>
    <w:rsid w:val="00555C81"/>
    <w:pPr>
      <w:spacing w:after="120" w:line="480" w:lineRule="auto"/>
      <w:ind w:left="283"/>
    </w:pPr>
  </w:style>
  <w:style w:type="character" w:customStyle="1" w:styleId="Textkrper-Einzug2Zchn">
    <w:name w:val="Textkörper-Einzug 2 Zchn"/>
    <w:basedOn w:val="Absatz-Standardschriftart"/>
    <w:link w:val="Textkrper-Einzug2"/>
    <w:rsid w:val="00555C81"/>
    <w:rPr>
      <w:rFonts w:ascii="Arial" w:hAnsi="Arial"/>
      <w:sz w:val="22"/>
      <w:szCs w:val="22"/>
      <w:lang w:eastAsia="en-US"/>
    </w:rPr>
  </w:style>
  <w:style w:type="paragraph" w:styleId="Textkrper-Einzug3">
    <w:name w:val="Body Text Indent 3"/>
    <w:basedOn w:val="Standard"/>
    <w:link w:val="Textkrper-Einzug3Zchn"/>
    <w:rsid w:val="00555C81"/>
    <w:pPr>
      <w:spacing w:after="120"/>
      <w:ind w:left="283"/>
    </w:pPr>
    <w:rPr>
      <w:sz w:val="16"/>
      <w:szCs w:val="16"/>
    </w:rPr>
  </w:style>
  <w:style w:type="character" w:customStyle="1" w:styleId="Textkrper-Einzug3Zchn">
    <w:name w:val="Textkörper-Einzug 3 Zchn"/>
    <w:basedOn w:val="Absatz-Standardschriftart"/>
    <w:link w:val="Textkrper-Einzug3"/>
    <w:rsid w:val="00555C81"/>
    <w:rPr>
      <w:rFonts w:ascii="Arial" w:hAnsi="Arial"/>
      <w:sz w:val="16"/>
      <w:szCs w:val="16"/>
      <w:lang w:eastAsia="en-US"/>
    </w:rPr>
  </w:style>
  <w:style w:type="paragraph" w:styleId="Textkrper-Erstzeileneinzug">
    <w:name w:val="Body Text First Indent"/>
    <w:basedOn w:val="Textkrper"/>
    <w:link w:val="Textkrper-ErstzeileneinzugZchn"/>
    <w:rsid w:val="00555C81"/>
    <w:pPr>
      <w:spacing w:after="0"/>
      <w:ind w:firstLine="360"/>
    </w:pPr>
  </w:style>
  <w:style w:type="character" w:customStyle="1" w:styleId="Textkrper-ErstzeileneinzugZchn">
    <w:name w:val="Textkörper-Erstzeileneinzug Zchn"/>
    <w:basedOn w:val="TextkrperZchn"/>
    <w:link w:val="Textkrper-Erstzeileneinzug"/>
    <w:rsid w:val="00555C81"/>
    <w:rPr>
      <w:rFonts w:ascii="Arial" w:hAnsi="Arial"/>
      <w:sz w:val="22"/>
      <w:szCs w:val="22"/>
      <w:lang w:eastAsia="en-US"/>
    </w:rPr>
  </w:style>
  <w:style w:type="paragraph" w:styleId="Textkrper-Zeileneinzug">
    <w:name w:val="Body Text Indent"/>
    <w:basedOn w:val="Standard"/>
    <w:link w:val="Textkrper-ZeileneinzugZchn"/>
    <w:rsid w:val="00555C81"/>
    <w:pPr>
      <w:spacing w:after="120"/>
      <w:ind w:left="283"/>
    </w:pPr>
  </w:style>
  <w:style w:type="character" w:customStyle="1" w:styleId="Textkrper-ZeileneinzugZchn">
    <w:name w:val="Textkörper-Zeileneinzug Zchn"/>
    <w:basedOn w:val="Absatz-Standardschriftart"/>
    <w:link w:val="Textkrper-Zeileneinzug"/>
    <w:rsid w:val="00555C81"/>
    <w:rPr>
      <w:rFonts w:ascii="Arial" w:hAnsi="Arial"/>
      <w:sz w:val="22"/>
      <w:szCs w:val="22"/>
      <w:lang w:eastAsia="en-US"/>
    </w:rPr>
  </w:style>
  <w:style w:type="paragraph" w:styleId="Textkrper-Erstzeileneinzug2">
    <w:name w:val="Body Text First Indent 2"/>
    <w:basedOn w:val="Textkrper-Zeileneinzug"/>
    <w:link w:val="Textkrper-Erstzeileneinzug2Zchn"/>
    <w:rsid w:val="00555C81"/>
    <w:pPr>
      <w:spacing w:after="0"/>
      <w:ind w:left="360" w:firstLine="360"/>
    </w:pPr>
  </w:style>
  <w:style w:type="character" w:customStyle="1" w:styleId="Textkrper-Erstzeileneinzug2Zchn">
    <w:name w:val="Textkörper-Erstzeileneinzug 2 Zchn"/>
    <w:basedOn w:val="Textkrper-ZeileneinzugZchn"/>
    <w:link w:val="Textkrper-Erstzeileneinzug2"/>
    <w:rsid w:val="00555C81"/>
    <w:rPr>
      <w:rFonts w:ascii="Arial" w:hAnsi="Arial"/>
      <w:sz w:val="22"/>
      <w:szCs w:val="22"/>
      <w:lang w:eastAsia="en-US"/>
    </w:rPr>
  </w:style>
  <w:style w:type="paragraph" w:styleId="Titel">
    <w:name w:val="Title"/>
    <w:basedOn w:val="Standard"/>
    <w:next w:val="Standard"/>
    <w:link w:val="TitelZchn"/>
    <w:qFormat/>
    <w:rsid w:val="00555C81"/>
    <w:pPr>
      <w:pBdr>
        <w:bottom w:val="single" w:sz="8" w:space="4" w:color="000080" w:themeColor="accent1"/>
      </w:pBdr>
      <w:spacing w:after="300"/>
      <w:contextualSpacing/>
    </w:pPr>
    <w:rPr>
      <w:rFonts w:asciiTheme="majorHAnsi" w:eastAsiaTheme="majorEastAsia" w:hAnsiTheme="majorHAnsi" w:cstheme="majorBidi"/>
      <w:color w:val="00005F" w:themeColor="text2" w:themeShade="BF"/>
      <w:spacing w:val="5"/>
      <w:kern w:val="28"/>
      <w:sz w:val="52"/>
      <w:szCs w:val="52"/>
    </w:rPr>
  </w:style>
  <w:style w:type="character" w:customStyle="1" w:styleId="TitelZchn">
    <w:name w:val="Titel Zchn"/>
    <w:basedOn w:val="Absatz-Standardschriftart"/>
    <w:link w:val="Titel"/>
    <w:rsid w:val="00555C81"/>
    <w:rPr>
      <w:rFonts w:asciiTheme="majorHAnsi" w:eastAsiaTheme="majorEastAsia" w:hAnsiTheme="majorHAnsi" w:cstheme="majorBidi"/>
      <w:color w:val="00005F" w:themeColor="text2" w:themeShade="BF"/>
      <w:spacing w:val="5"/>
      <w:kern w:val="28"/>
      <w:sz w:val="52"/>
      <w:szCs w:val="52"/>
      <w:lang w:eastAsia="en-US"/>
    </w:rPr>
  </w:style>
  <w:style w:type="character" w:customStyle="1" w:styleId="berschrift5Zchn">
    <w:name w:val="Überschrift 5 Zchn"/>
    <w:basedOn w:val="Absatz-Standardschriftart"/>
    <w:link w:val="berschrift5"/>
    <w:semiHidden/>
    <w:rsid w:val="00555C81"/>
    <w:rPr>
      <w:rFonts w:asciiTheme="majorHAnsi" w:eastAsiaTheme="majorEastAsia" w:hAnsiTheme="majorHAnsi" w:cstheme="majorBidi"/>
      <w:color w:val="00003F" w:themeColor="accent1" w:themeShade="7F"/>
      <w:sz w:val="22"/>
      <w:szCs w:val="22"/>
      <w:lang w:eastAsia="en-US"/>
    </w:rPr>
  </w:style>
  <w:style w:type="character" w:customStyle="1" w:styleId="berschrift6Zchn">
    <w:name w:val="Überschrift 6 Zchn"/>
    <w:basedOn w:val="Absatz-Standardschriftart"/>
    <w:link w:val="berschrift6"/>
    <w:semiHidden/>
    <w:rsid w:val="00555C81"/>
    <w:rPr>
      <w:rFonts w:asciiTheme="majorHAnsi" w:eastAsiaTheme="majorEastAsia" w:hAnsiTheme="majorHAnsi" w:cstheme="majorBidi"/>
      <w:i/>
      <w:iCs/>
      <w:color w:val="00003F" w:themeColor="accent1" w:themeShade="7F"/>
      <w:sz w:val="22"/>
      <w:szCs w:val="22"/>
      <w:lang w:eastAsia="en-US"/>
    </w:rPr>
  </w:style>
  <w:style w:type="character" w:customStyle="1" w:styleId="berschrift7Zchn">
    <w:name w:val="Überschrift 7 Zchn"/>
    <w:basedOn w:val="Absatz-Standardschriftart"/>
    <w:link w:val="berschrift7"/>
    <w:semiHidden/>
    <w:rsid w:val="00555C81"/>
    <w:rPr>
      <w:rFonts w:asciiTheme="majorHAnsi" w:eastAsiaTheme="majorEastAsia" w:hAnsiTheme="majorHAnsi" w:cstheme="majorBidi"/>
      <w:i/>
      <w:iCs/>
      <w:color w:val="0000DF" w:themeColor="text1" w:themeTint="BF"/>
      <w:sz w:val="22"/>
      <w:szCs w:val="22"/>
      <w:lang w:eastAsia="en-US"/>
    </w:rPr>
  </w:style>
  <w:style w:type="character" w:customStyle="1" w:styleId="berschrift8Zchn">
    <w:name w:val="Überschrift 8 Zchn"/>
    <w:basedOn w:val="Absatz-Standardschriftart"/>
    <w:link w:val="berschrift8"/>
    <w:semiHidden/>
    <w:rsid w:val="00555C81"/>
    <w:rPr>
      <w:rFonts w:asciiTheme="majorHAnsi" w:eastAsiaTheme="majorEastAsia" w:hAnsiTheme="majorHAnsi" w:cstheme="majorBidi"/>
      <w:color w:val="0000DF" w:themeColor="text1" w:themeTint="BF"/>
      <w:lang w:eastAsia="en-US"/>
    </w:rPr>
  </w:style>
  <w:style w:type="character" w:customStyle="1" w:styleId="berschrift9Zchn">
    <w:name w:val="Überschrift 9 Zchn"/>
    <w:basedOn w:val="Absatz-Standardschriftart"/>
    <w:link w:val="berschrift9"/>
    <w:semiHidden/>
    <w:rsid w:val="00555C81"/>
    <w:rPr>
      <w:rFonts w:asciiTheme="majorHAnsi" w:eastAsiaTheme="majorEastAsia" w:hAnsiTheme="majorHAnsi" w:cstheme="majorBidi"/>
      <w:i/>
      <w:iCs/>
      <w:color w:val="0000DF" w:themeColor="text1" w:themeTint="BF"/>
      <w:lang w:eastAsia="en-US"/>
    </w:rPr>
  </w:style>
  <w:style w:type="paragraph" w:styleId="Umschlagabsenderadresse">
    <w:name w:val="envelope return"/>
    <w:basedOn w:val="Standard"/>
    <w:rsid w:val="00555C81"/>
    <w:rPr>
      <w:rFonts w:asciiTheme="majorHAnsi" w:eastAsiaTheme="majorEastAsia" w:hAnsiTheme="majorHAnsi" w:cstheme="majorBidi"/>
      <w:sz w:val="20"/>
      <w:szCs w:val="20"/>
    </w:rPr>
  </w:style>
  <w:style w:type="paragraph" w:styleId="Umschlagadresse">
    <w:name w:val="envelope address"/>
    <w:basedOn w:val="Standard"/>
    <w:rsid w:val="00555C81"/>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rsid w:val="00555C81"/>
    <w:pPr>
      <w:ind w:left="4252"/>
    </w:pPr>
  </w:style>
  <w:style w:type="character" w:customStyle="1" w:styleId="UnterschriftZchn">
    <w:name w:val="Unterschrift Zchn"/>
    <w:basedOn w:val="Absatz-Standardschriftart"/>
    <w:link w:val="Unterschrift"/>
    <w:rsid w:val="00555C81"/>
    <w:rPr>
      <w:rFonts w:ascii="Arial" w:hAnsi="Arial"/>
      <w:sz w:val="22"/>
      <w:szCs w:val="22"/>
      <w:lang w:eastAsia="en-US"/>
    </w:rPr>
  </w:style>
  <w:style w:type="paragraph" w:styleId="Verzeichnis4">
    <w:name w:val="toc 4"/>
    <w:basedOn w:val="Standard"/>
    <w:next w:val="Standard"/>
    <w:autoRedefine/>
    <w:uiPriority w:val="39"/>
    <w:rsid w:val="00555C81"/>
    <w:pPr>
      <w:spacing w:after="100"/>
      <w:ind w:left="660"/>
    </w:pPr>
  </w:style>
  <w:style w:type="paragraph" w:styleId="Verzeichnis5">
    <w:name w:val="toc 5"/>
    <w:basedOn w:val="Standard"/>
    <w:next w:val="Standard"/>
    <w:autoRedefine/>
    <w:rsid w:val="00555C81"/>
    <w:pPr>
      <w:spacing w:after="100"/>
      <w:ind w:left="880"/>
    </w:pPr>
  </w:style>
  <w:style w:type="paragraph" w:styleId="Verzeichnis6">
    <w:name w:val="toc 6"/>
    <w:basedOn w:val="Standard"/>
    <w:next w:val="Standard"/>
    <w:autoRedefine/>
    <w:rsid w:val="00555C81"/>
    <w:pPr>
      <w:spacing w:after="100"/>
      <w:ind w:left="1100"/>
    </w:pPr>
  </w:style>
  <w:style w:type="paragraph" w:styleId="Verzeichnis7">
    <w:name w:val="toc 7"/>
    <w:basedOn w:val="Standard"/>
    <w:next w:val="Standard"/>
    <w:autoRedefine/>
    <w:rsid w:val="00555C81"/>
    <w:pPr>
      <w:spacing w:after="100"/>
      <w:ind w:left="1320"/>
    </w:pPr>
  </w:style>
  <w:style w:type="paragraph" w:styleId="Verzeichnis8">
    <w:name w:val="toc 8"/>
    <w:basedOn w:val="Standard"/>
    <w:next w:val="Standard"/>
    <w:autoRedefine/>
    <w:rsid w:val="00555C81"/>
    <w:pPr>
      <w:spacing w:after="100"/>
      <w:ind w:left="1540"/>
    </w:pPr>
  </w:style>
  <w:style w:type="paragraph" w:styleId="Verzeichnis9">
    <w:name w:val="toc 9"/>
    <w:basedOn w:val="Standard"/>
    <w:next w:val="Standard"/>
    <w:autoRedefine/>
    <w:rsid w:val="00555C81"/>
    <w:pPr>
      <w:spacing w:after="100"/>
      <w:ind w:left="1760"/>
    </w:pPr>
  </w:style>
  <w:style w:type="paragraph" w:styleId="Zitat">
    <w:name w:val="Quote"/>
    <w:basedOn w:val="Standard"/>
    <w:next w:val="Standard"/>
    <w:link w:val="ZitatZchn"/>
    <w:uiPriority w:val="29"/>
    <w:qFormat/>
    <w:rsid w:val="00555C81"/>
    <w:rPr>
      <w:i/>
      <w:iCs/>
      <w:color w:val="000080" w:themeColor="text1"/>
    </w:rPr>
  </w:style>
  <w:style w:type="character" w:customStyle="1" w:styleId="ZitatZchn">
    <w:name w:val="Zitat Zchn"/>
    <w:basedOn w:val="Absatz-Standardschriftart"/>
    <w:link w:val="Zitat"/>
    <w:uiPriority w:val="29"/>
    <w:rsid w:val="00555C81"/>
    <w:rPr>
      <w:rFonts w:ascii="Arial" w:hAnsi="Arial"/>
      <w:i/>
      <w:iCs/>
      <w:color w:val="000080" w:themeColor="text1"/>
      <w:sz w:val="22"/>
      <w:szCs w:val="22"/>
      <w:lang w:eastAsia="en-US"/>
    </w:rPr>
  </w:style>
  <w:style w:type="character" w:styleId="Hervorhebung">
    <w:name w:val="Emphasis"/>
    <w:basedOn w:val="Absatz-Standardschriftart"/>
    <w:qFormat/>
    <w:rsid w:val="00B7584A"/>
    <w:rPr>
      <w:i/>
      <w:iCs/>
    </w:rPr>
  </w:style>
  <w:style w:type="table" w:styleId="TabelleRaster8">
    <w:name w:val="Table Grid 8"/>
    <w:basedOn w:val="NormaleTabelle"/>
    <w:rsid w:val="0044542F"/>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FormatListefett">
    <w:name w:val="Format Liste fett"/>
    <w:basedOn w:val="Listenabsatz"/>
    <w:link w:val="FormatListefettZchn"/>
    <w:qFormat/>
    <w:rsid w:val="00764E61"/>
    <w:pPr>
      <w:tabs>
        <w:tab w:val="num" w:pos="360"/>
        <w:tab w:val="left" w:pos="567"/>
      </w:tabs>
      <w:spacing w:line="276" w:lineRule="auto"/>
      <w:ind w:left="0"/>
    </w:pPr>
    <w:rPr>
      <w:rFonts w:ascii="Futura Bk BT" w:eastAsia="Calibri" w:hAnsi="Futura Bk BT"/>
      <w:b/>
      <w:sz w:val="24"/>
      <w:szCs w:val="24"/>
    </w:rPr>
  </w:style>
  <w:style w:type="character" w:customStyle="1" w:styleId="FormatListefettZchn">
    <w:name w:val="Format Liste fett Zchn"/>
    <w:basedOn w:val="ListenabsatzZchn"/>
    <w:link w:val="FormatListefett"/>
    <w:rsid w:val="00764E61"/>
    <w:rPr>
      <w:rFonts w:ascii="Futura Bk BT" w:eastAsia="Calibri" w:hAnsi="Futura Bk BT"/>
      <w:b/>
      <w:sz w:val="24"/>
      <w:szCs w:val="24"/>
      <w:lang w:eastAsia="en-US"/>
    </w:rPr>
  </w:style>
  <w:style w:type="paragraph" w:customStyle="1" w:styleId="ListePunkt">
    <w:name w:val="Liste Punkt"/>
    <w:basedOn w:val="Standard"/>
    <w:link w:val="ListePunktZchn1"/>
    <w:rsid w:val="00C63D78"/>
    <w:pPr>
      <w:spacing w:before="60" w:after="60"/>
    </w:pPr>
    <w:rPr>
      <w:rFonts w:ascii="Futura Bk BT" w:hAnsi="Futura Bk BT"/>
      <w:sz w:val="24"/>
      <w:szCs w:val="24"/>
      <w:lang w:eastAsia="de-DE"/>
    </w:rPr>
  </w:style>
  <w:style w:type="character" w:customStyle="1" w:styleId="ListePunktZchn1">
    <w:name w:val="Liste Punkt Zchn1"/>
    <w:basedOn w:val="Absatz-Standardschriftart"/>
    <w:link w:val="ListePunkt"/>
    <w:rsid w:val="00C63D78"/>
    <w:rPr>
      <w:rFonts w:ascii="Futura Bk BT" w:hAnsi="Futura Bk BT"/>
      <w:sz w:val="24"/>
      <w:szCs w:val="24"/>
    </w:rPr>
  </w:style>
  <w:style w:type="character" w:customStyle="1" w:styleId="defaultlabel">
    <w:name w:val="defaultlabel"/>
    <w:basedOn w:val="Absatz-Standardschriftart"/>
    <w:rsid w:val="00EF617E"/>
  </w:style>
  <w:style w:type="character" w:customStyle="1" w:styleId="defaultlabel1">
    <w:name w:val="defaultlabel1"/>
    <w:basedOn w:val="Absatz-Standardschriftart"/>
    <w:rsid w:val="001B20D2"/>
    <w:rPr>
      <w:b w:val="0"/>
      <w:bCs w:val="0"/>
      <w:color w:val="595959"/>
      <w:sz w:val="18"/>
      <w:szCs w:val="18"/>
    </w:rPr>
  </w:style>
  <w:style w:type="character" w:customStyle="1" w:styleId="pagetitle">
    <w:name w:val="pagetitle"/>
    <w:basedOn w:val="Absatz-Standardschriftart"/>
    <w:rsid w:val="00D140D6"/>
  </w:style>
  <w:style w:type="paragraph" w:customStyle="1" w:styleId="ListeroterPunktkeinEinzug">
    <w:name w:val="Liste roter Punkt kein Einzug"/>
    <w:basedOn w:val="Listenabsatz"/>
    <w:link w:val="ListeroterPunktkeinEinzugZchn"/>
    <w:autoRedefine/>
    <w:qFormat/>
    <w:rsid w:val="00010E30"/>
    <w:pPr>
      <w:widowControl w:val="0"/>
      <w:numPr>
        <w:numId w:val="14"/>
      </w:numPr>
      <w:tabs>
        <w:tab w:val="left" w:pos="567"/>
      </w:tabs>
      <w:jc w:val="left"/>
    </w:pPr>
    <w:rPr>
      <w:rFonts w:eastAsia="Calibri" w:cs="Arial"/>
      <w:b/>
      <w:sz w:val="26"/>
      <w:szCs w:val="26"/>
    </w:rPr>
  </w:style>
  <w:style w:type="character" w:customStyle="1" w:styleId="ListeroterPunktkeinEinzugZchn">
    <w:name w:val="Liste roter Punkt kein Einzug Zchn"/>
    <w:basedOn w:val="ListenabsatzZchn"/>
    <w:link w:val="ListeroterPunktkeinEinzug"/>
    <w:rsid w:val="00010E30"/>
    <w:rPr>
      <w:rFonts w:ascii="Arial" w:eastAsia="Calibri" w:hAnsi="Arial" w:cs="Arial"/>
      <w:b/>
      <w:sz w:val="26"/>
      <w:szCs w:val="26"/>
      <w:lang w:eastAsia="en-US"/>
    </w:rPr>
  </w:style>
  <w:style w:type="character" w:customStyle="1" w:styleId="mainheading">
    <w:name w:val="mainheading"/>
    <w:basedOn w:val="Absatz-Standardschriftart"/>
    <w:rsid w:val="00D513FD"/>
  </w:style>
  <w:style w:type="paragraph" w:customStyle="1" w:styleId="Default">
    <w:name w:val="Default"/>
    <w:rsid w:val="00C06AA0"/>
    <w:pPr>
      <w:autoSpaceDE w:val="0"/>
      <w:autoSpaceDN w:val="0"/>
      <w:adjustRightInd w:val="0"/>
    </w:pPr>
    <w:rPr>
      <w:color w:val="000000"/>
      <w:sz w:val="24"/>
      <w:szCs w:val="24"/>
    </w:rPr>
  </w:style>
  <w:style w:type="paragraph" w:customStyle="1" w:styleId="typstandard">
    <w:name w:val="_typ_standard"/>
    <w:basedOn w:val="Standard"/>
    <w:rsid w:val="00FF67C6"/>
    <w:pPr>
      <w:spacing w:before="100" w:beforeAutospacing="1" w:after="100" w:afterAutospacing="1"/>
      <w:jc w:val="left"/>
    </w:pPr>
    <w:rPr>
      <w:rFonts w:ascii="Times New Roman" w:hAnsi="Times New Roman"/>
      <w:sz w:val="24"/>
      <w:szCs w:val="24"/>
      <w:lang w:eastAsia="de-DE"/>
    </w:rPr>
  </w:style>
  <w:style w:type="table" w:styleId="EinfacheTabelle2">
    <w:name w:val="Plain Table 2"/>
    <w:basedOn w:val="NormaleTabelle"/>
    <w:uiPriority w:val="42"/>
    <w:rsid w:val="004772BF"/>
    <w:tblPr>
      <w:tblStyleRowBandSize w:val="1"/>
      <w:tblStyleColBandSize w:val="1"/>
      <w:tblBorders>
        <w:top w:val="single" w:sz="4" w:space="0" w:color="3F3FFF" w:themeColor="text1" w:themeTint="80"/>
        <w:bottom w:val="single" w:sz="4" w:space="0" w:color="3F3FFF" w:themeColor="text1" w:themeTint="80"/>
      </w:tblBorders>
    </w:tblPr>
    <w:tblStylePr w:type="firstRow">
      <w:rPr>
        <w:b/>
        <w:bCs/>
      </w:rPr>
      <w:tblPr/>
      <w:tcPr>
        <w:tcBorders>
          <w:bottom w:val="single" w:sz="4" w:space="0" w:color="3F3FFF" w:themeColor="text1" w:themeTint="80"/>
        </w:tcBorders>
      </w:tcPr>
    </w:tblStylePr>
    <w:tblStylePr w:type="lastRow">
      <w:rPr>
        <w:b/>
        <w:bCs/>
      </w:rPr>
      <w:tblPr/>
      <w:tcPr>
        <w:tcBorders>
          <w:top w:val="single" w:sz="4" w:space="0" w:color="3F3FFF" w:themeColor="text1" w:themeTint="80"/>
        </w:tcBorders>
      </w:tcPr>
    </w:tblStylePr>
    <w:tblStylePr w:type="firstCol">
      <w:rPr>
        <w:b/>
        <w:bCs/>
      </w:rPr>
    </w:tblStylePr>
    <w:tblStylePr w:type="lastCol">
      <w:rPr>
        <w:b/>
        <w:bCs/>
      </w:rPr>
    </w:tblStylePr>
    <w:tblStylePr w:type="band1Vert">
      <w:tblPr/>
      <w:tcPr>
        <w:tcBorders>
          <w:left w:val="single" w:sz="4" w:space="0" w:color="3F3FFF" w:themeColor="text1" w:themeTint="80"/>
          <w:right w:val="single" w:sz="4" w:space="0" w:color="3F3FFF" w:themeColor="text1" w:themeTint="80"/>
        </w:tcBorders>
      </w:tcPr>
    </w:tblStylePr>
    <w:tblStylePr w:type="band2Vert">
      <w:tblPr/>
      <w:tcPr>
        <w:tcBorders>
          <w:left w:val="single" w:sz="4" w:space="0" w:color="3F3FFF" w:themeColor="text1" w:themeTint="80"/>
          <w:right w:val="single" w:sz="4" w:space="0" w:color="3F3FFF" w:themeColor="text1" w:themeTint="80"/>
        </w:tcBorders>
      </w:tcPr>
    </w:tblStylePr>
    <w:tblStylePr w:type="band1Horz">
      <w:tblPr/>
      <w:tcPr>
        <w:tcBorders>
          <w:top w:val="single" w:sz="4" w:space="0" w:color="3F3FFF" w:themeColor="text1" w:themeTint="80"/>
          <w:bottom w:val="single" w:sz="4" w:space="0" w:color="3F3FFF" w:themeColor="text1" w:themeTint="80"/>
        </w:tcBorders>
      </w:tcPr>
    </w:tblStylePr>
  </w:style>
  <w:style w:type="paragraph" w:customStyle="1" w:styleId="Listeeinfach">
    <w:name w:val="Liste einfach"/>
    <w:basedOn w:val="Listenabsatz"/>
    <w:link w:val="ListeeinfachZchn"/>
    <w:qFormat/>
    <w:rsid w:val="003703B3"/>
    <w:pPr>
      <w:numPr>
        <w:numId w:val="15"/>
      </w:numPr>
    </w:pPr>
    <w:rPr>
      <w:rFonts w:ascii="Futura Bk BT" w:eastAsia="Calibri" w:hAnsi="Futura Bk BT"/>
      <w:sz w:val="24"/>
      <w:szCs w:val="24"/>
    </w:rPr>
  </w:style>
  <w:style w:type="character" w:customStyle="1" w:styleId="ListeeinfachZchn">
    <w:name w:val="Liste einfach Zchn"/>
    <w:basedOn w:val="ListenabsatzZchn"/>
    <w:link w:val="Listeeinfach"/>
    <w:rsid w:val="003703B3"/>
    <w:rPr>
      <w:rFonts w:ascii="Futura Bk BT" w:eastAsia="Calibri" w:hAnsi="Futura Bk BT"/>
      <w:sz w:val="24"/>
      <w:szCs w:val="24"/>
      <w:lang w:eastAsia="en-US"/>
    </w:rPr>
  </w:style>
  <w:style w:type="paragraph" w:customStyle="1" w:styleId="ListeStrichnormal">
    <w:name w:val="Liste Strich normal"/>
    <w:basedOn w:val="Listenabsatz"/>
    <w:link w:val="ListeStrichnormalZchn"/>
    <w:qFormat/>
    <w:rsid w:val="007B0FF0"/>
    <w:pPr>
      <w:numPr>
        <w:numId w:val="16"/>
      </w:numPr>
      <w:tabs>
        <w:tab w:val="left" w:pos="397"/>
      </w:tabs>
      <w:ind w:left="567" w:hanging="567"/>
    </w:pPr>
    <w:rPr>
      <w:rFonts w:ascii="Futura Bk BT" w:eastAsia="Calibri" w:hAnsi="Futura Bk BT"/>
      <w:b/>
      <w:bCs/>
      <w:sz w:val="24"/>
    </w:rPr>
  </w:style>
  <w:style w:type="character" w:customStyle="1" w:styleId="ListeStrichnormalZchn">
    <w:name w:val="Liste Strich normal Zchn"/>
    <w:basedOn w:val="ListenabsatzZchn"/>
    <w:link w:val="ListeStrichnormal"/>
    <w:rsid w:val="007B0FF0"/>
    <w:rPr>
      <w:rFonts w:ascii="Futura Bk BT" w:eastAsia="Calibri" w:hAnsi="Futura Bk BT"/>
      <w:b/>
      <w:bCs/>
      <w:sz w:val="24"/>
      <w:szCs w:val="22"/>
      <w:lang w:eastAsia="en-US"/>
    </w:rPr>
  </w:style>
  <w:style w:type="paragraph" w:customStyle="1" w:styleId="bodytext">
    <w:name w:val="bodytext"/>
    <w:basedOn w:val="Standard"/>
    <w:rsid w:val="00F07A13"/>
    <w:pPr>
      <w:spacing w:before="100" w:beforeAutospacing="1" w:after="100" w:afterAutospacing="1"/>
      <w:jc w:val="left"/>
    </w:pPr>
    <w:rPr>
      <w:rFonts w:ascii="Times New Roman" w:hAnsi="Times New Roman"/>
      <w:sz w:val="24"/>
      <w:szCs w:val="24"/>
      <w:lang w:eastAsia="de-DE"/>
    </w:rPr>
  </w:style>
  <w:style w:type="character" w:styleId="SchwacheHervorhebung">
    <w:name w:val="Subtle Emphasis"/>
    <w:uiPriority w:val="19"/>
    <w:qFormat/>
    <w:rsid w:val="00CB4886"/>
    <w:rPr>
      <w:rFonts w:ascii="Arial" w:hAnsi="Arial"/>
      <w:b/>
      <w:bCs/>
      <w:i/>
      <w:color w:val="0070C0"/>
      <w:sz w:val="22"/>
      <w:lang w:eastAsia="de-DE"/>
    </w:rPr>
  </w:style>
  <w:style w:type="paragraph" w:customStyle="1" w:styleId="Pa7">
    <w:name w:val="Pa7"/>
    <w:basedOn w:val="Default"/>
    <w:next w:val="Default"/>
    <w:uiPriority w:val="99"/>
    <w:rsid w:val="00D30AC2"/>
    <w:pPr>
      <w:spacing w:line="201" w:lineRule="atLeast"/>
    </w:pPr>
    <w:rPr>
      <w:rFonts w:ascii="Arial" w:hAnsi="Arial" w:cs="Arial"/>
      <w:color w:val="auto"/>
    </w:rPr>
  </w:style>
  <w:style w:type="character" w:customStyle="1" w:styleId="txtaenderung">
    <w:name w:val="txt_aenderung"/>
    <w:basedOn w:val="Absatz-Standardschriftart"/>
    <w:rsid w:val="00A57BC1"/>
  </w:style>
  <w:style w:type="character" w:customStyle="1" w:styleId="satz">
    <w:name w:val="satz"/>
    <w:basedOn w:val="Absatz-Standardschriftart"/>
    <w:rsid w:val="00B35502"/>
  </w:style>
  <w:style w:type="character" w:styleId="NichtaufgelsteErwhnung">
    <w:name w:val="Unresolved Mention"/>
    <w:basedOn w:val="Absatz-Standardschriftart"/>
    <w:uiPriority w:val="99"/>
    <w:semiHidden/>
    <w:unhideWhenUsed/>
    <w:rsid w:val="003D5F8C"/>
    <w:rPr>
      <w:color w:val="605E5C"/>
      <w:shd w:val="clear" w:color="auto" w:fill="E1DFDD"/>
    </w:rPr>
  </w:style>
  <w:style w:type="character" w:styleId="Buchtitel">
    <w:name w:val="Book Title"/>
    <w:basedOn w:val="Absatz-Standardschriftart"/>
    <w:uiPriority w:val="33"/>
    <w:qFormat/>
    <w:rsid w:val="00CB4886"/>
    <w:rPr>
      <w:b/>
      <w:bCs/>
      <w:i/>
      <w:iCs/>
      <w:spacing w:val="5"/>
    </w:rPr>
  </w:style>
  <w:style w:type="table" w:styleId="EinfacheTabelle5">
    <w:name w:val="Plain Table 5"/>
    <w:basedOn w:val="NormaleTabelle"/>
    <w:uiPriority w:val="45"/>
    <w:rsid w:val="003E31C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F3FF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F3FF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F3FF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F3FF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03148">
      <w:bodyDiv w:val="1"/>
      <w:marLeft w:val="0"/>
      <w:marRight w:val="0"/>
      <w:marTop w:val="0"/>
      <w:marBottom w:val="0"/>
      <w:divBdr>
        <w:top w:val="none" w:sz="0" w:space="0" w:color="auto"/>
        <w:left w:val="none" w:sz="0" w:space="0" w:color="auto"/>
        <w:bottom w:val="none" w:sz="0" w:space="0" w:color="auto"/>
        <w:right w:val="none" w:sz="0" w:space="0" w:color="auto"/>
      </w:divBdr>
    </w:div>
    <w:div w:id="17052282">
      <w:bodyDiv w:val="1"/>
      <w:marLeft w:val="0"/>
      <w:marRight w:val="0"/>
      <w:marTop w:val="0"/>
      <w:marBottom w:val="0"/>
      <w:divBdr>
        <w:top w:val="none" w:sz="0" w:space="0" w:color="auto"/>
        <w:left w:val="none" w:sz="0" w:space="0" w:color="auto"/>
        <w:bottom w:val="none" w:sz="0" w:space="0" w:color="auto"/>
        <w:right w:val="none" w:sz="0" w:space="0" w:color="auto"/>
      </w:divBdr>
    </w:div>
    <w:div w:id="37291138">
      <w:bodyDiv w:val="1"/>
      <w:marLeft w:val="0"/>
      <w:marRight w:val="0"/>
      <w:marTop w:val="0"/>
      <w:marBottom w:val="0"/>
      <w:divBdr>
        <w:top w:val="none" w:sz="0" w:space="0" w:color="auto"/>
        <w:left w:val="none" w:sz="0" w:space="0" w:color="auto"/>
        <w:bottom w:val="none" w:sz="0" w:space="0" w:color="auto"/>
        <w:right w:val="none" w:sz="0" w:space="0" w:color="auto"/>
      </w:divBdr>
    </w:div>
    <w:div w:id="49694525">
      <w:bodyDiv w:val="1"/>
      <w:marLeft w:val="0"/>
      <w:marRight w:val="0"/>
      <w:marTop w:val="0"/>
      <w:marBottom w:val="0"/>
      <w:divBdr>
        <w:top w:val="none" w:sz="0" w:space="0" w:color="auto"/>
        <w:left w:val="none" w:sz="0" w:space="0" w:color="auto"/>
        <w:bottom w:val="none" w:sz="0" w:space="0" w:color="auto"/>
        <w:right w:val="none" w:sz="0" w:space="0" w:color="auto"/>
      </w:divBdr>
    </w:div>
    <w:div w:id="52848869">
      <w:bodyDiv w:val="1"/>
      <w:marLeft w:val="0"/>
      <w:marRight w:val="0"/>
      <w:marTop w:val="0"/>
      <w:marBottom w:val="0"/>
      <w:divBdr>
        <w:top w:val="none" w:sz="0" w:space="0" w:color="auto"/>
        <w:left w:val="none" w:sz="0" w:space="0" w:color="auto"/>
        <w:bottom w:val="none" w:sz="0" w:space="0" w:color="auto"/>
        <w:right w:val="none" w:sz="0" w:space="0" w:color="auto"/>
      </w:divBdr>
    </w:div>
    <w:div w:id="56436722">
      <w:bodyDiv w:val="1"/>
      <w:marLeft w:val="0"/>
      <w:marRight w:val="0"/>
      <w:marTop w:val="0"/>
      <w:marBottom w:val="0"/>
      <w:divBdr>
        <w:top w:val="none" w:sz="0" w:space="0" w:color="auto"/>
        <w:left w:val="none" w:sz="0" w:space="0" w:color="auto"/>
        <w:bottom w:val="none" w:sz="0" w:space="0" w:color="auto"/>
        <w:right w:val="none" w:sz="0" w:space="0" w:color="auto"/>
      </w:divBdr>
    </w:div>
    <w:div w:id="63993818">
      <w:bodyDiv w:val="1"/>
      <w:marLeft w:val="0"/>
      <w:marRight w:val="0"/>
      <w:marTop w:val="0"/>
      <w:marBottom w:val="0"/>
      <w:divBdr>
        <w:top w:val="none" w:sz="0" w:space="0" w:color="auto"/>
        <w:left w:val="none" w:sz="0" w:space="0" w:color="auto"/>
        <w:bottom w:val="none" w:sz="0" w:space="0" w:color="auto"/>
        <w:right w:val="none" w:sz="0" w:space="0" w:color="auto"/>
      </w:divBdr>
    </w:div>
    <w:div w:id="72089779">
      <w:bodyDiv w:val="1"/>
      <w:marLeft w:val="0"/>
      <w:marRight w:val="0"/>
      <w:marTop w:val="0"/>
      <w:marBottom w:val="0"/>
      <w:divBdr>
        <w:top w:val="none" w:sz="0" w:space="0" w:color="auto"/>
        <w:left w:val="none" w:sz="0" w:space="0" w:color="auto"/>
        <w:bottom w:val="none" w:sz="0" w:space="0" w:color="auto"/>
        <w:right w:val="none" w:sz="0" w:space="0" w:color="auto"/>
      </w:divBdr>
    </w:div>
    <w:div w:id="79450928">
      <w:bodyDiv w:val="1"/>
      <w:marLeft w:val="0"/>
      <w:marRight w:val="0"/>
      <w:marTop w:val="0"/>
      <w:marBottom w:val="0"/>
      <w:divBdr>
        <w:top w:val="none" w:sz="0" w:space="0" w:color="auto"/>
        <w:left w:val="none" w:sz="0" w:space="0" w:color="auto"/>
        <w:bottom w:val="none" w:sz="0" w:space="0" w:color="auto"/>
        <w:right w:val="none" w:sz="0" w:space="0" w:color="auto"/>
      </w:divBdr>
    </w:div>
    <w:div w:id="80487933">
      <w:bodyDiv w:val="1"/>
      <w:marLeft w:val="0"/>
      <w:marRight w:val="0"/>
      <w:marTop w:val="0"/>
      <w:marBottom w:val="0"/>
      <w:divBdr>
        <w:top w:val="none" w:sz="0" w:space="0" w:color="auto"/>
        <w:left w:val="none" w:sz="0" w:space="0" w:color="auto"/>
        <w:bottom w:val="none" w:sz="0" w:space="0" w:color="auto"/>
        <w:right w:val="none" w:sz="0" w:space="0" w:color="auto"/>
      </w:divBdr>
    </w:div>
    <w:div w:id="87384845">
      <w:bodyDiv w:val="1"/>
      <w:marLeft w:val="0"/>
      <w:marRight w:val="0"/>
      <w:marTop w:val="0"/>
      <w:marBottom w:val="0"/>
      <w:divBdr>
        <w:top w:val="none" w:sz="0" w:space="0" w:color="auto"/>
        <w:left w:val="none" w:sz="0" w:space="0" w:color="auto"/>
        <w:bottom w:val="none" w:sz="0" w:space="0" w:color="auto"/>
        <w:right w:val="none" w:sz="0" w:space="0" w:color="auto"/>
      </w:divBdr>
    </w:div>
    <w:div w:id="89856052">
      <w:bodyDiv w:val="1"/>
      <w:marLeft w:val="0"/>
      <w:marRight w:val="0"/>
      <w:marTop w:val="0"/>
      <w:marBottom w:val="0"/>
      <w:divBdr>
        <w:top w:val="none" w:sz="0" w:space="0" w:color="auto"/>
        <w:left w:val="none" w:sz="0" w:space="0" w:color="auto"/>
        <w:bottom w:val="none" w:sz="0" w:space="0" w:color="auto"/>
        <w:right w:val="none" w:sz="0" w:space="0" w:color="auto"/>
      </w:divBdr>
    </w:div>
    <w:div w:id="102455795">
      <w:bodyDiv w:val="1"/>
      <w:marLeft w:val="0"/>
      <w:marRight w:val="0"/>
      <w:marTop w:val="0"/>
      <w:marBottom w:val="0"/>
      <w:divBdr>
        <w:top w:val="none" w:sz="0" w:space="0" w:color="auto"/>
        <w:left w:val="none" w:sz="0" w:space="0" w:color="auto"/>
        <w:bottom w:val="none" w:sz="0" w:space="0" w:color="auto"/>
        <w:right w:val="none" w:sz="0" w:space="0" w:color="auto"/>
      </w:divBdr>
    </w:div>
    <w:div w:id="112751401">
      <w:bodyDiv w:val="1"/>
      <w:marLeft w:val="0"/>
      <w:marRight w:val="0"/>
      <w:marTop w:val="0"/>
      <w:marBottom w:val="0"/>
      <w:divBdr>
        <w:top w:val="none" w:sz="0" w:space="0" w:color="auto"/>
        <w:left w:val="none" w:sz="0" w:space="0" w:color="auto"/>
        <w:bottom w:val="none" w:sz="0" w:space="0" w:color="auto"/>
        <w:right w:val="none" w:sz="0" w:space="0" w:color="auto"/>
      </w:divBdr>
    </w:div>
    <w:div w:id="177933047">
      <w:bodyDiv w:val="1"/>
      <w:marLeft w:val="0"/>
      <w:marRight w:val="0"/>
      <w:marTop w:val="0"/>
      <w:marBottom w:val="0"/>
      <w:divBdr>
        <w:top w:val="none" w:sz="0" w:space="0" w:color="auto"/>
        <w:left w:val="none" w:sz="0" w:space="0" w:color="auto"/>
        <w:bottom w:val="none" w:sz="0" w:space="0" w:color="auto"/>
        <w:right w:val="none" w:sz="0" w:space="0" w:color="auto"/>
      </w:divBdr>
    </w:div>
    <w:div w:id="197399306">
      <w:bodyDiv w:val="1"/>
      <w:marLeft w:val="0"/>
      <w:marRight w:val="0"/>
      <w:marTop w:val="0"/>
      <w:marBottom w:val="0"/>
      <w:divBdr>
        <w:top w:val="none" w:sz="0" w:space="0" w:color="auto"/>
        <w:left w:val="none" w:sz="0" w:space="0" w:color="auto"/>
        <w:bottom w:val="none" w:sz="0" w:space="0" w:color="auto"/>
        <w:right w:val="none" w:sz="0" w:space="0" w:color="auto"/>
      </w:divBdr>
    </w:div>
    <w:div w:id="200827326">
      <w:bodyDiv w:val="1"/>
      <w:marLeft w:val="0"/>
      <w:marRight w:val="0"/>
      <w:marTop w:val="0"/>
      <w:marBottom w:val="0"/>
      <w:divBdr>
        <w:top w:val="none" w:sz="0" w:space="0" w:color="auto"/>
        <w:left w:val="none" w:sz="0" w:space="0" w:color="auto"/>
        <w:bottom w:val="none" w:sz="0" w:space="0" w:color="auto"/>
        <w:right w:val="none" w:sz="0" w:space="0" w:color="auto"/>
      </w:divBdr>
    </w:div>
    <w:div w:id="205264357">
      <w:bodyDiv w:val="1"/>
      <w:marLeft w:val="0"/>
      <w:marRight w:val="0"/>
      <w:marTop w:val="0"/>
      <w:marBottom w:val="0"/>
      <w:divBdr>
        <w:top w:val="none" w:sz="0" w:space="0" w:color="auto"/>
        <w:left w:val="none" w:sz="0" w:space="0" w:color="auto"/>
        <w:bottom w:val="none" w:sz="0" w:space="0" w:color="auto"/>
        <w:right w:val="none" w:sz="0" w:space="0" w:color="auto"/>
      </w:divBdr>
    </w:div>
    <w:div w:id="224798231">
      <w:bodyDiv w:val="1"/>
      <w:marLeft w:val="0"/>
      <w:marRight w:val="0"/>
      <w:marTop w:val="0"/>
      <w:marBottom w:val="0"/>
      <w:divBdr>
        <w:top w:val="none" w:sz="0" w:space="0" w:color="auto"/>
        <w:left w:val="none" w:sz="0" w:space="0" w:color="auto"/>
        <w:bottom w:val="none" w:sz="0" w:space="0" w:color="auto"/>
        <w:right w:val="none" w:sz="0" w:space="0" w:color="auto"/>
      </w:divBdr>
    </w:div>
    <w:div w:id="262037378">
      <w:bodyDiv w:val="1"/>
      <w:marLeft w:val="0"/>
      <w:marRight w:val="0"/>
      <w:marTop w:val="0"/>
      <w:marBottom w:val="0"/>
      <w:divBdr>
        <w:top w:val="none" w:sz="0" w:space="0" w:color="auto"/>
        <w:left w:val="none" w:sz="0" w:space="0" w:color="auto"/>
        <w:bottom w:val="none" w:sz="0" w:space="0" w:color="auto"/>
        <w:right w:val="none" w:sz="0" w:space="0" w:color="auto"/>
      </w:divBdr>
    </w:div>
    <w:div w:id="288977990">
      <w:bodyDiv w:val="1"/>
      <w:marLeft w:val="0"/>
      <w:marRight w:val="0"/>
      <w:marTop w:val="0"/>
      <w:marBottom w:val="0"/>
      <w:divBdr>
        <w:top w:val="none" w:sz="0" w:space="0" w:color="auto"/>
        <w:left w:val="none" w:sz="0" w:space="0" w:color="auto"/>
        <w:bottom w:val="none" w:sz="0" w:space="0" w:color="auto"/>
        <w:right w:val="none" w:sz="0" w:space="0" w:color="auto"/>
      </w:divBdr>
    </w:div>
    <w:div w:id="306014720">
      <w:bodyDiv w:val="1"/>
      <w:marLeft w:val="0"/>
      <w:marRight w:val="0"/>
      <w:marTop w:val="0"/>
      <w:marBottom w:val="0"/>
      <w:divBdr>
        <w:top w:val="none" w:sz="0" w:space="0" w:color="auto"/>
        <w:left w:val="none" w:sz="0" w:space="0" w:color="auto"/>
        <w:bottom w:val="none" w:sz="0" w:space="0" w:color="auto"/>
        <w:right w:val="none" w:sz="0" w:space="0" w:color="auto"/>
      </w:divBdr>
    </w:div>
    <w:div w:id="326178352">
      <w:bodyDiv w:val="1"/>
      <w:marLeft w:val="0"/>
      <w:marRight w:val="0"/>
      <w:marTop w:val="0"/>
      <w:marBottom w:val="0"/>
      <w:divBdr>
        <w:top w:val="none" w:sz="0" w:space="0" w:color="auto"/>
        <w:left w:val="none" w:sz="0" w:space="0" w:color="auto"/>
        <w:bottom w:val="none" w:sz="0" w:space="0" w:color="auto"/>
        <w:right w:val="none" w:sz="0" w:space="0" w:color="auto"/>
      </w:divBdr>
    </w:div>
    <w:div w:id="339242267">
      <w:bodyDiv w:val="1"/>
      <w:marLeft w:val="0"/>
      <w:marRight w:val="0"/>
      <w:marTop w:val="0"/>
      <w:marBottom w:val="0"/>
      <w:divBdr>
        <w:top w:val="none" w:sz="0" w:space="0" w:color="auto"/>
        <w:left w:val="none" w:sz="0" w:space="0" w:color="auto"/>
        <w:bottom w:val="none" w:sz="0" w:space="0" w:color="auto"/>
        <w:right w:val="none" w:sz="0" w:space="0" w:color="auto"/>
      </w:divBdr>
    </w:div>
    <w:div w:id="340084908">
      <w:bodyDiv w:val="1"/>
      <w:marLeft w:val="0"/>
      <w:marRight w:val="0"/>
      <w:marTop w:val="0"/>
      <w:marBottom w:val="0"/>
      <w:divBdr>
        <w:top w:val="none" w:sz="0" w:space="0" w:color="auto"/>
        <w:left w:val="none" w:sz="0" w:space="0" w:color="auto"/>
        <w:bottom w:val="none" w:sz="0" w:space="0" w:color="auto"/>
        <w:right w:val="none" w:sz="0" w:space="0" w:color="auto"/>
      </w:divBdr>
    </w:div>
    <w:div w:id="347413436">
      <w:bodyDiv w:val="1"/>
      <w:marLeft w:val="0"/>
      <w:marRight w:val="0"/>
      <w:marTop w:val="0"/>
      <w:marBottom w:val="0"/>
      <w:divBdr>
        <w:top w:val="none" w:sz="0" w:space="0" w:color="auto"/>
        <w:left w:val="none" w:sz="0" w:space="0" w:color="auto"/>
        <w:bottom w:val="none" w:sz="0" w:space="0" w:color="auto"/>
        <w:right w:val="none" w:sz="0" w:space="0" w:color="auto"/>
      </w:divBdr>
    </w:div>
    <w:div w:id="350256288">
      <w:bodyDiv w:val="1"/>
      <w:marLeft w:val="0"/>
      <w:marRight w:val="0"/>
      <w:marTop w:val="0"/>
      <w:marBottom w:val="0"/>
      <w:divBdr>
        <w:top w:val="none" w:sz="0" w:space="0" w:color="auto"/>
        <w:left w:val="none" w:sz="0" w:space="0" w:color="auto"/>
        <w:bottom w:val="none" w:sz="0" w:space="0" w:color="auto"/>
        <w:right w:val="none" w:sz="0" w:space="0" w:color="auto"/>
      </w:divBdr>
    </w:div>
    <w:div w:id="356204264">
      <w:bodyDiv w:val="1"/>
      <w:marLeft w:val="0"/>
      <w:marRight w:val="0"/>
      <w:marTop w:val="0"/>
      <w:marBottom w:val="0"/>
      <w:divBdr>
        <w:top w:val="none" w:sz="0" w:space="0" w:color="auto"/>
        <w:left w:val="none" w:sz="0" w:space="0" w:color="auto"/>
        <w:bottom w:val="none" w:sz="0" w:space="0" w:color="auto"/>
        <w:right w:val="none" w:sz="0" w:space="0" w:color="auto"/>
      </w:divBdr>
    </w:div>
    <w:div w:id="364058805">
      <w:bodyDiv w:val="1"/>
      <w:marLeft w:val="0"/>
      <w:marRight w:val="0"/>
      <w:marTop w:val="0"/>
      <w:marBottom w:val="0"/>
      <w:divBdr>
        <w:top w:val="none" w:sz="0" w:space="0" w:color="auto"/>
        <w:left w:val="none" w:sz="0" w:space="0" w:color="auto"/>
        <w:bottom w:val="none" w:sz="0" w:space="0" w:color="auto"/>
        <w:right w:val="none" w:sz="0" w:space="0" w:color="auto"/>
      </w:divBdr>
    </w:div>
    <w:div w:id="367334872">
      <w:bodyDiv w:val="1"/>
      <w:marLeft w:val="0"/>
      <w:marRight w:val="0"/>
      <w:marTop w:val="0"/>
      <w:marBottom w:val="0"/>
      <w:divBdr>
        <w:top w:val="none" w:sz="0" w:space="0" w:color="auto"/>
        <w:left w:val="none" w:sz="0" w:space="0" w:color="auto"/>
        <w:bottom w:val="none" w:sz="0" w:space="0" w:color="auto"/>
        <w:right w:val="none" w:sz="0" w:space="0" w:color="auto"/>
      </w:divBdr>
    </w:div>
    <w:div w:id="372775162">
      <w:bodyDiv w:val="1"/>
      <w:marLeft w:val="0"/>
      <w:marRight w:val="0"/>
      <w:marTop w:val="0"/>
      <w:marBottom w:val="0"/>
      <w:divBdr>
        <w:top w:val="none" w:sz="0" w:space="0" w:color="auto"/>
        <w:left w:val="none" w:sz="0" w:space="0" w:color="auto"/>
        <w:bottom w:val="none" w:sz="0" w:space="0" w:color="auto"/>
        <w:right w:val="none" w:sz="0" w:space="0" w:color="auto"/>
      </w:divBdr>
    </w:div>
    <w:div w:id="386296406">
      <w:bodyDiv w:val="1"/>
      <w:marLeft w:val="0"/>
      <w:marRight w:val="0"/>
      <w:marTop w:val="0"/>
      <w:marBottom w:val="0"/>
      <w:divBdr>
        <w:top w:val="none" w:sz="0" w:space="0" w:color="auto"/>
        <w:left w:val="none" w:sz="0" w:space="0" w:color="auto"/>
        <w:bottom w:val="none" w:sz="0" w:space="0" w:color="auto"/>
        <w:right w:val="none" w:sz="0" w:space="0" w:color="auto"/>
      </w:divBdr>
    </w:div>
    <w:div w:id="406421322">
      <w:bodyDiv w:val="1"/>
      <w:marLeft w:val="0"/>
      <w:marRight w:val="0"/>
      <w:marTop w:val="0"/>
      <w:marBottom w:val="0"/>
      <w:divBdr>
        <w:top w:val="none" w:sz="0" w:space="0" w:color="auto"/>
        <w:left w:val="none" w:sz="0" w:space="0" w:color="auto"/>
        <w:bottom w:val="none" w:sz="0" w:space="0" w:color="auto"/>
        <w:right w:val="none" w:sz="0" w:space="0" w:color="auto"/>
      </w:divBdr>
    </w:div>
    <w:div w:id="423235107">
      <w:bodyDiv w:val="1"/>
      <w:marLeft w:val="0"/>
      <w:marRight w:val="0"/>
      <w:marTop w:val="0"/>
      <w:marBottom w:val="0"/>
      <w:divBdr>
        <w:top w:val="none" w:sz="0" w:space="0" w:color="auto"/>
        <w:left w:val="none" w:sz="0" w:space="0" w:color="auto"/>
        <w:bottom w:val="none" w:sz="0" w:space="0" w:color="auto"/>
        <w:right w:val="none" w:sz="0" w:space="0" w:color="auto"/>
      </w:divBdr>
    </w:div>
    <w:div w:id="424614351">
      <w:bodyDiv w:val="1"/>
      <w:marLeft w:val="0"/>
      <w:marRight w:val="0"/>
      <w:marTop w:val="0"/>
      <w:marBottom w:val="0"/>
      <w:divBdr>
        <w:top w:val="none" w:sz="0" w:space="0" w:color="auto"/>
        <w:left w:val="none" w:sz="0" w:space="0" w:color="auto"/>
        <w:bottom w:val="none" w:sz="0" w:space="0" w:color="auto"/>
        <w:right w:val="none" w:sz="0" w:space="0" w:color="auto"/>
      </w:divBdr>
    </w:div>
    <w:div w:id="426115784">
      <w:bodyDiv w:val="1"/>
      <w:marLeft w:val="0"/>
      <w:marRight w:val="0"/>
      <w:marTop w:val="0"/>
      <w:marBottom w:val="0"/>
      <w:divBdr>
        <w:top w:val="none" w:sz="0" w:space="0" w:color="auto"/>
        <w:left w:val="none" w:sz="0" w:space="0" w:color="auto"/>
        <w:bottom w:val="none" w:sz="0" w:space="0" w:color="auto"/>
        <w:right w:val="none" w:sz="0" w:space="0" w:color="auto"/>
      </w:divBdr>
    </w:div>
    <w:div w:id="451286903">
      <w:bodyDiv w:val="1"/>
      <w:marLeft w:val="0"/>
      <w:marRight w:val="0"/>
      <w:marTop w:val="0"/>
      <w:marBottom w:val="0"/>
      <w:divBdr>
        <w:top w:val="none" w:sz="0" w:space="0" w:color="auto"/>
        <w:left w:val="none" w:sz="0" w:space="0" w:color="auto"/>
        <w:bottom w:val="none" w:sz="0" w:space="0" w:color="auto"/>
        <w:right w:val="none" w:sz="0" w:space="0" w:color="auto"/>
      </w:divBdr>
    </w:div>
    <w:div w:id="457144100">
      <w:bodyDiv w:val="1"/>
      <w:marLeft w:val="0"/>
      <w:marRight w:val="0"/>
      <w:marTop w:val="0"/>
      <w:marBottom w:val="0"/>
      <w:divBdr>
        <w:top w:val="none" w:sz="0" w:space="0" w:color="auto"/>
        <w:left w:val="none" w:sz="0" w:space="0" w:color="auto"/>
        <w:bottom w:val="none" w:sz="0" w:space="0" w:color="auto"/>
        <w:right w:val="none" w:sz="0" w:space="0" w:color="auto"/>
      </w:divBdr>
    </w:div>
    <w:div w:id="491141575">
      <w:bodyDiv w:val="1"/>
      <w:marLeft w:val="0"/>
      <w:marRight w:val="0"/>
      <w:marTop w:val="0"/>
      <w:marBottom w:val="0"/>
      <w:divBdr>
        <w:top w:val="none" w:sz="0" w:space="0" w:color="auto"/>
        <w:left w:val="none" w:sz="0" w:space="0" w:color="auto"/>
        <w:bottom w:val="none" w:sz="0" w:space="0" w:color="auto"/>
        <w:right w:val="none" w:sz="0" w:space="0" w:color="auto"/>
      </w:divBdr>
    </w:div>
    <w:div w:id="497624641">
      <w:bodyDiv w:val="1"/>
      <w:marLeft w:val="0"/>
      <w:marRight w:val="0"/>
      <w:marTop w:val="0"/>
      <w:marBottom w:val="0"/>
      <w:divBdr>
        <w:top w:val="none" w:sz="0" w:space="0" w:color="auto"/>
        <w:left w:val="none" w:sz="0" w:space="0" w:color="auto"/>
        <w:bottom w:val="none" w:sz="0" w:space="0" w:color="auto"/>
        <w:right w:val="none" w:sz="0" w:space="0" w:color="auto"/>
      </w:divBdr>
    </w:div>
    <w:div w:id="518275313">
      <w:bodyDiv w:val="1"/>
      <w:marLeft w:val="0"/>
      <w:marRight w:val="0"/>
      <w:marTop w:val="0"/>
      <w:marBottom w:val="0"/>
      <w:divBdr>
        <w:top w:val="none" w:sz="0" w:space="0" w:color="auto"/>
        <w:left w:val="none" w:sz="0" w:space="0" w:color="auto"/>
        <w:bottom w:val="none" w:sz="0" w:space="0" w:color="auto"/>
        <w:right w:val="none" w:sz="0" w:space="0" w:color="auto"/>
      </w:divBdr>
    </w:div>
    <w:div w:id="521557179">
      <w:bodyDiv w:val="1"/>
      <w:marLeft w:val="0"/>
      <w:marRight w:val="0"/>
      <w:marTop w:val="0"/>
      <w:marBottom w:val="0"/>
      <w:divBdr>
        <w:top w:val="none" w:sz="0" w:space="0" w:color="auto"/>
        <w:left w:val="none" w:sz="0" w:space="0" w:color="auto"/>
        <w:bottom w:val="none" w:sz="0" w:space="0" w:color="auto"/>
        <w:right w:val="none" w:sz="0" w:space="0" w:color="auto"/>
      </w:divBdr>
    </w:div>
    <w:div w:id="551305117">
      <w:bodyDiv w:val="1"/>
      <w:marLeft w:val="0"/>
      <w:marRight w:val="0"/>
      <w:marTop w:val="0"/>
      <w:marBottom w:val="0"/>
      <w:divBdr>
        <w:top w:val="none" w:sz="0" w:space="0" w:color="auto"/>
        <w:left w:val="none" w:sz="0" w:space="0" w:color="auto"/>
        <w:bottom w:val="none" w:sz="0" w:space="0" w:color="auto"/>
        <w:right w:val="none" w:sz="0" w:space="0" w:color="auto"/>
      </w:divBdr>
    </w:div>
    <w:div w:id="579632325">
      <w:bodyDiv w:val="1"/>
      <w:marLeft w:val="0"/>
      <w:marRight w:val="0"/>
      <w:marTop w:val="0"/>
      <w:marBottom w:val="0"/>
      <w:divBdr>
        <w:top w:val="none" w:sz="0" w:space="0" w:color="auto"/>
        <w:left w:val="none" w:sz="0" w:space="0" w:color="auto"/>
        <w:bottom w:val="none" w:sz="0" w:space="0" w:color="auto"/>
        <w:right w:val="none" w:sz="0" w:space="0" w:color="auto"/>
      </w:divBdr>
    </w:div>
    <w:div w:id="587471419">
      <w:bodyDiv w:val="1"/>
      <w:marLeft w:val="0"/>
      <w:marRight w:val="0"/>
      <w:marTop w:val="0"/>
      <w:marBottom w:val="0"/>
      <w:divBdr>
        <w:top w:val="none" w:sz="0" w:space="0" w:color="auto"/>
        <w:left w:val="none" w:sz="0" w:space="0" w:color="auto"/>
        <w:bottom w:val="none" w:sz="0" w:space="0" w:color="auto"/>
        <w:right w:val="none" w:sz="0" w:space="0" w:color="auto"/>
      </w:divBdr>
    </w:div>
    <w:div w:id="592322052">
      <w:bodyDiv w:val="1"/>
      <w:marLeft w:val="0"/>
      <w:marRight w:val="0"/>
      <w:marTop w:val="0"/>
      <w:marBottom w:val="0"/>
      <w:divBdr>
        <w:top w:val="none" w:sz="0" w:space="0" w:color="auto"/>
        <w:left w:val="none" w:sz="0" w:space="0" w:color="auto"/>
        <w:bottom w:val="none" w:sz="0" w:space="0" w:color="auto"/>
        <w:right w:val="none" w:sz="0" w:space="0" w:color="auto"/>
      </w:divBdr>
    </w:div>
    <w:div w:id="598491118">
      <w:bodyDiv w:val="1"/>
      <w:marLeft w:val="0"/>
      <w:marRight w:val="0"/>
      <w:marTop w:val="0"/>
      <w:marBottom w:val="0"/>
      <w:divBdr>
        <w:top w:val="none" w:sz="0" w:space="0" w:color="auto"/>
        <w:left w:val="none" w:sz="0" w:space="0" w:color="auto"/>
        <w:bottom w:val="none" w:sz="0" w:space="0" w:color="auto"/>
        <w:right w:val="none" w:sz="0" w:space="0" w:color="auto"/>
      </w:divBdr>
    </w:div>
    <w:div w:id="602500136">
      <w:bodyDiv w:val="1"/>
      <w:marLeft w:val="0"/>
      <w:marRight w:val="0"/>
      <w:marTop w:val="0"/>
      <w:marBottom w:val="0"/>
      <w:divBdr>
        <w:top w:val="none" w:sz="0" w:space="0" w:color="auto"/>
        <w:left w:val="none" w:sz="0" w:space="0" w:color="auto"/>
        <w:bottom w:val="none" w:sz="0" w:space="0" w:color="auto"/>
        <w:right w:val="none" w:sz="0" w:space="0" w:color="auto"/>
      </w:divBdr>
    </w:div>
    <w:div w:id="628516519">
      <w:bodyDiv w:val="1"/>
      <w:marLeft w:val="0"/>
      <w:marRight w:val="0"/>
      <w:marTop w:val="0"/>
      <w:marBottom w:val="0"/>
      <w:divBdr>
        <w:top w:val="none" w:sz="0" w:space="0" w:color="auto"/>
        <w:left w:val="none" w:sz="0" w:space="0" w:color="auto"/>
        <w:bottom w:val="none" w:sz="0" w:space="0" w:color="auto"/>
        <w:right w:val="none" w:sz="0" w:space="0" w:color="auto"/>
      </w:divBdr>
    </w:div>
    <w:div w:id="629627169">
      <w:bodyDiv w:val="1"/>
      <w:marLeft w:val="0"/>
      <w:marRight w:val="0"/>
      <w:marTop w:val="0"/>
      <w:marBottom w:val="0"/>
      <w:divBdr>
        <w:top w:val="none" w:sz="0" w:space="0" w:color="auto"/>
        <w:left w:val="none" w:sz="0" w:space="0" w:color="auto"/>
        <w:bottom w:val="none" w:sz="0" w:space="0" w:color="auto"/>
        <w:right w:val="none" w:sz="0" w:space="0" w:color="auto"/>
      </w:divBdr>
    </w:div>
    <w:div w:id="637031593">
      <w:bodyDiv w:val="1"/>
      <w:marLeft w:val="0"/>
      <w:marRight w:val="0"/>
      <w:marTop w:val="0"/>
      <w:marBottom w:val="0"/>
      <w:divBdr>
        <w:top w:val="none" w:sz="0" w:space="0" w:color="auto"/>
        <w:left w:val="none" w:sz="0" w:space="0" w:color="auto"/>
        <w:bottom w:val="none" w:sz="0" w:space="0" w:color="auto"/>
        <w:right w:val="none" w:sz="0" w:space="0" w:color="auto"/>
      </w:divBdr>
    </w:div>
    <w:div w:id="638650329">
      <w:bodyDiv w:val="1"/>
      <w:marLeft w:val="0"/>
      <w:marRight w:val="0"/>
      <w:marTop w:val="0"/>
      <w:marBottom w:val="0"/>
      <w:divBdr>
        <w:top w:val="none" w:sz="0" w:space="0" w:color="auto"/>
        <w:left w:val="none" w:sz="0" w:space="0" w:color="auto"/>
        <w:bottom w:val="none" w:sz="0" w:space="0" w:color="auto"/>
        <w:right w:val="none" w:sz="0" w:space="0" w:color="auto"/>
      </w:divBdr>
    </w:div>
    <w:div w:id="689184721">
      <w:bodyDiv w:val="1"/>
      <w:marLeft w:val="0"/>
      <w:marRight w:val="0"/>
      <w:marTop w:val="0"/>
      <w:marBottom w:val="0"/>
      <w:divBdr>
        <w:top w:val="none" w:sz="0" w:space="0" w:color="auto"/>
        <w:left w:val="none" w:sz="0" w:space="0" w:color="auto"/>
        <w:bottom w:val="none" w:sz="0" w:space="0" w:color="auto"/>
        <w:right w:val="none" w:sz="0" w:space="0" w:color="auto"/>
      </w:divBdr>
    </w:div>
    <w:div w:id="713238189">
      <w:bodyDiv w:val="1"/>
      <w:marLeft w:val="0"/>
      <w:marRight w:val="0"/>
      <w:marTop w:val="0"/>
      <w:marBottom w:val="0"/>
      <w:divBdr>
        <w:top w:val="none" w:sz="0" w:space="0" w:color="auto"/>
        <w:left w:val="none" w:sz="0" w:space="0" w:color="auto"/>
        <w:bottom w:val="none" w:sz="0" w:space="0" w:color="auto"/>
        <w:right w:val="none" w:sz="0" w:space="0" w:color="auto"/>
      </w:divBdr>
    </w:div>
    <w:div w:id="733240246">
      <w:bodyDiv w:val="1"/>
      <w:marLeft w:val="0"/>
      <w:marRight w:val="0"/>
      <w:marTop w:val="0"/>
      <w:marBottom w:val="0"/>
      <w:divBdr>
        <w:top w:val="none" w:sz="0" w:space="0" w:color="auto"/>
        <w:left w:val="none" w:sz="0" w:space="0" w:color="auto"/>
        <w:bottom w:val="none" w:sz="0" w:space="0" w:color="auto"/>
        <w:right w:val="none" w:sz="0" w:space="0" w:color="auto"/>
      </w:divBdr>
    </w:div>
    <w:div w:id="741950531">
      <w:bodyDiv w:val="1"/>
      <w:marLeft w:val="0"/>
      <w:marRight w:val="0"/>
      <w:marTop w:val="0"/>
      <w:marBottom w:val="0"/>
      <w:divBdr>
        <w:top w:val="none" w:sz="0" w:space="0" w:color="auto"/>
        <w:left w:val="none" w:sz="0" w:space="0" w:color="auto"/>
        <w:bottom w:val="none" w:sz="0" w:space="0" w:color="auto"/>
        <w:right w:val="none" w:sz="0" w:space="0" w:color="auto"/>
      </w:divBdr>
    </w:div>
    <w:div w:id="773137976">
      <w:bodyDiv w:val="1"/>
      <w:marLeft w:val="0"/>
      <w:marRight w:val="0"/>
      <w:marTop w:val="0"/>
      <w:marBottom w:val="0"/>
      <w:divBdr>
        <w:top w:val="none" w:sz="0" w:space="0" w:color="auto"/>
        <w:left w:val="none" w:sz="0" w:space="0" w:color="auto"/>
        <w:bottom w:val="none" w:sz="0" w:space="0" w:color="auto"/>
        <w:right w:val="none" w:sz="0" w:space="0" w:color="auto"/>
      </w:divBdr>
    </w:div>
    <w:div w:id="797991143">
      <w:bodyDiv w:val="1"/>
      <w:marLeft w:val="0"/>
      <w:marRight w:val="0"/>
      <w:marTop w:val="0"/>
      <w:marBottom w:val="0"/>
      <w:divBdr>
        <w:top w:val="none" w:sz="0" w:space="0" w:color="auto"/>
        <w:left w:val="none" w:sz="0" w:space="0" w:color="auto"/>
        <w:bottom w:val="none" w:sz="0" w:space="0" w:color="auto"/>
        <w:right w:val="none" w:sz="0" w:space="0" w:color="auto"/>
      </w:divBdr>
    </w:div>
    <w:div w:id="806894777">
      <w:bodyDiv w:val="1"/>
      <w:marLeft w:val="0"/>
      <w:marRight w:val="0"/>
      <w:marTop w:val="0"/>
      <w:marBottom w:val="0"/>
      <w:divBdr>
        <w:top w:val="none" w:sz="0" w:space="0" w:color="auto"/>
        <w:left w:val="none" w:sz="0" w:space="0" w:color="auto"/>
        <w:bottom w:val="none" w:sz="0" w:space="0" w:color="auto"/>
        <w:right w:val="none" w:sz="0" w:space="0" w:color="auto"/>
      </w:divBdr>
    </w:div>
    <w:div w:id="807554475">
      <w:bodyDiv w:val="1"/>
      <w:marLeft w:val="0"/>
      <w:marRight w:val="0"/>
      <w:marTop w:val="0"/>
      <w:marBottom w:val="0"/>
      <w:divBdr>
        <w:top w:val="none" w:sz="0" w:space="0" w:color="auto"/>
        <w:left w:val="none" w:sz="0" w:space="0" w:color="auto"/>
        <w:bottom w:val="none" w:sz="0" w:space="0" w:color="auto"/>
        <w:right w:val="none" w:sz="0" w:space="0" w:color="auto"/>
      </w:divBdr>
    </w:div>
    <w:div w:id="838808676">
      <w:bodyDiv w:val="1"/>
      <w:marLeft w:val="0"/>
      <w:marRight w:val="0"/>
      <w:marTop w:val="0"/>
      <w:marBottom w:val="0"/>
      <w:divBdr>
        <w:top w:val="none" w:sz="0" w:space="0" w:color="auto"/>
        <w:left w:val="none" w:sz="0" w:space="0" w:color="auto"/>
        <w:bottom w:val="none" w:sz="0" w:space="0" w:color="auto"/>
        <w:right w:val="none" w:sz="0" w:space="0" w:color="auto"/>
      </w:divBdr>
    </w:div>
    <w:div w:id="852184482">
      <w:bodyDiv w:val="1"/>
      <w:marLeft w:val="0"/>
      <w:marRight w:val="0"/>
      <w:marTop w:val="0"/>
      <w:marBottom w:val="0"/>
      <w:divBdr>
        <w:top w:val="none" w:sz="0" w:space="0" w:color="auto"/>
        <w:left w:val="none" w:sz="0" w:space="0" w:color="auto"/>
        <w:bottom w:val="none" w:sz="0" w:space="0" w:color="auto"/>
        <w:right w:val="none" w:sz="0" w:space="0" w:color="auto"/>
      </w:divBdr>
    </w:div>
    <w:div w:id="852494002">
      <w:bodyDiv w:val="1"/>
      <w:marLeft w:val="0"/>
      <w:marRight w:val="0"/>
      <w:marTop w:val="0"/>
      <w:marBottom w:val="0"/>
      <w:divBdr>
        <w:top w:val="none" w:sz="0" w:space="0" w:color="auto"/>
        <w:left w:val="none" w:sz="0" w:space="0" w:color="auto"/>
        <w:bottom w:val="none" w:sz="0" w:space="0" w:color="auto"/>
        <w:right w:val="none" w:sz="0" w:space="0" w:color="auto"/>
      </w:divBdr>
    </w:div>
    <w:div w:id="853959985">
      <w:bodyDiv w:val="1"/>
      <w:marLeft w:val="0"/>
      <w:marRight w:val="0"/>
      <w:marTop w:val="0"/>
      <w:marBottom w:val="0"/>
      <w:divBdr>
        <w:top w:val="none" w:sz="0" w:space="0" w:color="auto"/>
        <w:left w:val="none" w:sz="0" w:space="0" w:color="auto"/>
        <w:bottom w:val="none" w:sz="0" w:space="0" w:color="auto"/>
        <w:right w:val="none" w:sz="0" w:space="0" w:color="auto"/>
      </w:divBdr>
    </w:div>
    <w:div w:id="863246848">
      <w:bodyDiv w:val="1"/>
      <w:marLeft w:val="0"/>
      <w:marRight w:val="0"/>
      <w:marTop w:val="0"/>
      <w:marBottom w:val="0"/>
      <w:divBdr>
        <w:top w:val="none" w:sz="0" w:space="0" w:color="auto"/>
        <w:left w:val="none" w:sz="0" w:space="0" w:color="auto"/>
        <w:bottom w:val="none" w:sz="0" w:space="0" w:color="auto"/>
        <w:right w:val="none" w:sz="0" w:space="0" w:color="auto"/>
      </w:divBdr>
    </w:div>
    <w:div w:id="912660510">
      <w:bodyDiv w:val="1"/>
      <w:marLeft w:val="0"/>
      <w:marRight w:val="0"/>
      <w:marTop w:val="0"/>
      <w:marBottom w:val="0"/>
      <w:divBdr>
        <w:top w:val="none" w:sz="0" w:space="0" w:color="auto"/>
        <w:left w:val="none" w:sz="0" w:space="0" w:color="auto"/>
        <w:bottom w:val="none" w:sz="0" w:space="0" w:color="auto"/>
        <w:right w:val="none" w:sz="0" w:space="0" w:color="auto"/>
      </w:divBdr>
    </w:div>
    <w:div w:id="914318758">
      <w:bodyDiv w:val="1"/>
      <w:marLeft w:val="0"/>
      <w:marRight w:val="0"/>
      <w:marTop w:val="0"/>
      <w:marBottom w:val="0"/>
      <w:divBdr>
        <w:top w:val="none" w:sz="0" w:space="0" w:color="auto"/>
        <w:left w:val="none" w:sz="0" w:space="0" w:color="auto"/>
        <w:bottom w:val="none" w:sz="0" w:space="0" w:color="auto"/>
        <w:right w:val="none" w:sz="0" w:space="0" w:color="auto"/>
      </w:divBdr>
    </w:div>
    <w:div w:id="921642865">
      <w:bodyDiv w:val="1"/>
      <w:marLeft w:val="0"/>
      <w:marRight w:val="0"/>
      <w:marTop w:val="0"/>
      <w:marBottom w:val="0"/>
      <w:divBdr>
        <w:top w:val="none" w:sz="0" w:space="0" w:color="auto"/>
        <w:left w:val="none" w:sz="0" w:space="0" w:color="auto"/>
        <w:bottom w:val="none" w:sz="0" w:space="0" w:color="auto"/>
        <w:right w:val="none" w:sz="0" w:space="0" w:color="auto"/>
      </w:divBdr>
    </w:div>
    <w:div w:id="927545897">
      <w:bodyDiv w:val="1"/>
      <w:marLeft w:val="0"/>
      <w:marRight w:val="0"/>
      <w:marTop w:val="0"/>
      <w:marBottom w:val="0"/>
      <w:divBdr>
        <w:top w:val="none" w:sz="0" w:space="0" w:color="auto"/>
        <w:left w:val="none" w:sz="0" w:space="0" w:color="auto"/>
        <w:bottom w:val="none" w:sz="0" w:space="0" w:color="auto"/>
        <w:right w:val="none" w:sz="0" w:space="0" w:color="auto"/>
      </w:divBdr>
    </w:div>
    <w:div w:id="932395567">
      <w:bodyDiv w:val="1"/>
      <w:marLeft w:val="0"/>
      <w:marRight w:val="0"/>
      <w:marTop w:val="0"/>
      <w:marBottom w:val="0"/>
      <w:divBdr>
        <w:top w:val="none" w:sz="0" w:space="0" w:color="auto"/>
        <w:left w:val="none" w:sz="0" w:space="0" w:color="auto"/>
        <w:bottom w:val="none" w:sz="0" w:space="0" w:color="auto"/>
        <w:right w:val="none" w:sz="0" w:space="0" w:color="auto"/>
      </w:divBdr>
    </w:div>
    <w:div w:id="937257785">
      <w:bodyDiv w:val="1"/>
      <w:marLeft w:val="0"/>
      <w:marRight w:val="0"/>
      <w:marTop w:val="0"/>
      <w:marBottom w:val="0"/>
      <w:divBdr>
        <w:top w:val="none" w:sz="0" w:space="0" w:color="auto"/>
        <w:left w:val="none" w:sz="0" w:space="0" w:color="auto"/>
        <w:bottom w:val="none" w:sz="0" w:space="0" w:color="auto"/>
        <w:right w:val="none" w:sz="0" w:space="0" w:color="auto"/>
      </w:divBdr>
    </w:div>
    <w:div w:id="949241562">
      <w:bodyDiv w:val="1"/>
      <w:marLeft w:val="0"/>
      <w:marRight w:val="0"/>
      <w:marTop w:val="0"/>
      <w:marBottom w:val="0"/>
      <w:divBdr>
        <w:top w:val="none" w:sz="0" w:space="0" w:color="auto"/>
        <w:left w:val="none" w:sz="0" w:space="0" w:color="auto"/>
        <w:bottom w:val="none" w:sz="0" w:space="0" w:color="auto"/>
        <w:right w:val="none" w:sz="0" w:space="0" w:color="auto"/>
      </w:divBdr>
    </w:div>
    <w:div w:id="953025214">
      <w:bodyDiv w:val="1"/>
      <w:marLeft w:val="0"/>
      <w:marRight w:val="0"/>
      <w:marTop w:val="0"/>
      <w:marBottom w:val="0"/>
      <w:divBdr>
        <w:top w:val="none" w:sz="0" w:space="0" w:color="auto"/>
        <w:left w:val="none" w:sz="0" w:space="0" w:color="auto"/>
        <w:bottom w:val="none" w:sz="0" w:space="0" w:color="auto"/>
        <w:right w:val="none" w:sz="0" w:space="0" w:color="auto"/>
      </w:divBdr>
    </w:div>
    <w:div w:id="985091057">
      <w:bodyDiv w:val="1"/>
      <w:marLeft w:val="0"/>
      <w:marRight w:val="0"/>
      <w:marTop w:val="0"/>
      <w:marBottom w:val="0"/>
      <w:divBdr>
        <w:top w:val="none" w:sz="0" w:space="0" w:color="auto"/>
        <w:left w:val="none" w:sz="0" w:space="0" w:color="auto"/>
        <w:bottom w:val="none" w:sz="0" w:space="0" w:color="auto"/>
        <w:right w:val="none" w:sz="0" w:space="0" w:color="auto"/>
      </w:divBdr>
    </w:div>
    <w:div w:id="997540294">
      <w:bodyDiv w:val="1"/>
      <w:marLeft w:val="0"/>
      <w:marRight w:val="0"/>
      <w:marTop w:val="0"/>
      <w:marBottom w:val="0"/>
      <w:divBdr>
        <w:top w:val="none" w:sz="0" w:space="0" w:color="auto"/>
        <w:left w:val="none" w:sz="0" w:space="0" w:color="auto"/>
        <w:bottom w:val="none" w:sz="0" w:space="0" w:color="auto"/>
        <w:right w:val="none" w:sz="0" w:space="0" w:color="auto"/>
      </w:divBdr>
    </w:div>
    <w:div w:id="1002853668">
      <w:bodyDiv w:val="1"/>
      <w:marLeft w:val="0"/>
      <w:marRight w:val="0"/>
      <w:marTop w:val="0"/>
      <w:marBottom w:val="0"/>
      <w:divBdr>
        <w:top w:val="none" w:sz="0" w:space="0" w:color="auto"/>
        <w:left w:val="none" w:sz="0" w:space="0" w:color="auto"/>
        <w:bottom w:val="none" w:sz="0" w:space="0" w:color="auto"/>
        <w:right w:val="none" w:sz="0" w:space="0" w:color="auto"/>
      </w:divBdr>
    </w:div>
    <w:div w:id="1013145540">
      <w:bodyDiv w:val="1"/>
      <w:marLeft w:val="0"/>
      <w:marRight w:val="0"/>
      <w:marTop w:val="0"/>
      <w:marBottom w:val="0"/>
      <w:divBdr>
        <w:top w:val="none" w:sz="0" w:space="0" w:color="auto"/>
        <w:left w:val="none" w:sz="0" w:space="0" w:color="auto"/>
        <w:bottom w:val="none" w:sz="0" w:space="0" w:color="auto"/>
        <w:right w:val="none" w:sz="0" w:space="0" w:color="auto"/>
      </w:divBdr>
    </w:div>
    <w:div w:id="1027635406">
      <w:bodyDiv w:val="1"/>
      <w:marLeft w:val="0"/>
      <w:marRight w:val="0"/>
      <w:marTop w:val="0"/>
      <w:marBottom w:val="0"/>
      <w:divBdr>
        <w:top w:val="none" w:sz="0" w:space="0" w:color="auto"/>
        <w:left w:val="none" w:sz="0" w:space="0" w:color="auto"/>
        <w:bottom w:val="none" w:sz="0" w:space="0" w:color="auto"/>
        <w:right w:val="none" w:sz="0" w:space="0" w:color="auto"/>
      </w:divBdr>
    </w:div>
    <w:div w:id="1075786759">
      <w:bodyDiv w:val="1"/>
      <w:marLeft w:val="0"/>
      <w:marRight w:val="0"/>
      <w:marTop w:val="0"/>
      <w:marBottom w:val="0"/>
      <w:divBdr>
        <w:top w:val="none" w:sz="0" w:space="0" w:color="auto"/>
        <w:left w:val="none" w:sz="0" w:space="0" w:color="auto"/>
        <w:bottom w:val="none" w:sz="0" w:space="0" w:color="auto"/>
        <w:right w:val="none" w:sz="0" w:space="0" w:color="auto"/>
      </w:divBdr>
    </w:div>
    <w:div w:id="1090003916">
      <w:bodyDiv w:val="1"/>
      <w:marLeft w:val="0"/>
      <w:marRight w:val="0"/>
      <w:marTop w:val="0"/>
      <w:marBottom w:val="0"/>
      <w:divBdr>
        <w:top w:val="none" w:sz="0" w:space="0" w:color="auto"/>
        <w:left w:val="none" w:sz="0" w:space="0" w:color="auto"/>
        <w:bottom w:val="none" w:sz="0" w:space="0" w:color="auto"/>
        <w:right w:val="none" w:sz="0" w:space="0" w:color="auto"/>
      </w:divBdr>
    </w:div>
    <w:div w:id="1104225037">
      <w:bodyDiv w:val="1"/>
      <w:marLeft w:val="0"/>
      <w:marRight w:val="0"/>
      <w:marTop w:val="0"/>
      <w:marBottom w:val="0"/>
      <w:divBdr>
        <w:top w:val="none" w:sz="0" w:space="0" w:color="auto"/>
        <w:left w:val="none" w:sz="0" w:space="0" w:color="auto"/>
        <w:bottom w:val="none" w:sz="0" w:space="0" w:color="auto"/>
        <w:right w:val="none" w:sz="0" w:space="0" w:color="auto"/>
      </w:divBdr>
    </w:div>
    <w:div w:id="1107849642">
      <w:bodyDiv w:val="1"/>
      <w:marLeft w:val="0"/>
      <w:marRight w:val="0"/>
      <w:marTop w:val="0"/>
      <w:marBottom w:val="0"/>
      <w:divBdr>
        <w:top w:val="none" w:sz="0" w:space="0" w:color="auto"/>
        <w:left w:val="none" w:sz="0" w:space="0" w:color="auto"/>
        <w:bottom w:val="none" w:sz="0" w:space="0" w:color="auto"/>
        <w:right w:val="none" w:sz="0" w:space="0" w:color="auto"/>
      </w:divBdr>
    </w:div>
    <w:div w:id="1109082604">
      <w:bodyDiv w:val="1"/>
      <w:marLeft w:val="0"/>
      <w:marRight w:val="0"/>
      <w:marTop w:val="0"/>
      <w:marBottom w:val="0"/>
      <w:divBdr>
        <w:top w:val="none" w:sz="0" w:space="0" w:color="auto"/>
        <w:left w:val="none" w:sz="0" w:space="0" w:color="auto"/>
        <w:bottom w:val="none" w:sz="0" w:space="0" w:color="auto"/>
        <w:right w:val="none" w:sz="0" w:space="0" w:color="auto"/>
      </w:divBdr>
    </w:div>
    <w:div w:id="1125468130">
      <w:bodyDiv w:val="1"/>
      <w:marLeft w:val="0"/>
      <w:marRight w:val="0"/>
      <w:marTop w:val="0"/>
      <w:marBottom w:val="0"/>
      <w:divBdr>
        <w:top w:val="none" w:sz="0" w:space="0" w:color="auto"/>
        <w:left w:val="none" w:sz="0" w:space="0" w:color="auto"/>
        <w:bottom w:val="none" w:sz="0" w:space="0" w:color="auto"/>
        <w:right w:val="none" w:sz="0" w:space="0" w:color="auto"/>
      </w:divBdr>
    </w:div>
    <w:div w:id="1147015016">
      <w:bodyDiv w:val="1"/>
      <w:marLeft w:val="0"/>
      <w:marRight w:val="0"/>
      <w:marTop w:val="0"/>
      <w:marBottom w:val="0"/>
      <w:divBdr>
        <w:top w:val="none" w:sz="0" w:space="0" w:color="auto"/>
        <w:left w:val="none" w:sz="0" w:space="0" w:color="auto"/>
        <w:bottom w:val="none" w:sz="0" w:space="0" w:color="auto"/>
        <w:right w:val="none" w:sz="0" w:space="0" w:color="auto"/>
      </w:divBdr>
    </w:div>
    <w:div w:id="1147363294">
      <w:bodyDiv w:val="1"/>
      <w:marLeft w:val="0"/>
      <w:marRight w:val="0"/>
      <w:marTop w:val="0"/>
      <w:marBottom w:val="0"/>
      <w:divBdr>
        <w:top w:val="none" w:sz="0" w:space="0" w:color="auto"/>
        <w:left w:val="none" w:sz="0" w:space="0" w:color="auto"/>
        <w:bottom w:val="none" w:sz="0" w:space="0" w:color="auto"/>
        <w:right w:val="none" w:sz="0" w:space="0" w:color="auto"/>
      </w:divBdr>
    </w:div>
    <w:div w:id="1153180389">
      <w:bodyDiv w:val="1"/>
      <w:marLeft w:val="0"/>
      <w:marRight w:val="0"/>
      <w:marTop w:val="0"/>
      <w:marBottom w:val="0"/>
      <w:divBdr>
        <w:top w:val="none" w:sz="0" w:space="0" w:color="auto"/>
        <w:left w:val="none" w:sz="0" w:space="0" w:color="auto"/>
        <w:bottom w:val="none" w:sz="0" w:space="0" w:color="auto"/>
        <w:right w:val="none" w:sz="0" w:space="0" w:color="auto"/>
      </w:divBdr>
    </w:div>
    <w:div w:id="1176116850">
      <w:bodyDiv w:val="1"/>
      <w:marLeft w:val="0"/>
      <w:marRight w:val="0"/>
      <w:marTop w:val="0"/>
      <w:marBottom w:val="0"/>
      <w:divBdr>
        <w:top w:val="none" w:sz="0" w:space="0" w:color="auto"/>
        <w:left w:val="none" w:sz="0" w:space="0" w:color="auto"/>
        <w:bottom w:val="none" w:sz="0" w:space="0" w:color="auto"/>
        <w:right w:val="none" w:sz="0" w:space="0" w:color="auto"/>
      </w:divBdr>
      <w:divsChild>
        <w:div w:id="307590367">
          <w:marLeft w:val="0"/>
          <w:marRight w:val="0"/>
          <w:marTop w:val="0"/>
          <w:marBottom w:val="0"/>
          <w:divBdr>
            <w:top w:val="none" w:sz="0" w:space="0" w:color="auto"/>
            <w:left w:val="none" w:sz="0" w:space="0" w:color="auto"/>
            <w:bottom w:val="none" w:sz="0" w:space="0" w:color="auto"/>
            <w:right w:val="none" w:sz="0" w:space="0" w:color="auto"/>
          </w:divBdr>
          <w:divsChild>
            <w:div w:id="1085031382">
              <w:marLeft w:val="0"/>
              <w:marRight w:val="0"/>
              <w:marTop w:val="0"/>
              <w:marBottom w:val="0"/>
              <w:divBdr>
                <w:top w:val="none" w:sz="0" w:space="0" w:color="auto"/>
                <w:left w:val="none" w:sz="0" w:space="0" w:color="auto"/>
                <w:bottom w:val="none" w:sz="0" w:space="0" w:color="auto"/>
                <w:right w:val="none" w:sz="0" w:space="0" w:color="auto"/>
              </w:divBdr>
              <w:divsChild>
                <w:div w:id="225537280">
                  <w:marLeft w:val="0"/>
                  <w:marRight w:val="0"/>
                  <w:marTop w:val="0"/>
                  <w:marBottom w:val="0"/>
                  <w:divBdr>
                    <w:top w:val="none" w:sz="0" w:space="0" w:color="auto"/>
                    <w:left w:val="none" w:sz="0" w:space="0" w:color="auto"/>
                    <w:bottom w:val="none" w:sz="0" w:space="0" w:color="auto"/>
                    <w:right w:val="none" w:sz="0" w:space="0" w:color="auto"/>
                  </w:divBdr>
                  <w:divsChild>
                    <w:div w:id="168058757">
                      <w:marLeft w:val="0"/>
                      <w:marRight w:val="0"/>
                      <w:marTop w:val="0"/>
                      <w:marBottom w:val="0"/>
                      <w:divBdr>
                        <w:top w:val="none" w:sz="0" w:space="0" w:color="auto"/>
                        <w:left w:val="none" w:sz="0" w:space="0" w:color="auto"/>
                        <w:bottom w:val="none" w:sz="0" w:space="0" w:color="auto"/>
                        <w:right w:val="none" w:sz="0" w:space="0" w:color="auto"/>
                      </w:divBdr>
                      <w:divsChild>
                        <w:div w:id="138648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5926355">
      <w:bodyDiv w:val="1"/>
      <w:marLeft w:val="0"/>
      <w:marRight w:val="0"/>
      <w:marTop w:val="0"/>
      <w:marBottom w:val="0"/>
      <w:divBdr>
        <w:top w:val="none" w:sz="0" w:space="0" w:color="auto"/>
        <w:left w:val="none" w:sz="0" w:space="0" w:color="auto"/>
        <w:bottom w:val="none" w:sz="0" w:space="0" w:color="auto"/>
        <w:right w:val="none" w:sz="0" w:space="0" w:color="auto"/>
      </w:divBdr>
    </w:div>
    <w:div w:id="1199396009">
      <w:bodyDiv w:val="1"/>
      <w:marLeft w:val="0"/>
      <w:marRight w:val="0"/>
      <w:marTop w:val="0"/>
      <w:marBottom w:val="0"/>
      <w:divBdr>
        <w:top w:val="none" w:sz="0" w:space="0" w:color="auto"/>
        <w:left w:val="none" w:sz="0" w:space="0" w:color="auto"/>
        <w:bottom w:val="none" w:sz="0" w:space="0" w:color="auto"/>
        <w:right w:val="none" w:sz="0" w:space="0" w:color="auto"/>
      </w:divBdr>
    </w:div>
    <w:div w:id="1210918249">
      <w:bodyDiv w:val="1"/>
      <w:marLeft w:val="0"/>
      <w:marRight w:val="0"/>
      <w:marTop w:val="0"/>
      <w:marBottom w:val="0"/>
      <w:divBdr>
        <w:top w:val="none" w:sz="0" w:space="0" w:color="auto"/>
        <w:left w:val="none" w:sz="0" w:space="0" w:color="auto"/>
        <w:bottom w:val="none" w:sz="0" w:space="0" w:color="auto"/>
        <w:right w:val="none" w:sz="0" w:space="0" w:color="auto"/>
      </w:divBdr>
    </w:div>
    <w:div w:id="1215049306">
      <w:bodyDiv w:val="1"/>
      <w:marLeft w:val="0"/>
      <w:marRight w:val="0"/>
      <w:marTop w:val="0"/>
      <w:marBottom w:val="0"/>
      <w:divBdr>
        <w:top w:val="none" w:sz="0" w:space="0" w:color="auto"/>
        <w:left w:val="none" w:sz="0" w:space="0" w:color="auto"/>
        <w:bottom w:val="none" w:sz="0" w:space="0" w:color="auto"/>
        <w:right w:val="none" w:sz="0" w:space="0" w:color="auto"/>
      </w:divBdr>
    </w:div>
    <w:div w:id="1223250277">
      <w:bodyDiv w:val="1"/>
      <w:marLeft w:val="0"/>
      <w:marRight w:val="0"/>
      <w:marTop w:val="0"/>
      <w:marBottom w:val="0"/>
      <w:divBdr>
        <w:top w:val="none" w:sz="0" w:space="0" w:color="auto"/>
        <w:left w:val="none" w:sz="0" w:space="0" w:color="auto"/>
        <w:bottom w:val="none" w:sz="0" w:space="0" w:color="auto"/>
        <w:right w:val="none" w:sz="0" w:space="0" w:color="auto"/>
      </w:divBdr>
    </w:div>
    <w:div w:id="1225992503">
      <w:bodyDiv w:val="1"/>
      <w:marLeft w:val="0"/>
      <w:marRight w:val="0"/>
      <w:marTop w:val="0"/>
      <w:marBottom w:val="0"/>
      <w:divBdr>
        <w:top w:val="none" w:sz="0" w:space="0" w:color="auto"/>
        <w:left w:val="none" w:sz="0" w:space="0" w:color="auto"/>
        <w:bottom w:val="none" w:sz="0" w:space="0" w:color="auto"/>
        <w:right w:val="none" w:sz="0" w:space="0" w:color="auto"/>
      </w:divBdr>
    </w:div>
    <w:div w:id="1240872363">
      <w:bodyDiv w:val="1"/>
      <w:marLeft w:val="0"/>
      <w:marRight w:val="0"/>
      <w:marTop w:val="0"/>
      <w:marBottom w:val="0"/>
      <w:divBdr>
        <w:top w:val="none" w:sz="0" w:space="0" w:color="auto"/>
        <w:left w:val="none" w:sz="0" w:space="0" w:color="auto"/>
        <w:bottom w:val="none" w:sz="0" w:space="0" w:color="auto"/>
        <w:right w:val="none" w:sz="0" w:space="0" w:color="auto"/>
      </w:divBdr>
    </w:div>
    <w:div w:id="1255624292">
      <w:bodyDiv w:val="1"/>
      <w:marLeft w:val="0"/>
      <w:marRight w:val="0"/>
      <w:marTop w:val="0"/>
      <w:marBottom w:val="0"/>
      <w:divBdr>
        <w:top w:val="none" w:sz="0" w:space="0" w:color="auto"/>
        <w:left w:val="none" w:sz="0" w:space="0" w:color="auto"/>
        <w:bottom w:val="none" w:sz="0" w:space="0" w:color="auto"/>
        <w:right w:val="none" w:sz="0" w:space="0" w:color="auto"/>
      </w:divBdr>
    </w:div>
    <w:div w:id="1261523279">
      <w:bodyDiv w:val="1"/>
      <w:marLeft w:val="0"/>
      <w:marRight w:val="0"/>
      <w:marTop w:val="0"/>
      <w:marBottom w:val="0"/>
      <w:divBdr>
        <w:top w:val="none" w:sz="0" w:space="0" w:color="auto"/>
        <w:left w:val="none" w:sz="0" w:space="0" w:color="auto"/>
        <w:bottom w:val="none" w:sz="0" w:space="0" w:color="auto"/>
        <w:right w:val="none" w:sz="0" w:space="0" w:color="auto"/>
      </w:divBdr>
    </w:div>
    <w:div w:id="1267076772">
      <w:bodyDiv w:val="1"/>
      <w:marLeft w:val="0"/>
      <w:marRight w:val="0"/>
      <w:marTop w:val="0"/>
      <w:marBottom w:val="0"/>
      <w:divBdr>
        <w:top w:val="none" w:sz="0" w:space="0" w:color="auto"/>
        <w:left w:val="none" w:sz="0" w:space="0" w:color="auto"/>
        <w:bottom w:val="none" w:sz="0" w:space="0" w:color="auto"/>
        <w:right w:val="none" w:sz="0" w:space="0" w:color="auto"/>
      </w:divBdr>
    </w:div>
    <w:div w:id="1272469059">
      <w:bodyDiv w:val="1"/>
      <w:marLeft w:val="0"/>
      <w:marRight w:val="0"/>
      <w:marTop w:val="0"/>
      <w:marBottom w:val="0"/>
      <w:divBdr>
        <w:top w:val="none" w:sz="0" w:space="0" w:color="auto"/>
        <w:left w:val="none" w:sz="0" w:space="0" w:color="auto"/>
        <w:bottom w:val="none" w:sz="0" w:space="0" w:color="auto"/>
        <w:right w:val="none" w:sz="0" w:space="0" w:color="auto"/>
      </w:divBdr>
    </w:div>
    <w:div w:id="1280990653">
      <w:bodyDiv w:val="1"/>
      <w:marLeft w:val="0"/>
      <w:marRight w:val="0"/>
      <w:marTop w:val="0"/>
      <w:marBottom w:val="0"/>
      <w:divBdr>
        <w:top w:val="none" w:sz="0" w:space="0" w:color="auto"/>
        <w:left w:val="none" w:sz="0" w:space="0" w:color="auto"/>
        <w:bottom w:val="none" w:sz="0" w:space="0" w:color="auto"/>
        <w:right w:val="none" w:sz="0" w:space="0" w:color="auto"/>
      </w:divBdr>
    </w:div>
    <w:div w:id="1283347898">
      <w:bodyDiv w:val="1"/>
      <w:marLeft w:val="0"/>
      <w:marRight w:val="0"/>
      <w:marTop w:val="0"/>
      <w:marBottom w:val="0"/>
      <w:divBdr>
        <w:top w:val="none" w:sz="0" w:space="0" w:color="auto"/>
        <w:left w:val="none" w:sz="0" w:space="0" w:color="auto"/>
        <w:bottom w:val="none" w:sz="0" w:space="0" w:color="auto"/>
        <w:right w:val="none" w:sz="0" w:space="0" w:color="auto"/>
      </w:divBdr>
    </w:div>
    <w:div w:id="1300644522">
      <w:bodyDiv w:val="1"/>
      <w:marLeft w:val="0"/>
      <w:marRight w:val="0"/>
      <w:marTop w:val="0"/>
      <w:marBottom w:val="0"/>
      <w:divBdr>
        <w:top w:val="none" w:sz="0" w:space="0" w:color="auto"/>
        <w:left w:val="none" w:sz="0" w:space="0" w:color="auto"/>
        <w:bottom w:val="none" w:sz="0" w:space="0" w:color="auto"/>
        <w:right w:val="none" w:sz="0" w:space="0" w:color="auto"/>
      </w:divBdr>
    </w:div>
    <w:div w:id="1311791021">
      <w:bodyDiv w:val="1"/>
      <w:marLeft w:val="0"/>
      <w:marRight w:val="0"/>
      <w:marTop w:val="0"/>
      <w:marBottom w:val="0"/>
      <w:divBdr>
        <w:top w:val="none" w:sz="0" w:space="0" w:color="auto"/>
        <w:left w:val="none" w:sz="0" w:space="0" w:color="auto"/>
        <w:bottom w:val="none" w:sz="0" w:space="0" w:color="auto"/>
        <w:right w:val="none" w:sz="0" w:space="0" w:color="auto"/>
      </w:divBdr>
    </w:div>
    <w:div w:id="1351106951">
      <w:bodyDiv w:val="1"/>
      <w:marLeft w:val="0"/>
      <w:marRight w:val="0"/>
      <w:marTop w:val="0"/>
      <w:marBottom w:val="0"/>
      <w:divBdr>
        <w:top w:val="none" w:sz="0" w:space="0" w:color="auto"/>
        <w:left w:val="none" w:sz="0" w:space="0" w:color="auto"/>
        <w:bottom w:val="none" w:sz="0" w:space="0" w:color="auto"/>
        <w:right w:val="none" w:sz="0" w:space="0" w:color="auto"/>
      </w:divBdr>
    </w:div>
    <w:div w:id="1351830993">
      <w:bodyDiv w:val="1"/>
      <w:marLeft w:val="0"/>
      <w:marRight w:val="0"/>
      <w:marTop w:val="0"/>
      <w:marBottom w:val="0"/>
      <w:divBdr>
        <w:top w:val="none" w:sz="0" w:space="0" w:color="auto"/>
        <w:left w:val="none" w:sz="0" w:space="0" w:color="auto"/>
        <w:bottom w:val="none" w:sz="0" w:space="0" w:color="auto"/>
        <w:right w:val="none" w:sz="0" w:space="0" w:color="auto"/>
      </w:divBdr>
    </w:div>
    <w:div w:id="1393113072">
      <w:bodyDiv w:val="1"/>
      <w:marLeft w:val="0"/>
      <w:marRight w:val="0"/>
      <w:marTop w:val="0"/>
      <w:marBottom w:val="0"/>
      <w:divBdr>
        <w:top w:val="none" w:sz="0" w:space="0" w:color="auto"/>
        <w:left w:val="none" w:sz="0" w:space="0" w:color="auto"/>
        <w:bottom w:val="none" w:sz="0" w:space="0" w:color="auto"/>
        <w:right w:val="none" w:sz="0" w:space="0" w:color="auto"/>
      </w:divBdr>
    </w:div>
    <w:div w:id="1432310919">
      <w:bodyDiv w:val="1"/>
      <w:marLeft w:val="0"/>
      <w:marRight w:val="0"/>
      <w:marTop w:val="0"/>
      <w:marBottom w:val="0"/>
      <w:divBdr>
        <w:top w:val="none" w:sz="0" w:space="0" w:color="auto"/>
        <w:left w:val="none" w:sz="0" w:space="0" w:color="auto"/>
        <w:bottom w:val="none" w:sz="0" w:space="0" w:color="auto"/>
        <w:right w:val="none" w:sz="0" w:space="0" w:color="auto"/>
      </w:divBdr>
    </w:div>
    <w:div w:id="1446735526">
      <w:bodyDiv w:val="1"/>
      <w:marLeft w:val="0"/>
      <w:marRight w:val="0"/>
      <w:marTop w:val="0"/>
      <w:marBottom w:val="0"/>
      <w:divBdr>
        <w:top w:val="none" w:sz="0" w:space="0" w:color="auto"/>
        <w:left w:val="none" w:sz="0" w:space="0" w:color="auto"/>
        <w:bottom w:val="none" w:sz="0" w:space="0" w:color="auto"/>
        <w:right w:val="none" w:sz="0" w:space="0" w:color="auto"/>
      </w:divBdr>
    </w:div>
    <w:div w:id="1448306293">
      <w:bodyDiv w:val="1"/>
      <w:marLeft w:val="0"/>
      <w:marRight w:val="0"/>
      <w:marTop w:val="0"/>
      <w:marBottom w:val="0"/>
      <w:divBdr>
        <w:top w:val="none" w:sz="0" w:space="0" w:color="auto"/>
        <w:left w:val="none" w:sz="0" w:space="0" w:color="auto"/>
        <w:bottom w:val="none" w:sz="0" w:space="0" w:color="auto"/>
        <w:right w:val="none" w:sz="0" w:space="0" w:color="auto"/>
      </w:divBdr>
    </w:div>
    <w:div w:id="1448811945">
      <w:bodyDiv w:val="1"/>
      <w:marLeft w:val="0"/>
      <w:marRight w:val="0"/>
      <w:marTop w:val="0"/>
      <w:marBottom w:val="0"/>
      <w:divBdr>
        <w:top w:val="none" w:sz="0" w:space="0" w:color="auto"/>
        <w:left w:val="none" w:sz="0" w:space="0" w:color="auto"/>
        <w:bottom w:val="none" w:sz="0" w:space="0" w:color="auto"/>
        <w:right w:val="none" w:sz="0" w:space="0" w:color="auto"/>
      </w:divBdr>
    </w:div>
    <w:div w:id="1461876044">
      <w:bodyDiv w:val="1"/>
      <w:marLeft w:val="0"/>
      <w:marRight w:val="0"/>
      <w:marTop w:val="0"/>
      <w:marBottom w:val="0"/>
      <w:divBdr>
        <w:top w:val="none" w:sz="0" w:space="0" w:color="auto"/>
        <w:left w:val="none" w:sz="0" w:space="0" w:color="auto"/>
        <w:bottom w:val="none" w:sz="0" w:space="0" w:color="auto"/>
        <w:right w:val="none" w:sz="0" w:space="0" w:color="auto"/>
      </w:divBdr>
    </w:div>
    <w:div w:id="1495029130">
      <w:bodyDiv w:val="1"/>
      <w:marLeft w:val="0"/>
      <w:marRight w:val="0"/>
      <w:marTop w:val="0"/>
      <w:marBottom w:val="0"/>
      <w:divBdr>
        <w:top w:val="none" w:sz="0" w:space="0" w:color="auto"/>
        <w:left w:val="none" w:sz="0" w:space="0" w:color="auto"/>
        <w:bottom w:val="none" w:sz="0" w:space="0" w:color="auto"/>
        <w:right w:val="none" w:sz="0" w:space="0" w:color="auto"/>
      </w:divBdr>
    </w:div>
    <w:div w:id="1496072317">
      <w:bodyDiv w:val="1"/>
      <w:marLeft w:val="0"/>
      <w:marRight w:val="0"/>
      <w:marTop w:val="0"/>
      <w:marBottom w:val="0"/>
      <w:divBdr>
        <w:top w:val="none" w:sz="0" w:space="0" w:color="auto"/>
        <w:left w:val="none" w:sz="0" w:space="0" w:color="auto"/>
        <w:bottom w:val="none" w:sz="0" w:space="0" w:color="auto"/>
        <w:right w:val="none" w:sz="0" w:space="0" w:color="auto"/>
      </w:divBdr>
    </w:div>
    <w:div w:id="1498424216">
      <w:bodyDiv w:val="1"/>
      <w:marLeft w:val="0"/>
      <w:marRight w:val="0"/>
      <w:marTop w:val="0"/>
      <w:marBottom w:val="0"/>
      <w:divBdr>
        <w:top w:val="none" w:sz="0" w:space="0" w:color="auto"/>
        <w:left w:val="none" w:sz="0" w:space="0" w:color="auto"/>
        <w:bottom w:val="none" w:sz="0" w:space="0" w:color="auto"/>
        <w:right w:val="none" w:sz="0" w:space="0" w:color="auto"/>
      </w:divBdr>
    </w:div>
    <w:div w:id="1519347063">
      <w:bodyDiv w:val="1"/>
      <w:marLeft w:val="0"/>
      <w:marRight w:val="0"/>
      <w:marTop w:val="0"/>
      <w:marBottom w:val="0"/>
      <w:divBdr>
        <w:top w:val="none" w:sz="0" w:space="0" w:color="auto"/>
        <w:left w:val="none" w:sz="0" w:space="0" w:color="auto"/>
        <w:bottom w:val="none" w:sz="0" w:space="0" w:color="auto"/>
        <w:right w:val="none" w:sz="0" w:space="0" w:color="auto"/>
      </w:divBdr>
    </w:div>
    <w:div w:id="1523742644">
      <w:bodyDiv w:val="1"/>
      <w:marLeft w:val="0"/>
      <w:marRight w:val="0"/>
      <w:marTop w:val="0"/>
      <w:marBottom w:val="0"/>
      <w:divBdr>
        <w:top w:val="none" w:sz="0" w:space="0" w:color="auto"/>
        <w:left w:val="none" w:sz="0" w:space="0" w:color="auto"/>
        <w:bottom w:val="none" w:sz="0" w:space="0" w:color="auto"/>
        <w:right w:val="none" w:sz="0" w:space="0" w:color="auto"/>
      </w:divBdr>
    </w:div>
    <w:div w:id="1539270337">
      <w:bodyDiv w:val="1"/>
      <w:marLeft w:val="0"/>
      <w:marRight w:val="0"/>
      <w:marTop w:val="0"/>
      <w:marBottom w:val="0"/>
      <w:divBdr>
        <w:top w:val="none" w:sz="0" w:space="0" w:color="auto"/>
        <w:left w:val="none" w:sz="0" w:space="0" w:color="auto"/>
        <w:bottom w:val="none" w:sz="0" w:space="0" w:color="auto"/>
        <w:right w:val="none" w:sz="0" w:space="0" w:color="auto"/>
      </w:divBdr>
    </w:div>
    <w:div w:id="1551065629">
      <w:bodyDiv w:val="1"/>
      <w:marLeft w:val="0"/>
      <w:marRight w:val="0"/>
      <w:marTop w:val="0"/>
      <w:marBottom w:val="0"/>
      <w:divBdr>
        <w:top w:val="none" w:sz="0" w:space="0" w:color="auto"/>
        <w:left w:val="none" w:sz="0" w:space="0" w:color="auto"/>
        <w:bottom w:val="none" w:sz="0" w:space="0" w:color="auto"/>
        <w:right w:val="none" w:sz="0" w:space="0" w:color="auto"/>
      </w:divBdr>
    </w:div>
    <w:div w:id="1551571263">
      <w:bodyDiv w:val="1"/>
      <w:marLeft w:val="0"/>
      <w:marRight w:val="0"/>
      <w:marTop w:val="0"/>
      <w:marBottom w:val="0"/>
      <w:divBdr>
        <w:top w:val="none" w:sz="0" w:space="0" w:color="auto"/>
        <w:left w:val="none" w:sz="0" w:space="0" w:color="auto"/>
        <w:bottom w:val="none" w:sz="0" w:space="0" w:color="auto"/>
        <w:right w:val="none" w:sz="0" w:space="0" w:color="auto"/>
      </w:divBdr>
    </w:div>
    <w:div w:id="1558396422">
      <w:bodyDiv w:val="1"/>
      <w:marLeft w:val="0"/>
      <w:marRight w:val="0"/>
      <w:marTop w:val="0"/>
      <w:marBottom w:val="0"/>
      <w:divBdr>
        <w:top w:val="none" w:sz="0" w:space="0" w:color="auto"/>
        <w:left w:val="none" w:sz="0" w:space="0" w:color="auto"/>
        <w:bottom w:val="none" w:sz="0" w:space="0" w:color="auto"/>
        <w:right w:val="none" w:sz="0" w:space="0" w:color="auto"/>
      </w:divBdr>
    </w:div>
    <w:div w:id="1561209440">
      <w:bodyDiv w:val="1"/>
      <w:marLeft w:val="0"/>
      <w:marRight w:val="0"/>
      <w:marTop w:val="0"/>
      <w:marBottom w:val="0"/>
      <w:divBdr>
        <w:top w:val="none" w:sz="0" w:space="0" w:color="auto"/>
        <w:left w:val="none" w:sz="0" w:space="0" w:color="auto"/>
        <w:bottom w:val="none" w:sz="0" w:space="0" w:color="auto"/>
        <w:right w:val="none" w:sz="0" w:space="0" w:color="auto"/>
      </w:divBdr>
    </w:div>
    <w:div w:id="1574045450">
      <w:bodyDiv w:val="1"/>
      <w:marLeft w:val="0"/>
      <w:marRight w:val="0"/>
      <w:marTop w:val="0"/>
      <w:marBottom w:val="0"/>
      <w:divBdr>
        <w:top w:val="none" w:sz="0" w:space="0" w:color="auto"/>
        <w:left w:val="none" w:sz="0" w:space="0" w:color="auto"/>
        <w:bottom w:val="none" w:sz="0" w:space="0" w:color="auto"/>
        <w:right w:val="none" w:sz="0" w:space="0" w:color="auto"/>
      </w:divBdr>
      <w:divsChild>
        <w:div w:id="356201882">
          <w:marLeft w:val="300"/>
          <w:marRight w:val="0"/>
          <w:marTop w:val="0"/>
          <w:marBottom w:val="0"/>
          <w:divBdr>
            <w:top w:val="none" w:sz="0" w:space="0" w:color="auto"/>
            <w:left w:val="none" w:sz="0" w:space="0" w:color="auto"/>
            <w:bottom w:val="none" w:sz="0" w:space="0" w:color="auto"/>
            <w:right w:val="none" w:sz="0" w:space="0" w:color="auto"/>
          </w:divBdr>
          <w:divsChild>
            <w:div w:id="1188985024">
              <w:marLeft w:val="0"/>
              <w:marRight w:val="0"/>
              <w:marTop w:val="0"/>
              <w:marBottom w:val="0"/>
              <w:divBdr>
                <w:top w:val="none" w:sz="0" w:space="0" w:color="auto"/>
                <w:left w:val="none" w:sz="0" w:space="0" w:color="auto"/>
                <w:bottom w:val="none" w:sz="0" w:space="0" w:color="auto"/>
                <w:right w:val="none" w:sz="0" w:space="0" w:color="auto"/>
              </w:divBdr>
              <w:divsChild>
                <w:div w:id="960260827">
                  <w:marLeft w:val="0"/>
                  <w:marRight w:val="0"/>
                  <w:marTop w:val="0"/>
                  <w:marBottom w:val="0"/>
                  <w:divBdr>
                    <w:top w:val="none" w:sz="0" w:space="0" w:color="auto"/>
                    <w:left w:val="none" w:sz="0" w:space="0" w:color="auto"/>
                    <w:bottom w:val="none" w:sz="0" w:space="0" w:color="auto"/>
                    <w:right w:val="none" w:sz="0" w:space="0" w:color="auto"/>
                  </w:divBdr>
                </w:div>
                <w:div w:id="2116824975">
                  <w:marLeft w:val="0"/>
                  <w:marRight w:val="0"/>
                  <w:marTop w:val="0"/>
                  <w:marBottom w:val="0"/>
                  <w:divBdr>
                    <w:top w:val="none" w:sz="0" w:space="0" w:color="auto"/>
                    <w:left w:val="none" w:sz="0" w:space="0" w:color="auto"/>
                    <w:bottom w:val="none" w:sz="0" w:space="0" w:color="auto"/>
                    <w:right w:val="none" w:sz="0" w:space="0" w:color="auto"/>
                  </w:divBdr>
                </w:div>
                <w:div w:id="578826766">
                  <w:marLeft w:val="0"/>
                  <w:marRight w:val="0"/>
                  <w:marTop w:val="0"/>
                  <w:marBottom w:val="0"/>
                  <w:divBdr>
                    <w:top w:val="none" w:sz="0" w:space="0" w:color="auto"/>
                    <w:left w:val="none" w:sz="0" w:space="0" w:color="auto"/>
                    <w:bottom w:val="none" w:sz="0" w:space="0" w:color="auto"/>
                    <w:right w:val="none" w:sz="0" w:space="0" w:color="auto"/>
                  </w:divBdr>
                </w:div>
                <w:div w:id="844318183">
                  <w:marLeft w:val="0"/>
                  <w:marRight w:val="0"/>
                  <w:marTop w:val="0"/>
                  <w:marBottom w:val="0"/>
                  <w:divBdr>
                    <w:top w:val="none" w:sz="0" w:space="0" w:color="auto"/>
                    <w:left w:val="none" w:sz="0" w:space="0" w:color="auto"/>
                    <w:bottom w:val="none" w:sz="0" w:space="0" w:color="auto"/>
                    <w:right w:val="none" w:sz="0" w:space="0" w:color="auto"/>
                  </w:divBdr>
                  <w:divsChild>
                    <w:div w:id="151764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528955">
          <w:marLeft w:val="0"/>
          <w:marRight w:val="0"/>
          <w:marTop w:val="150"/>
          <w:marBottom w:val="0"/>
          <w:divBdr>
            <w:top w:val="none" w:sz="0" w:space="0" w:color="auto"/>
            <w:left w:val="none" w:sz="0" w:space="0" w:color="auto"/>
            <w:bottom w:val="none" w:sz="0" w:space="0" w:color="auto"/>
            <w:right w:val="none" w:sz="0" w:space="0" w:color="auto"/>
          </w:divBdr>
        </w:div>
      </w:divsChild>
    </w:div>
    <w:div w:id="1614895189">
      <w:bodyDiv w:val="1"/>
      <w:marLeft w:val="0"/>
      <w:marRight w:val="0"/>
      <w:marTop w:val="0"/>
      <w:marBottom w:val="0"/>
      <w:divBdr>
        <w:top w:val="none" w:sz="0" w:space="0" w:color="auto"/>
        <w:left w:val="none" w:sz="0" w:space="0" w:color="auto"/>
        <w:bottom w:val="none" w:sz="0" w:space="0" w:color="auto"/>
        <w:right w:val="none" w:sz="0" w:space="0" w:color="auto"/>
      </w:divBdr>
    </w:div>
    <w:div w:id="1620258521">
      <w:bodyDiv w:val="1"/>
      <w:marLeft w:val="0"/>
      <w:marRight w:val="0"/>
      <w:marTop w:val="0"/>
      <w:marBottom w:val="0"/>
      <w:divBdr>
        <w:top w:val="none" w:sz="0" w:space="0" w:color="auto"/>
        <w:left w:val="none" w:sz="0" w:space="0" w:color="auto"/>
        <w:bottom w:val="none" w:sz="0" w:space="0" w:color="auto"/>
        <w:right w:val="none" w:sz="0" w:space="0" w:color="auto"/>
      </w:divBdr>
    </w:div>
    <w:div w:id="1620379313">
      <w:bodyDiv w:val="1"/>
      <w:marLeft w:val="0"/>
      <w:marRight w:val="0"/>
      <w:marTop w:val="0"/>
      <w:marBottom w:val="0"/>
      <w:divBdr>
        <w:top w:val="none" w:sz="0" w:space="0" w:color="auto"/>
        <w:left w:val="none" w:sz="0" w:space="0" w:color="auto"/>
        <w:bottom w:val="none" w:sz="0" w:space="0" w:color="auto"/>
        <w:right w:val="none" w:sz="0" w:space="0" w:color="auto"/>
      </w:divBdr>
    </w:div>
    <w:div w:id="1633900203">
      <w:bodyDiv w:val="1"/>
      <w:marLeft w:val="0"/>
      <w:marRight w:val="0"/>
      <w:marTop w:val="0"/>
      <w:marBottom w:val="0"/>
      <w:divBdr>
        <w:top w:val="none" w:sz="0" w:space="0" w:color="auto"/>
        <w:left w:val="none" w:sz="0" w:space="0" w:color="auto"/>
        <w:bottom w:val="none" w:sz="0" w:space="0" w:color="auto"/>
        <w:right w:val="none" w:sz="0" w:space="0" w:color="auto"/>
      </w:divBdr>
    </w:div>
    <w:div w:id="1643461142">
      <w:bodyDiv w:val="1"/>
      <w:marLeft w:val="0"/>
      <w:marRight w:val="0"/>
      <w:marTop w:val="0"/>
      <w:marBottom w:val="0"/>
      <w:divBdr>
        <w:top w:val="none" w:sz="0" w:space="0" w:color="auto"/>
        <w:left w:val="none" w:sz="0" w:space="0" w:color="auto"/>
        <w:bottom w:val="none" w:sz="0" w:space="0" w:color="auto"/>
        <w:right w:val="none" w:sz="0" w:space="0" w:color="auto"/>
      </w:divBdr>
    </w:div>
    <w:div w:id="1643657458">
      <w:bodyDiv w:val="1"/>
      <w:marLeft w:val="0"/>
      <w:marRight w:val="0"/>
      <w:marTop w:val="0"/>
      <w:marBottom w:val="0"/>
      <w:divBdr>
        <w:top w:val="none" w:sz="0" w:space="0" w:color="auto"/>
        <w:left w:val="none" w:sz="0" w:space="0" w:color="auto"/>
        <w:bottom w:val="none" w:sz="0" w:space="0" w:color="auto"/>
        <w:right w:val="none" w:sz="0" w:space="0" w:color="auto"/>
      </w:divBdr>
    </w:div>
    <w:div w:id="1656955463">
      <w:bodyDiv w:val="1"/>
      <w:marLeft w:val="0"/>
      <w:marRight w:val="0"/>
      <w:marTop w:val="0"/>
      <w:marBottom w:val="0"/>
      <w:divBdr>
        <w:top w:val="none" w:sz="0" w:space="0" w:color="auto"/>
        <w:left w:val="none" w:sz="0" w:space="0" w:color="auto"/>
        <w:bottom w:val="none" w:sz="0" w:space="0" w:color="auto"/>
        <w:right w:val="none" w:sz="0" w:space="0" w:color="auto"/>
      </w:divBdr>
    </w:div>
    <w:div w:id="1664775113">
      <w:bodyDiv w:val="1"/>
      <w:marLeft w:val="0"/>
      <w:marRight w:val="0"/>
      <w:marTop w:val="0"/>
      <w:marBottom w:val="0"/>
      <w:divBdr>
        <w:top w:val="none" w:sz="0" w:space="0" w:color="auto"/>
        <w:left w:val="none" w:sz="0" w:space="0" w:color="auto"/>
        <w:bottom w:val="none" w:sz="0" w:space="0" w:color="auto"/>
        <w:right w:val="none" w:sz="0" w:space="0" w:color="auto"/>
      </w:divBdr>
    </w:div>
    <w:div w:id="1672218278">
      <w:bodyDiv w:val="1"/>
      <w:marLeft w:val="0"/>
      <w:marRight w:val="0"/>
      <w:marTop w:val="0"/>
      <w:marBottom w:val="0"/>
      <w:divBdr>
        <w:top w:val="none" w:sz="0" w:space="0" w:color="auto"/>
        <w:left w:val="none" w:sz="0" w:space="0" w:color="auto"/>
        <w:bottom w:val="none" w:sz="0" w:space="0" w:color="auto"/>
        <w:right w:val="none" w:sz="0" w:space="0" w:color="auto"/>
      </w:divBdr>
    </w:div>
    <w:div w:id="1699887352">
      <w:bodyDiv w:val="1"/>
      <w:marLeft w:val="0"/>
      <w:marRight w:val="0"/>
      <w:marTop w:val="0"/>
      <w:marBottom w:val="0"/>
      <w:divBdr>
        <w:top w:val="none" w:sz="0" w:space="0" w:color="auto"/>
        <w:left w:val="none" w:sz="0" w:space="0" w:color="auto"/>
        <w:bottom w:val="none" w:sz="0" w:space="0" w:color="auto"/>
        <w:right w:val="none" w:sz="0" w:space="0" w:color="auto"/>
      </w:divBdr>
    </w:div>
    <w:div w:id="1701123265">
      <w:bodyDiv w:val="1"/>
      <w:marLeft w:val="0"/>
      <w:marRight w:val="0"/>
      <w:marTop w:val="0"/>
      <w:marBottom w:val="0"/>
      <w:divBdr>
        <w:top w:val="none" w:sz="0" w:space="0" w:color="auto"/>
        <w:left w:val="none" w:sz="0" w:space="0" w:color="auto"/>
        <w:bottom w:val="none" w:sz="0" w:space="0" w:color="auto"/>
        <w:right w:val="none" w:sz="0" w:space="0" w:color="auto"/>
      </w:divBdr>
    </w:div>
    <w:div w:id="1719082372">
      <w:bodyDiv w:val="1"/>
      <w:marLeft w:val="0"/>
      <w:marRight w:val="0"/>
      <w:marTop w:val="0"/>
      <w:marBottom w:val="0"/>
      <w:divBdr>
        <w:top w:val="none" w:sz="0" w:space="0" w:color="auto"/>
        <w:left w:val="none" w:sz="0" w:space="0" w:color="auto"/>
        <w:bottom w:val="none" w:sz="0" w:space="0" w:color="auto"/>
        <w:right w:val="none" w:sz="0" w:space="0" w:color="auto"/>
      </w:divBdr>
    </w:div>
    <w:div w:id="1731926789">
      <w:bodyDiv w:val="1"/>
      <w:marLeft w:val="0"/>
      <w:marRight w:val="0"/>
      <w:marTop w:val="0"/>
      <w:marBottom w:val="0"/>
      <w:divBdr>
        <w:top w:val="none" w:sz="0" w:space="0" w:color="auto"/>
        <w:left w:val="none" w:sz="0" w:space="0" w:color="auto"/>
        <w:bottom w:val="none" w:sz="0" w:space="0" w:color="auto"/>
        <w:right w:val="none" w:sz="0" w:space="0" w:color="auto"/>
      </w:divBdr>
    </w:div>
    <w:div w:id="1736588427">
      <w:bodyDiv w:val="1"/>
      <w:marLeft w:val="0"/>
      <w:marRight w:val="0"/>
      <w:marTop w:val="0"/>
      <w:marBottom w:val="0"/>
      <w:divBdr>
        <w:top w:val="none" w:sz="0" w:space="0" w:color="auto"/>
        <w:left w:val="none" w:sz="0" w:space="0" w:color="auto"/>
        <w:bottom w:val="none" w:sz="0" w:space="0" w:color="auto"/>
        <w:right w:val="none" w:sz="0" w:space="0" w:color="auto"/>
      </w:divBdr>
    </w:div>
    <w:div w:id="1755280530">
      <w:bodyDiv w:val="1"/>
      <w:marLeft w:val="0"/>
      <w:marRight w:val="0"/>
      <w:marTop w:val="0"/>
      <w:marBottom w:val="0"/>
      <w:divBdr>
        <w:top w:val="none" w:sz="0" w:space="0" w:color="auto"/>
        <w:left w:val="none" w:sz="0" w:space="0" w:color="auto"/>
        <w:bottom w:val="none" w:sz="0" w:space="0" w:color="auto"/>
        <w:right w:val="none" w:sz="0" w:space="0" w:color="auto"/>
      </w:divBdr>
    </w:div>
    <w:div w:id="1786001270">
      <w:bodyDiv w:val="1"/>
      <w:marLeft w:val="0"/>
      <w:marRight w:val="0"/>
      <w:marTop w:val="0"/>
      <w:marBottom w:val="0"/>
      <w:divBdr>
        <w:top w:val="none" w:sz="0" w:space="0" w:color="auto"/>
        <w:left w:val="none" w:sz="0" w:space="0" w:color="auto"/>
        <w:bottom w:val="none" w:sz="0" w:space="0" w:color="auto"/>
        <w:right w:val="none" w:sz="0" w:space="0" w:color="auto"/>
      </w:divBdr>
    </w:div>
    <w:div w:id="1818960941">
      <w:bodyDiv w:val="1"/>
      <w:marLeft w:val="0"/>
      <w:marRight w:val="0"/>
      <w:marTop w:val="0"/>
      <w:marBottom w:val="0"/>
      <w:divBdr>
        <w:top w:val="none" w:sz="0" w:space="0" w:color="auto"/>
        <w:left w:val="none" w:sz="0" w:space="0" w:color="auto"/>
        <w:bottom w:val="none" w:sz="0" w:space="0" w:color="auto"/>
        <w:right w:val="none" w:sz="0" w:space="0" w:color="auto"/>
      </w:divBdr>
    </w:div>
    <w:div w:id="1821579835">
      <w:bodyDiv w:val="1"/>
      <w:marLeft w:val="0"/>
      <w:marRight w:val="0"/>
      <w:marTop w:val="0"/>
      <w:marBottom w:val="0"/>
      <w:divBdr>
        <w:top w:val="none" w:sz="0" w:space="0" w:color="auto"/>
        <w:left w:val="none" w:sz="0" w:space="0" w:color="auto"/>
        <w:bottom w:val="none" w:sz="0" w:space="0" w:color="auto"/>
        <w:right w:val="none" w:sz="0" w:space="0" w:color="auto"/>
      </w:divBdr>
    </w:div>
    <w:div w:id="1828014086">
      <w:bodyDiv w:val="1"/>
      <w:marLeft w:val="0"/>
      <w:marRight w:val="0"/>
      <w:marTop w:val="0"/>
      <w:marBottom w:val="0"/>
      <w:divBdr>
        <w:top w:val="none" w:sz="0" w:space="0" w:color="auto"/>
        <w:left w:val="none" w:sz="0" w:space="0" w:color="auto"/>
        <w:bottom w:val="none" w:sz="0" w:space="0" w:color="auto"/>
        <w:right w:val="none" w:sz="0" w:space="0" w:color="auto"/>
      </w:divBdr>
    </w:div>
    <w:div w:id="1849784658">
      <w:bodyDiv w:val="1"/>
      <w:marLeft w:val="0"/>
      <w:marRight w:val="0"/>
      <w:marTop w:val="0"/>
      <w:marBottom w:val="0"/>
      <w:divBdr>
        <w:top w:val="none" w:sz="0" w:space="0" w:color="auto"/>
        <w:left w:val="none" w:sz="0" w:space="0" w:color="auto"/>
        <w:bottom w:val="none" w:sz="0" w:space="0" w:color="auto"/>
        <w:right w:val="none" w:sz="0" w:space="0" w:color="auto"/>
      </w:divBdr>
    </w:div>
    <w:div w:id="1854222435">
      <w:bodyDiv w:val="1"/>
      <w:marLeft w:val="0"/>
      <w:marRight w:val="0"/>
      <w:marTop w:val="0"/>
      <w:marBottom w:val="0"/>
      <w:divBdr>
        <w:top w:val="none" w:sz="0" w:space="0" w:color="auto"/>
        <w:left w:val="none" w:sz="0" w:space="0" w:color="auto"/>
        <w:bottom w:val="none" w:sz="0" w:space="0" w:color="auto"/>
        <w:right w:val="none" w:sz="0" w:space="0" w:color="auto"/>
      </w:divBdr>
    </w:div>
    <w:div w:id="1857230319">
      <w:bodyDiv w:val="1"/>
      <w:marLeft w:val="0"/>
      <w:marRight w:val="0"/>
      <w:marTop w:val="0"/>
      <w:marBottom w:val="0"/>
      <w:divBdr>
        <w:top w:val="none" w:sz="0" w:space="0" w:color="auto"/>
        <w:left w:val="none" w:sz="0" w:space="0" w:color="auto"/>
        <w:bottom w:val="none" w:sz="0" w:space="0" w:color="auto"/>
        <w:right w:val="none" w:sz="0" w:space="0" w:color="auto"/>
      </w:divBdr>
    </w:div>
    <w:div w:id="1857882846">
      <w:bodyDiv w:val="1"/>
      <w:marLeft w:val="0"/>
      <w:marRight w:val="0"/>
      <w:marTop w:val="0"/>
      <w:marBottom w:val="0"/>
      <w:divBdr>
        <w:top w:val="none" w:sz="0" w:space="0" w:color="auto"/>
        <w:left w:val="none" w:sz="0" w:space="0" w:color="auto"/>
        <w:bottom w:val="none" w:sz="0" w:space="0" w:color="auto"/>
        <w:right w:val="none" w:sz="0" w:space="0" w:color="auto"/>
      </w:divBdr>
    </w:div>
    <w:div w:id="1861553264">
      <w:bodyDiv w:val="1"/>
      <w:marLeft w:val="0"/>
      <w:marRight w:val="0"/>
      <w:marTop w:val="0"/>
      <w:marBottom w:val="0"/>
      <w:divBdr>
        <w:top w:val="none" w:sz="0" w:space="0" w:color="auto"/>
        <w:left w:val="none" w:sz="0" w:space="0" w:color="auto"/>
        <w:bottom w:val="none" w:sz="0" w:space="0" w:color="auto"/>
        <w:right w:val="none" w:sz="0" w:space="0" w:color="auto"/>
      </w:divBdr>
    </w:div>
    <w:div w:id="1864898739">
      <w:bodyDiv w:val="1"/>
      <w:marLeft w:val="0"/>
      <w:marRight w:val="0"/>
      <w:marTop w:val="0"/>
      <w:marBottom w:val="0"/>
      <w:divBdr>
        <w:top w:val="none" w:sz="0" w:space="0" w:color="auto"/>
        <w:left w:val="none" w:sz="0" w:space="0" w:color="auto"/>
        <w:bottom w:val="none" w:sz="0" w:space="0" w:color="auto"/>
        <w:right w:val="none" w:sz="0" w:space="0" w:color="auto"/>
      </w:divBdr>
    </w:div>
    <w:div w:id="1867140075">
      <w:bodyDiv w:val="1"/>
      <w:marLeft w:val="0"/>
      <w:marRight w:val="0"/>
      <w:marTop w:val="0"/>
      <w:marBottom w:val="0"/>
      <w:divBdr>
        <w:top w:val="none" w:sz="0" w:space="0" w:color="auto"/>
        <w:left w:val="none" w:sz="0" w:space="0" w:color="auto"/>
        <w:bottom w:val="none" w:sz="0" w:space="0" w:color="auto"/>
        <w:right w:val="none" w:sz="0" w:space="0" w:color="auto"/>
      </w:divBdr>
    </w:div>
    <w:div w:id="1867598119">
      <w:bodyDiv w:val="1"/>
      <w:marLeft w:val="0"/>
      <w:marRight w:val="0"/>
      <w:marTop w:val="0"/>
      <w:marBottom w:val="0"/>
      <w:divBdr>
        <w:top w:val="none" w:sz="0" w:space="0" w:color="auto"/>
        <w:left w:val="none" w:sz="0" w:space="0" w:color="auto"/>
        <w:bottom w:val="none" w:sz="0" w:space="0" w:color="auto"/>
        <w:right w:val="none" w:sz="0" w:space="0" w:color="auto"/>
      </w:divBdr>
    </w:div>
    <w:div w:id="1875800352">
      <w:bodyDiv w:val="1"/>
      <w:marLeft w:val="0"/>
      <w:marRight w:val="0"/>
      <w:marTop w:val="0"/>
      <w:marBottom w:val="0"/>
      <w:divBdr>
        <w:top w:val="none" w:sz="0" w:space="0" w:color="auto"/>
        <w:left w:val="none" w:sz="0" w:space="0" w:color="auto"/>
        <w:bottom w:val="none" w:sz="0" w:space="0" w:color="auto"/>
        <w:right w:val="none" w:sz="0" w:space="0" w:color="auto"/>
      </w:divBdr>
    </w:div>
    <w:div w:id="1895459319">
      <w:bodyDiv w:val="1"/>
      <w:marLeft w:val="0"/>
      <w:marRight w:val="0"/>
      <w:marTop w:val="0"/>
      <w:marBottom w:val="0"/>
      <w:divBdr>
        <w:top w:val="none" w:sz="0" w:space="0" w:color="auto"/>
        <w:left w:val="none" w:sz="0" w:space="0" w:color="auto"/>
        <w:bottom w:val="none" w:sz="0" w:space="0" w:color="auto"/>
        <w:right w:val="none" w:sz="0" w:space="0" w:color="auto"/>
      </w:divBdr>
    </w:div>
    <w:div w:id="1907521436">
      <w:bodyDiv w:val="1"/>
      <w:marLeft w:val="0"/>
      <w:marRight w:val="0"/>
      <w:marTop w:val="0"/>
      <w:marBottom w:val="0"/>
      <w:divBdr>
        <w:top w:val="none" w:sz="0" w:space="0" w:color="auto"/>
        <w:left w:val="none" w:sz="0" w:space="0" w:color="auto"/>
        <w:bottom w:val="none" w:sz="0" w:space="0" w:color="auto"/>
        <w:right w:val="none" w:sz="0" w:space="0" w:color="auto"/>
      </w:divBdr>
    </w:div>
    <w:div w:id="1912232505">
      <w:bodyDiv w:val="1"/>
      <w:marLeft w:val="0"/>
      <w:marRight w:val="0"/>
      <w:marTop w:val="0"/>
      <w:marBottom w:val="0"/>
      <w:divBdr>
        <w:top w:val="none" w:sz="0" w:space="0" w:color="auto"/>
        <w:left w:val="none" w:sz="0" w:space="0" w:color="auto"/>
        <w:bottom w:val="none" w:sz="0" w:space="0" w:color="auto"/>
        <w:right w:val="none" w:sz="0" w:space="0" w:color="auto"/>
      </w:divBdr>
    </w:div>
    <w:div w:id="1942488421">
      <w:bodyDiv w:val="1"/>
      <w:marLeft w:val="0"/>
      <w:marRight w:val="0"/>
      <w:marTop w:val="0"/>
      <w:marBottom w:val="0"/>
      <w:divBdr>
        <w:top w:val="none" w:sz="0" w:space="0" w:color="auto"/>
        <w:left w:val="none" w:sz="0" w:space="0" w:color="auto"/>
        <w:bottom w:val="none" w:sz="0" w:space="0" w:color="auto"/>
        <w:right w:val="none" w:sz="0" w:space="0" w:color="auto"/>
      </w:divBdr>
    </w:div>
    <w:div w:id="1943685856">
      <w:bodyDiv w:val="1"/>
      <w:marLeft w:val="0"/>
      <w:marRight w:val="0"/>
      <w:marTop w:val="0"/>
      <w:marBottom w:val="0"/>
      <w:divBdr>
        <w:top w:val="none" w:sz="0" w:space="0" w:color="auto"/>
        <w:left w:val="none" w:sz="0" w:space="0" w:color="auto"/>
        <w:bottom w:val="none" w:sz="0" w:space="0" w:color="auto"/>
        <w:right w:val="none" w:sz="0" w:space="0" w:color="auto"/>
      </w:divBdr>
    </w:div>
    <w:div w:id="1945724911">
      <w:bodyDiv w:val="1"/>
      <w:marLeft w:val="0"/>
      <w:marRight w:val="0"/>
      <w:marTop w:val="0"/>
      <w:marBottom w:val="0"/>
      <w:divBdr>
        <w:top w:val="none" w:sz="0" w:space="0" w:color="auto"/>
        <w:left w:val="none" w:sz="0" w:space="0" w:color="auto"/>
        <w:bottom w:val="none" w:sz="0" w:space="0" w:color="auto"/>
        <w:right w:val="none" w:sz="0" w:space="0" w:color="auto"/>
      </w:divBdr>
    </w:div>
    <w:div w:id="1990815969">
      <w:bodyDiv w:val="1"/>
      <w:marLeft w:val="0"/>
      <w:marRight w:val="0"/>
      <w:marTop w:val="0"/>
      <w:marBottom w:val="0"/>
      <w:divBdr>
        <w:top w:val="none" w:sz="0" w:space="0" w:color="auto"/>
        <w:left w:val="none" w:sz="0" w:space="0" w:color="auto"/>
        <w:bottom w:val="none" w:sz="0" w:space="0" w:color="auto"/>
        <w:right w:val="none" w:sz="0" w:space="0" w:color="auto"/>
      </w:divBdr>
    </w:div>
    <w:div w:id="2014455095">
      <w:bodyDiv w:val="1"/>
      <w:marLeft w:val="0"/>
      <w:marRight w:val="0"/>
      <w:marTop w:val="0"/>
      <w:marBottom w:val="0"/>
      <w:divBdr>
        <w:top w:val="none" w:sz="0" w:space="0" w:color="auto"/>
        <w:left w:val="none" w:sz="0" w:space="0" w:color="auto"/>
        <w:bottom w:val="none" w:sz="0" w:space="0" w:color="auto"/>
        <w:right w:val="none" w:sz="0" w:space="0" w:color="auto"/>
      </w:divBdr>
    </w:div>
    <w:div w:id="2016223615">
      <w:bodyDiv w:val="1"/>
      <w:marLeft w:val="0"/>
      <w:marRight w:val="0"/>
      <w:marTop w:val="0"/>
      <w:marBottom w:val="0"/>
      <w:divBdr>
        <w:top w:val="none" w:sz="0" w:space="0" w:color="auto"/>
        <w:left w:val="none" w:sz="0" w:space="0" w:color="auto"/>
        <w:bottom w:val="none" w:sz="0" w:space="0" w:color="auto"/>
        <w:right w:val="none" w:sz="0" w:space="0" w:color="auto"/>
      </w:divBdr>
    </w:div>
    <w:div w:id="2023512342">
      <w:bodyDiv w:val="1"/>
      <w:marLeft w:val="0"/>
      <w:marRight w:val="0"/>
      <w:marTop w:val="0"/>
      <w:marBottom w:val="0"/>
      <w:divBdr>
        <w:top w:val="none" w:sz="0" w:space="0" w:color="auto"/>
        <w:left w:val="none" w:sz="0" w:space="0" w:color="auto"/>
        <w:bottom w:val="none" w:sz="0" w:space="0" w:color="auto"/>
        <w:right w:val="none" w:sz="0" w:space="0" w:color="auto"/>
      </w:divBdr>
    </w:div>
    <w:div w:id="2025983699">
      <w:bodyDiv w:val="1"/>
      <w:marLeft w:val="0"/>
      <w:marRight w:val="0"/>
      <w:marTop w:val="0"/>
      <w:marBottom w:val="0"/>
      <w:divBdr>
        <w:top w:val="none" w:sz="0" w:space="0" w:color="auto"/>
        <w:left w:val="none" w:sz="0" w:space="0" w:color="auto"/>
        <w:bottom w:val="none" w:sz="0" w:space="0" w:color="auto"/>
        <w:right w:val="none" w:sz="0" w:space="0" w:color="auto"/>
      </w:divBdr>
    </w:div>
    <w:div w:id="2026589279">
      <w:bodyDiv w:val="1"/>
      <w:marLeft w:val="0"/>
      <w:marRight w:val="0"/>
      <w:marTop w:val="0"/>
      <w:marBottom w:val="0"/>
      <w:divBdr>
        <w:top w:val="none" w:sz="0" w:space="0" w:color="auto"/>
        <w:left w:val="none" w:sz="0" w:space="0" w:color="auto"/>
        <w:bottom w:val="none" w:sz="0" w:space="0" w:color="auto"/>
        <w:right w:val="none" w:sz="0" w:space="0" w:color="auto"/>
      </w:divBdr>
    </w:div>
    <w:div w:id="2027361276">
      <w:bodyDiv w:val="1"/>
      <w:marLeft w:val="0"/>
      <w:marRight w:val="0"/>
      <w:marTop w:val="0"/>
      <w:marBottom w:val="0"/>
      <w:divBdr>
        <w:top w:val="none" w:sz="0" w:space="0" w:color="auto"/>
        <w:left w:val="none" w:sz="0" w:space="0" w:color="auto"/>
        <w:bottom w:val="none" w:sz="0" w:space="0" w:color="auto"/>
        <w:right w:val="none" w:sz="0" w:space="0" w:color="auto"/>
      </w:divBdr>
    </w:div>
    <w:div w:id="2050102529">
      <w:bodyDiv w:val="1"/>
      <w:marLeft w:val="0"/>
      <w:marRight w:val="0"/>
      <w:marTop w:val="0"/>
      <w:marBottom w:val="0"/>
      <w:divBdr>
        <w:top w:val="none" w:sz="0" w:space="0" w:color="auto"/>
        <w:left w:val="none" w:sz="0" w:space="0" w:color="auto"/>
        <w:bottom w:val="none" w:sz="0" w:space="0" w:color="auto"/>
        <w:right w:val="none" w:sz="0" w:space="0" w:color="auto"/>
      </w:divBdr>
    </w:div>
    <w:div w:id="2053652827">
      <w:bodyDiv w:val="1"/>
      <w:marLeft w:val="0"/>
      <w:marRight w:val="0"/>
      <w:marTop w:val="0"/>
      <w:marBottom w:val="0"/>
      <w:divBdr>
        <w:top w:val="none" w:sz="0" w:space="0" w:color="auto"/>
        <w:left w:val="none" w:sz="0" w:space="0" w:color="auto"/>
        <w:bottom w:val="none" w:sz="0" w:space="0" w:color="auto"/>
        <w:right w:val="none" w:sz="0" w:space="0" w:color="auto"/>
      </w:divBdr>
    </w:div>
    <w:div w:id="2065131680">
      <w:bodyDiv w:val="1"/>
      <w:marLeft w:val="0"/>
      <w:marRight w:val="0"/>
      <w:marTop w:val="0"/>
      <w:marBottom w:val="0"/>
      <w:divBdr>
        <w:top w:val="none" w:sz="0" w:space="0" w:color="auto"/>
        <w:left w:val="none" w:sz="0" w:space="0" w:color="auto"/>
        <w:bottom w:val="none" w:sz="0" w:space="0" w:color="auto"/>
        <w:right w:val="none" w:sz="0" w:space="0" w:color="auto"/>
      </w:divBdr>
    </w:div>
    <w:div w:id="2066636771">
      <w:bodyDiv w:val="1"/>
      <w:marLeft w:val="0"/>
      <w:marRight w:val="0"/>
      <w:marTop w:val="0"/>
      <w:marBottom w:val="0"/>
      <w:divBdr>
        <w:top w:val="none" w:sz="0" w:space="0" w:color="auto"/>
        <w:left w:val="none" w:sz="0" w:space="0" w:color="auto"/>
        <w:bottom w:val="none" w:sz="0" w:space="0" w:color="auto"/>
        <w:right w:val="none" w:sz="0" w:space="0" w:color="auto"/>
      </w:divBdr>
    </w:div>
    <w:div w:id="2072267216">
      <w:bodyDiv w:val="1"/>
      <w:marLeft w:val="0"/>
      <w:marRight w:val="0"/>
      <w:marTop w:val="0"/>
      <w:marBottom w:val="0"/>
      <w:divBdr>
        <w:top w:val="none" w:sz="0" w:space="0" w:color="auto"/>
        <w:left w:val="none" w:sz="0" w:space="0" w:color="auto"/>
        <w:bottom w:val="none" w:sz="0" w:space="0" w:color="auto"/>
        <w:right w:val="none" w:sz="0" w:space="0" w:color="auto"/>
      </w:divBdr>
    </w:div>
    <w:div w:id="2084833390">
      <w:bodyDiv w:val="1"/>
      <w:marLeft w:val="0"/>
      <w:marRight w:val="0"/>
      <w:marTop w:val="0"/>
      <w:marBottom w:val="0"/>
      <w:divBdr>
        <w:top w:val="none" w:sz="0" w:space="0" w:color="auto"/>
        <w:left w:val="none" w:sz="0" w:space="0" w:color="auto"/>
        <w:bottom w:val="none" w:sz="0" w:space="0" w:color="auto"/>
        <w:right w:val="none" w:sz="0" w:space="0" w:color="auto"/>
      </w:divBdr>
    </w:div>
    <w:div w:id="2120105653">
      <w:bodyDiv w:val="1"/>
      <w:marLeft w:val="0"/>
      <w:marRight w:val="0"/>
      <w:marTop w:val="0"/>
      <w:marBottom w:val="0"/>
      <w:divBdr>
        <w:top w:val="none" w:sz="0" w:space="0" w:color="auto"/>
        <w:left w:val="none" w:sz="0" w:space="0" w:color="auto"/>
        <w:bottom w:val="none" w:sz="0" w:space="0" w:color="auto"/>
        <w:right w:val="none" w:sz="0" w:space="0" w:color="auto"/>
      </w:divBdr>
    </w:div>
    <w:div w:id="2122527187">
      <w:bodyDiv w:val="1"/>
      <w:marLeft w:val="0"/>
      <w:marRight w:val="0"/>
      <w:marTop w:val="0"/>
      <w:marBottom w:val="0"/>
      <w:divBdr>
        <w:top w:val="none" w:sz="0" w:space="0" w:color="auto"/>
        <w:left w:val="none" w:sz="0" w:space="0" w:color="auto"/>
        <w:bottom w:val="none" w:sz="0" w:space="0" w:color="auto"/>
        <w:right w:val="none" w:sz="0" w:space="0" w:color="auto"/>
      </w:divBdr>
    </w:div>
    <w:div w:id="2122919677">
      <w:bodyDiv w:val="1"/>
      <w:marLeft w:val="0"/>
      <w:marRight w:val="0"/>
      <w:marTop w:val="0"/>
      <w:marBottom w:val="0"/>
      <w:divBdr>
        <w:top w:val="none" w:sz="0" w:space="0" w:color="auto"/>
        <w:left w:val="none" w:sz="0" w:space="0" w:color="auto"/>
        <w:bottom w:val="none" w:sz="0" w:space="0" w:color="auto"/>
        <w:right w:val="none" w:sz="0" w:space="0" w:color="auto"/>
      </w:divBdr>
    </w:div>
    <w:div w:id="2132672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hyperlink" Target="https://www.itsg-trust.de/all/antrag_ikbn.php"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yperlink" Target="mailto:trustcenter@itsg.de"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hyperlink" Target="https://www.itsg-trust.de/zap/home"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yperlink" Target="https://www.itsg.de/produkte/trust-center/zertifikat-beantrage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2" Type="http://schemas.openxmlformats.org/officeDocument/2006/relationships/hyperlink" Target="https://www.infor.com/de-de/about/impressum" TargetMode="External"/><Relationship Id="rId1" Type="http://schemas.openxmlformats.org/officeDocument/2006/relationships/hyperlink" Target="mailto:info.varial@infor.co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Varial">
  <a:themeElements>
    <a:clrScheme name="Varial">
      <a:dk1>
        <a:srgbClr val="000080"/>
      </a:dk1>
      <a:lt1>
        <a:sysClr val="window" lastClr="FFFFFF"/>
      </a:lt1>
      <a:dk2>
        <a:srgbClr val="000080"/>
      </a:dk2>
      <a:lt2>
        <a:srgbClr val="EEECE1"/>
      </a:lt2>
      <a:accent1>
        <a:srgbClr val="000080"/>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19050">
          <a:solidFill>
            <a:srgbClr val="C0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19050">
          <a:solidFill>
            <a:srgbClr val="C00000"/>
          </a:solidFill>
          <a:tailEnd type="arrow"/>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7AB38904A71142BE2CA015A7F614D8" ma:contentTypeVersion="3" ma:contentTypeDescription="Create a new document." ma:contentTypeScope="" ma:versionID="8eeea8bd6ba34ee52b636e5119a319a7">
  <xsd:schema xmlns:xsd="http://www.w3.org/2001/XMLSchema" xmlns:p="http://schemas.microsoft.com/office/2006/metadata/properties" targetNamespace="http://schemas.microsoft.com/office/2006/metadata/properties" ma:root="true" ma:fieldsID="8a030b88f0212e9ea4b234aabc94ee0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B2CCCE-E2DE-4308-857F-BAD7B00E1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76546A1C-A9C9-41CC-B943-980FDF578AFF}">
  <ds:schemaRefs>
    <ds:schemaRef ds:uri="http://schemas.microsoft.com/office/2006/metadata/properties"/>
  </ds:schemaRefs>
</ds:datastoreItem>
</file>

<file path=customXml/itemProps3.xml><?xml version="1.0" encoding="utf-8"?>
<ds:datastoreItem xmlns:ds="http://schemas.openxmlformats.org/officeDocument/2006/customXml" ds:itemID="{013B4E2F-58FE-44FC-9106-BA64FAA72550}">
  <ds:schemaRefs>
    <ds:schemaRef ds:uri="http://schemas.openxmlformats.org/officeDocument/2006/bibliography"/>
  </ds:schemaRefs>
</ds:datastoreItem>
</file>

<file path=customXml/itemProps4.xml><?xml version="1.0" encoding="utf-8"?>
<ds:datastoreItem xmlns:ds="http://schemas.openxmlformats.org/officeDocument/2006/customXml" ds:itemID="{6A00F201-2376-4BD4-9042-829FE1EDD8F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5998</Words>
  <Characters>37793</Characters>
  <Application>Microsoft Office Word</Application>
  <DocSecurity>0</DocSecurity>
  <Lines>314</Lines>
  <Paragraphs>87</Paragraphs>
  <ScaleCrop>false</ScaleCrop>
  <HeadingPairs>
    <vt:vector size="2" baseType="variant">
      <vt:variant>
        <vt:lpstr>Titel</vt:lpstr>
      </vt:variant>
      <vt:variant>
        <vt:i4>1</vt:i4>
      </vt:variant>
    </vt:vector>
  </HeadingPairs>
  <TitlesOfParts>
    <vt:vector size="1" baseType="lpstr">
      <vt:lpstr/>
    </vt:vector>
  </TitlesOfParts>
  <Company>Infor</Company>
  <LinksUpToDate>false</LinksUpToDate>
  <CharactersWithSpaces>43704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Sander</dc:creator>
  <cp:lastModifiedBy>Astrid Sander</cp:lastModifiedBy>
  <cp:revision>342</cp:revision>
  <cp:lastPrinted>2020-03-12T15:04:00Z</cp:lastPrinted>
  <dcterms:created xsi:type="dcterms:W3CDTF">2026-02-23T16:46:00Z</dcterms:created>
  <dcterms:modified xsi:type="dcterms:W3CDTF">2026-04-23T11:36:00Z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0x010100887AB38904A71142BE2CA015A7F614D8</vt:lpwstr>
  </property>
</Properties>
</file>