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F0FB" w14:textId="77777777" w:rsidR="00982F0F" w:rsidRPr="00E22544" w:rsidRDefault="00205920" w:rsidP="004034E4">
      <w:r w:rsidRPr="00E22544">
        <w:rPr>
          <w:noProof/>
          <w:lang w:eastAsia="de-DE"/>
        </w:rPr>
        <w:drawing>
          <wp:inline distT="0" distB="0" distL="0" distR="0" wp14:anchorId="6016A6FC" wp14:editId="4BA1FA60">
            <wp:extent cx="5435903" cy="3057098"/>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39856" cy="3059321"/>
                    </a:xfrm>
                    <a:prstGeom prst="rect">
                      <a:avLst/>
                    </a:prstGeom>
                    <a:effectLst>
                      <a:softEdge rad="63500"/>
                    </a:effectLst>
                  </pic:spPr>
                </pic:pic>
              </a:graphicData>
            </a:graphic>
          </wp:inline>
        </w:drawing>
      </w:r>
    </w:p>
    <w:p w14:paraId="0CCF8502" w14:textId="77777777" w:rsidR="00982F0F" w:rsidRPr="00E22544" w:rsidRDefault="009A6CE1" w:rsidP="00AB0059">
      <w:r w:rsidRPr="00E22544">
        <w:rPr>
          <w:noProof/>
          <w:lang w:eastAsia="de-DE"/>
        </w:rPr>
        <mc:AlternateContent>
          <mc:Choice Requires="wps">
            <w:drawing>
              <wp:anchor distT="0" distB="0" distL="114300" distR="114300" simplePos="0" relativeHeight="251657728" behindDoc="0" locked="1" layoutInCell="1" allowOverlap="1" wp14:anchorId="08505688" wp14:editId="0D1453EF">
                <wp:simplePos x="0" y="0"/>
                <wp:positionH relativeFrom="column">
                  <wp:posOffset>149860</wp:posOffset>
                </wp:positionH>
                <wp:positionV relativeFrom="page">
                  <wp:posOffset>5973445</wp:posOffset>
                </wp:positionV>
                <wp:extent cx="4732020" cy="2980690"/>
                <wp:effectExtent l="0" t="0" r="2540" b="3810"/>
                <wp:wrapNone/>
                <wp:docPr id="3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298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13F8D" w14:textId="77777777" w:rsidR="006560CC" w:rsidRPr="00C43C81" w:rsidRDefault="006560CC" w:rsidP="00F32E0D">
                            <w:pPr>
                              <w:pStyle w:val="CoverSubheader"/>
                              <w:rPr>
                                <w:b/>
                                <w:sz w:val="40"/>
                                <w:szCs w:val="40"/>
                              </w:rPr>
                            </w:pPr>
                            <w:r w:rsidRPr="00C43C81">
                              <w:rPr>
                                <w:b/>
                                <w:sz w:val="40"/>
                                <w:szCs w:val="40"/>
                              </w:rPr>
                              <w:t xml:space="preserve">Infor Global Financials / </w:t>
                            </w:r>
                          </w:p>
                          <w:p w14:paraId="383FC81C" w14:textId="77777777" w:rsidR="006560CC" w:rsidRPr="00C43C81" w:rsidRDefault="006560CC" w:rsidP="00F32E0D">
                            <w:pPr>
                              <w:pStyle w:val="CoverSubheader"/>
                              <w:rPr>
                                <w:b/>
                                <w:sz w:val="40"/>
                                <w:szCs w:val="40"/>
                              </w:rPr>
                            </w:pPr>
                            <w:r w:rsidRPr="00C43C81">
                              <w:rPr>
                                <w:b/>
                                <w:sz w:val="40"/>
                                <w:szCs w:val="40"/>
                              </w:rPr>
                              <w:t>Varial World Edition</w:t>
                            </w:r>
                          </w:p>
                          <w:p w14:paraId="01ECA362" w14:textId="766A30E6" w:rsidR="006560CC" w:rsidRPr="00E22544" w:rsidRDefault="006560CC" w:rsidP="005B4983">
                            <w:pPr>
                              <w:pStyle w:val="CoverSubheader"/>
                              <w:numPr>
                                <w:ilvl w:val="0"/>
                                <w:numId w:val="13"/>
                              </w:numPr>
                              <w:rPr>
                                <w:sz w:val="40"/>
                                <w:szCs w:val="40"/>
                                <w:lang w:val="de-DE"/>
                              </w:rPr>
                            </w:pPr>
                            <w:proofErr w:type="spellStart"/>
                            <w:r w:rsidRPr="00E22544">
                              <w:rPr>
                                <w:b/>
                                <w:sz w:val="40"/>
                                <w:szCs w:val="40"/>
                                <w:lang w:val="de-DE"/>
                              </w:rPr>
                              <w:t>Patchlevel</w:t>
                            </w:r>
                            <w:proofErr w:type="spellEnd"/>
                            <w:r w:rsidRPr="00E22544">
                              <w:rPr>
                                <w:b/>
                                <w:sz w:val="40"/>
                                <w:szCs w:val="40"/>
                                <w:lang w:val="de-DE"/>
                              </w:rPr>
                              <w:t xml:space="preserve"> -2.9</w:t>
                            </w:r>
                            <w:r w:rsidR="001B4E38" w:rsidRPr="00E22544">
                              <w:rPr>
                                <w:b/>
                                <w:sz w:val="40"/>
                                <w:szCs w:val="40"/>
                                <w:lang w:val="de-DE"/>
                              </w:rPr>
                              <w:t>4</w:t>
                            </w:r>
                            <w:r w:rsidRPr="00E22544">
                              <w:rPr>
                                <w:b/>
                                <w:sz w:val="40"/>
                                <w:szCs w:val="40"/>
                                <w:lang w:val="de-DE"/>
                              </w:rPr>
                              <w:t>.</w:t>
                            </w:r>
                            <w:r w:rsidR="00F34905" w:rsidRPr="00E22544">
                              <w:rPr>
                                <w:b/>
                                <w:sz w:val="40"/>
                                <w:szCs w:val="40"/>
                                <w:lang w:val="de-DE"/>
                              </w:rPr>
                              <w:t>1</w:t>
                            </w:r>
                            <w:r w:rsidRPr="00E22544">
                              <w:rPr>
                                <w:b/>
                                <w:sz w:val="40"/>
                                <w:szCs w:val="40"/>
                                <w:lang w:val="de-D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05688" id="_x0000_t202" coordsize="21600,21600" o:spt="202" path="m,l,21600r21600,l21600,xe">
                <v:stroke joinstyle="miter"/>
                <v:path gradientshapeok="t" o:connecttype="rect"/>
              </v:shapetype>
              <v:shape id="Text Box 15" o:spid="_x0000_s1026" type="#_x0000_t202" style="position:absolute;left:0;text-align:left;margin-left:11.8pt;margin-top:470.35pt;width:372.6pt;height:23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Ny4AEAAKIDAAAOAAAAZHJzL2Uyb0RvYy54bWysU1Fv0zAQfkfiP1h+p0lD2dao6TQ2DSGN&#10;gTT4AY5jJxaJz5zdJuXXc3a6rsAb4sWy7y7ffd93l831NPRsr9AbsBVfLnLOlJXQGNtW/NvX+zdX&#10;nPkgbCN6sKriB+X59fb1q83oSlVAB32jkBGI9eXoKt6F4Mos87JTg/ALcMpSUgMOItAT26xBMRL6&#10;0GdFnl9kI2DjEKTynqJ3c5JvE77WSobPWnsVWF9x4hbSiems45ltN6JsUbjOyCMN8Q8sBmEsNT1B&#10;3Ykg2A7NX1CDkQgedFhIGDLQ2kiVNJCaZf6HmqdOOJW0kDnenWzy/w9WPu6f3BdkYXoPEw0wifDu&#10;AeR3zyzcdsK26gYRxk6Jhhovo2XZ6Hx5/DRa7UsfQerxEzQ0ZLELkIAmjUN0hXQyQqcBHE6mqykw&#10;ScHV5dsiLyglKVesr/KLdRpLJsrnzx368EHBwOKl4khTTfBi/+BDpCPK55LYzcK96fs02d7+FqDC&#10;GEn0I+OZe5jqiaqjjBqaAwlBmBeFFpsuHeBPzkZakor7HzuBirP+oyUz1svVKm5VeqzeXUYZeJ6p&#10;zzPCSoKqeOBsvt6GeRN3Dk3bUafZfgs3ZKA2SdoLqyNvWoSk+Li0cdPO36nq5dfa/gIAAP//AwBQ&#10;SwMEFAAGAAgAAAAhAE/5PkHfAAAACwEAAA8AAABkcnMvZG93bnJldi54bWxMj8tOwzAQRfdI/IM1&#10;SOyonTakbYhTVUVsQZSHxM6Np0nUeBzFbhP+nmEFy9Ec3XtusZlcJy44hNaThmSmQCBV3rZUa3h/&#10;e7pbgQjRkDWdJ9TwjQE25fVVYXLrR3rFyz7WgkMo5EZDE2OfSxmqBp0JM98j8e/oB2cin0Mt7WBG&#10;DnednCuVSWda4obG9LhrsDrtz07Dx/Px6zNVL/Wju+9HPylJbi21vr2Ztg8gIk7xD4ZffVaHkp0O&#10;/kw2iE7DfJExqWGdqiUIBpbZirccmEwTlYAsC/l/Q/kDAAD//wMAUEsBAi0AFAAGAAgAAAAhALaD&#10;OJL+AAAA4QEAABMAAAAAAAAAAAAAAAAAAAAAAFtDb250ZW50X1R5cGVzXS54bWxQSwECLQAUAAYA&#10;CAAAACEAOP0h/9YAAACUAQAACwAAAAAAAAAAAAAAAAAvAQAAX3JlbHMvLnJlbHNQSwECLQAUAAYA&#10;CAAAACEAz8dzcuABAACiAwAADgAAAAAAAAAAAAAAAAAuAgAAZHJzL2Uyb0RvYy54bWxQSwECLQAU&#10;AAYACAAAACEAT/k+Qd8AAAALAQAADwAAAAAAAAAAAAAAAAA6BAAAZHJzL2Rvd25yZXYueG1sUEsF&#10;BgAAAAAEAAQA8wAAAEYFAAAAAA==&#10;" filled="f" stroked="f">
                <v:textbox>
                  <w:txbxContent>
                    <w:p w14:paraId="2D913F8D" w14:textId="77777777" w:rsidR="006560CC" w:rsidRPr="00C43C81" w:rsidRDefault="006560CC" w:rsidP="00F32E0D">
                      <w:pPr>
                        <w:pStyle w:val="CoverSubheader"/>
                        <w:rPr>
                          <w:b/>
                          <w:sz w:val="40"/>
                          <w:szCs w:val="40"/>
                        </w:rPr>
                      </w:pPr>
                      <w:r w:rsidRPr="00C43C81">
                        <w:rPr>
                          <w:b/>
                          <w:sz w:val="40"/>
                          <w:szCs w:val="40"/>
                        </w:rPr>
                        <w:t xml:space="preserve">Infor Global Financials / </w:t>
                      </w:r>
                    </w:p>
                    <w:p w14:paraId="383FC81C" w14:textId="77777777" w:rsidR="006560CC" w:rsidRPr="00C43C81" w:rsidRDefault="006560CC" w:rsidP="00F32E0D">
                      <w:pPr>
                        <w:pStyle w:val="CoverSubheader"/>
                        <w:rPr>
                          <w:b/>
                          <w:sz w:val="40"/>
                          <w:szCs w:val="40"/>
                        </w:rPr>
                      </w:pPr>
                      <w:r w:rsidRPr="00C43C81">
                        <w:rPr>
                          <w:b/>
                          <w:sz w:val="40"/>
                          <w:szCs w:val="40"/>
                        </w:rPr>
                        <w:t>Varial World Edition</w:t>
                      </w:r>
                    </w:p>
                    <w:p w14:paraId="01ECA362" w14:textId="766A30E6" w:rsidR="006560CC" w:rsidRPr="00E22544" w:rsidRDefault="006560CC" w:rsidP="005B4983">
                      <w:pPr>
                        <w:pStyle w:val="CoverSubheader"/>
                        <w:numPr>
                          <w:ilvl w:val="0"/>
                          <w:numId w:val="13"/>
                        </w:numPr>
                        <w:rPr>
                          <w:sz w:val="40"/>
                          <w:szCs w:val="40"/>
                          <w:lang w:val="de-DE"/>
                        </w:rPr>
                      </w:pPr>
                      <w:proofErr w:type="spellStart"/>
                      <w:r w:rsidRPr="00E22544">
                        <w:rPr>
                          <w:b/>
                          <w:sz w:val="40"/>
                          <w:szCs w:val="40"/>
                          <w:lang w:val="de-DE"/>
                        </w:rPr>
                        <w:t>Patchlevel</w:t>
                      </w:r>
                      <w:proofErr w:type="spellEnd"/>
                      <w:r w:rsidRPr="00E22544">
                        <w:rPr>
                          <w:b/>
                          <w:sz w:val="40"/>
                          <w:szCs w:val="40"/>
                          <w:lang w:val="de-DE"/>
                        </w:rPr>
                        <w:t xml:space="preserve"> -2.9</w:t>
                      </w:r>
                      <w:r w:rsidR="001B4E38" w:rsidRPr="00E22544">
                        <w:rPr>
                          <w:b/>
                          <w:sz w:val="40"/>
                          <w:szCs w:val="40"/>
                          <w:lang w:val="de-DE"/>
                        </w:rPr>
                        <w:t>4</w:t>
                      </w:r>
                      <w:r w:rsidRPr="00E22544">
                        <w:rPr>
                          <w:b/>
                          <w:sz w:val="40"/>
                          <w:szCs w:val="40"/>
                          <w:lang w:val="de-DE"/>
                        </w:rPr>
                        <w:t>.</w:t>
                      </w:r>
                      <w:r w:rsidR="00F34905" w:rsidRPr="00E22544">
                        <w:rPr>
                          <w:b/>
                          <w:sz w:val="40"/>
                          <w:szCs w:val="40"/>
                          <w:lang w:val="de-DE"/>
                        </w:rPr>
                        <w:t>1</w:t>
                      </w:r>
                      <w:r w:rsidRPr="00E22544">
                        <w:rPr>
                          <w:b/>
                          <w:sz w:val="40"/>
                          <w:szCs w:val="40"/>
                          <w:lang w:val="de-DE"/>
                        </w:rPr>
                        <w:t xml:space="preserve"> -</w:t>
                      </w:r>
                    </w:p>
                  </w:txbxContent>
                </v:textbox>
                <w10:wrap anchory="page"/>
                <w10:anchorlock/>
              </v:shape>
            </w:pict>
          </mc:Fallback>
        </mc:AlternateContent>
      </w:r>
    </w:p>
    <w:p w14:paraId="102E5D92" w14:textId="77777777" w:rsidR="00982F0F" w:rsidRPr="00E22544" w:rsidRDefault="00982F0F" w:rsidP="00AB0059"/>
    <w:p w14:paraId="5DC85439" w14:textId="77777777" w:rsidR="00982F0F" w:rsidRPr="00E22544" w:rsidRDefault="00982F0F" w:rsidP="00AB0059"/>
    <w:p w14:paraId="6953F2A9" w14:textId="77777777" w:rsidR="00982F0F" w:rsidRPr="00E22544" w:rsidRDefault="00982F0F" w:rsidP="00AB0059"/>
    <w:p w14:paraId="54912312" w14:textId="77777777" w:rsidR="00982F0F" w:rsidRPr="00E22544" w:rsidRDefault="00982F0F" w:rsidP="00AB0059"/>
    <w:p w14:paraId="5EFB5609" w14:textId="77777777" w:rsidR="00982F0F" w:rsidRPr="00E22544" w:rsidRDefault="00982F0F" w:rsidP="00AB0059"/>
    <w:p w14:paraId="6B2071B5" w14:textId="77777777" w:rsidR="00982F0F" w:rsidRPr="00E22544" w:rsidRDefault="00982F0F" w:rsidP="00AB0059"/>
    <w:p w14:paraId="56B70FCF" w14:textId="77777777" w:rsidR="00982F0F" w:rsidRPr="00E22544" w:rsidRDefault="00982F0F" w:rsidP="004D1644">
      <w:pPr>
        <w:tabs>
          <w:tab w:val="left" w:pos="1486"/>
          <w:tab w:val="left" w:pos="3168"/>
        </w:tabs>
      </w:pPr>
    </w:p>
    <w:p w14:paraId="47E65722" w14:textId="77777777" w:rsidR="00982F0F" w:rsidRPr="00E22544" w:rsidRDefault="00982F0F" w:rsidP="00AB0059"/>
    <w:p w14:paraId="6AA99282" w14:textId="77777777" w:rsidR="00982F0F" w:rsidRPr="00E22544" w:rsidRDefault="00982F0F" w:rsidP="00AB0059"/>
    <w:p w14:paraId="0666794B" w14:textId="77777777" w:rsidR="00982F0F" w:rsidRPr="00E22544" w:rsidRDefault="00982F0F" w:rsidP="00AB0059"/>
    <w:p w14:paraId="2447F396" w14:textId="77777777" w:rsidR="00982F0F" w:rsidRPr="00E22544" w:rsidRDefault="00982F0F" w:rsidP="00AB0059"/>
    <w:p w14:paraId="775883F3" w14:textId="77777777" w:rsidR="00982F0F" w:rsidRPr="00E22544" w:rsidRDefault="00982F0F" w:rsidP="00AB0059"/>
    <w:p w14:paraId="19CB05E7" w14:textId="77777777" w:rsidR="00982F0F" w:rsidRPr="00E22544" w:rsidRDefault="00982F0F" w:rsidP="00AB0059"/>
    <w:p w14:paraId="1CAE35E1" w14:textId="77777777" w:rsidR="00982F0F" w:rsidRPr="00E22544" w:rsidRDefault="00982F0F" w:rsidP="00AB0059"/>
    <w:p w14:paraId="6255ACBD" w14:textId="77777777" w:rsidR="00982F0F" w:rsidRPr="00E22544" w:rsidRDefault="00982F0F" w:rsidP="00AB0059"/>
    <w:p w14:paraId="0BD0AAC0" w14:textId="77777777" w:rsidR="00982F0F" w:rsidRPr="00E22544" w:rsidRDefault="00982F0F" w:rsidP="00AB0059"/>
    <w:p w14:paraId="5F33444A" w14:textId="77777777" w:rsidR="00982F0F" w:rsidRPr="00E22544" w:rsidRDefault="00982F0F" w:rsidP="00AB0059"/>
    <w:p w14:paraId="4CCFC218" w14:textId="77777777" w:rsidR="00982F0F" w:rsidRPr="00E22544" w:rsidRDefault="00982F0F" w:rsidP="00AB0059"/>
    <w:p w14:paraId="5955EC2F" w14:textId="77777777" w:rsidR="00982F0F" w:rsidRPr="00E22544" w:rsidRDefault="00982F0F" w:rsidP="00AB0059"/>
    <w:p w14:paraId="50529C44" w14:textId="77777777" w:rsidR="00982F0F" w:rsidRPr="00E22544" w:rsidRDefault="00982F0F" w:rsidP="00AB0059"/>
    <w:p w14:paraId="0C41CAB4" w14:textId="77777777" w:rsidR="00982F0F" w:rsidRPr="00E22544" w:rsidRDefault="00982F0F" w:rsidP="00AB0059"/>
    <w:p w14:paraId="530A0161" w14:textId="77777777" w:rsidR="00982F0F" w:rsidRPr="00E22544" w:rsidRDefault="00982F0F" w:rsidP="00AB0059"/>
    <w:p w14:paraId="41E3C399" w14:textId="77777777" w:rsidR="00982F0F" w:rsidRPr="00E22544" w:rsidRDefault="00982F0F" w:rsidP="00AB0059"/>
    <w:p w14:paraId="59D3AADC" w14:textId="77777777" w:rsidR="00982F0F" w:rsidRPr="00E22544" w:rsidRDefault="00982F0F" w:rsidP="00AB0059"/>
    <w:sdt>
      <w:sdtPr>
        <w:rPr>
          <w:rFonts w:ascii="Arial" w:eastAsia="Times New Roman" w:hAnsi="Arial" w:cs="Times New Roman"/>
          <w:bCs w:val="0"/>
          <w:color w:val="auto"/>
          <w:sz w:val="22"/>
          <w:szCs w:val="22"/>
        </w:rPr>
        <w:id w:val="-598403899"/>
        <w:docPartObj>
          <w:docPartGallery w:val="Table of Contents"/>
          <w:docPartUnique/>
        </w:docPartObj>
      </w:sdtPr>
      <w:sdtEndPr>
        <w:rPr>
          <w:b/>
        </w:rPr>
      </w:sdtEndPr>
      <w:sdtContent>
        <w:p w14:paraId="5E0D7983" w14:textId="53205606" w:rsidR="004B74F3" w:rsidRPr="00E22544" w:rsidRDefault="004B74F3">
          <w:pPr>
            <w:pStyle w:val="Inhaltsverzeichnisberschrift"/>
            <w:rPr>
              <w:rFonts w:ascii="Arial" w:hAnsi="Arial" w:cs="Arial"/>
              <w:color w:val="auto"/>
            </w:rPr>
          </w:pPr>
        </w:p>
        <w:p w14:paraId="2BB734E7" w14:textId="09919E29" w:rsidR="00C34373" w:rsidRDefault="004B74F3">
          <w:pPr>
            <w:pStyle w:val="Verzeichnis1"/>
            <w:rPr>
              <w:rFonts w:asciiTheme="minorHAnsi" w:eastAsiaTheme="minorEastAsia" w:hAnsiTheme="minorHAnsi" w:cstheme="minorBidi"/>
              <w:noProof/>
              <w:kern w:val="2"/>
              <w:sz w:val="24"/>
              <w:szCs w:val="24"/>
              <w14:ligatures w14:val="standardContextual"/>
            </w:rPr>
          </w:pPr>
          <w:r w:rsidRPr="00E22544">
            <w:fldChar w:fldCharType="begin"/>
          </w:r>
          <w:r w:rsidRPr="00E22544">
            <w:instrText xml:space="preserve"> TOC \o "1-3" \h \z \u </w:instrText>
          </w:r>
          <w:r w:rsidRPr="00E22544">
            <w:fldChar w:fldCharType="separate"/>
          </w:r>
          <w:hyperlink w:anchor="_Toc211240654" w:history="1">
            <w:r w:rsidR="00C34373" w:rsidRPr="002B727B">
              <w:rPr>
                <w:rStyle w:val="Hyperlink"/>
                <w:noProof/>
              </w:rPr>
              <w:t>Inhalte der Patches "patch-pa-2.94.1"</w:t>
            </w:r>
            <w:r w:rsidR="00C34373">
              <w:rPr>
                <w:noProof/>
                <w:webHidden/>
              </w:rPr>
              <w:tab/>
            </w:r>
            <w:r w:rsidR="00C34373">
              <w:rPr>
                <w:noProof/>
                <w:webHidden/>
              </w:rPr>
              <w:fldChar w:fldCharType="begin"/>
            </w:r>
            <w:r w:rsidR="00C34373">
              <w:rPr>
                <w:noProof/>
                <w:webHidden/>
              </w:rPr>
              <w:instrText xml:space="preserve"> PAGEREF _Toc211240654 \h </w:instrText>
            </w:r>
            <w:r w:rsidR="00C34373">
              <w:rPr>
                <w:noProof/>
                <w:webHidden/>
              </w:rPr>
            </w:r>
            <w:r w:rsidR="00C34373">
              <w:rPr>
                <w:noProof/>
                <w:webHidden/>
              </w:rPr>
              <w:fldChar w:fldCharType="separate"/>
            </w:r>
            <w:r w:rsidR="00B62752">
              <w:rPr>
                <w:noProof/>
                <w:webHidden/>
              </w:rPr>
              <w:t>1</w:t>
            </w:r>
            <w:r w:rsidR="00C34373">
              <w:rPr>
                <w:noProof/>
                <w:webHidden/>
              </w:rPr>
              <w:fldChar w:fldCharType="end"/>
            </w:r>
          </w:hyperlink>
        </w:p>
        <w:p w14:paraId="2E75419C" w14:textId="2693B671"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55" w:history="1">
            <w:r w:rsidRPr="002B727B">
              <w:rPr>
                <w:rStyle w:val="Hyperlink"/>
                <w:noProof/>
              </w:rPr>
              <w:t>Allgemeine Hinweise</w:t>
            </w:r>
            <w:r>
              <w:rPr>
                <w:noProof/>
                <w:webHidden/>
              </w:rPr>
              <w:tab/>
            </w:r>
            <w:r>
              <w:rPr>
                <w:noProof/>
                <w:webHidden/>
              </w:rPr>
              <w:fldChar w:fldCharType="begin"/>
            </w:r>
            <w:r>
              <w:rPr>
                <w:noProof/>
                <w:webHidden/>
              </w:rPr>
              <w:instrText xml:space="preserve"> PAGEREF _Toc211240655 \h </w:instrText>
            </w:r>
            <w:r>
              <w:rPr>
                <w:noProof/>
                <w:webHidden/>
              </w:rPr>
            </w:r>
            <w:r>
              <w:rPr>
                <w:noProof/>
                <w:webHidden/>
              </w:rPr>
              <w:fldChar w:fldCharType="separate"/>
            </w:r>
            <w:r w:rsidR="00B62752">
              <w:rPr>
                <w:noProof/>
                <w:webHidden/>
              </w:rPr>
              <w:t>1</w:t>
            </w:r>
            <w:r>
              <w:rPr>
                <w:noProof/>
                <w:webHidden/>
              </w:rPr>
              <w:fldChar w:fldCharType="end"/>
            </w:r>
          </w:hyperlink>
        </w:p>
        <w:p w14:paraId="6362C048" w14:textId="7DE6BA17"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56" w:history="1">
            <w:r w:rsidRPr="002B727B">
              <w:rPr>
                <w:rStyle w:val="Hyperlink"/>
                <w:noProof/>
              </w:rPr>
              <w:t>Inhalte ab Patch v7</w:t>
            </w:r>
            <w:r>
              <w:rPr>
                <w:noProof/>
                <w:webHidden/>
              </w:rPr>
              <w:tab/>
            </w:r>
            <w:r>
              <w:rPr>
                <w:noProof/>
                <w:webHidden/>
              </w:rPr>
              <w:fldChar w:fldCharType="begin"/>
            </w:r>
            <w:r>
              <w:rPr>
                <w:noProof/>
                <w:webHidden/>
              </w:rPr>
              <w:instrText xml:space="preserve"> PAGEREF _Toc211240656 \h </w:instrText>
            </w:r>
            <w:r>
              <w:rPr>
                <w:noProof/>
                <w:webHidden/>
              </w:rPr>
            </w:r>
            <w:r>
              <w:rPr>
                <w:noProof/>
                <w:webHidden/>
              </w:rPr>
              <w:fldChar w:fldCharType="separate"/>
            </w:r>
            <w:r w:rsidR="00B62752">
              <w:rPr>
                <w:noProof/>
                <w:webHidden/>
              </w:rPr>
              <w:t>2</w:t>
            </w:r>
            <w:r>
              <w:rPr>
                <w:noProof/>
                <w:webHidden/>
              </w:rPr>
              <w:fldChar w:fldCharType="end"/>
            </w:r>
          </w:hyperlink>
        </w:p>
        <w:p w14:paraId="5E77765A" w14:textId="55BE9382"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57"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_Toc211240657 \h </w:instrText>
            </w:r>
            <w:r>
              <w:rPr>
                <w:noProof/>
                <w:webHidden/>
              </w:rPr>
            </w:r>
            <w:r>
              <w:rPr>
                <w:noProof/>
                <w:webHidden/>
              </w:rPr>
              <w:fldChar w:fldCharType="separate"/>
            </w:r>
            <w:r w:rsidR="00B62752">
              <w:rPr>
                <w:noProof/>
                <w:webHidden/>
              </w:rPr>
              <w:t>2</w:t>
            </w:r>
            <w:r>
              <w:rPr>
                <w:noProof/>
                <w:webHidden/>
              </w:rPr>
              <w:fldChar w:fldCharType="end"/>
            </w:r>
          </w:hyperlink>
        </w:p>
        <w:p w14:paraId="28043FA0" w14:textId="78016266"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58" w:history="1">
            <w:r w:rsidRPr="002B727B">
              <w:rPr>
                <w:rStyle w:val="Hyperlink"/>
                <w:noProof/>
              </w:rPr>
              <w:t>Inhalte ab Patch v6</w:t>
            </w:r>
            <w:r>
              <w:rPr>
                <w:noProof/>
                <w:webHidden/>
              </w:rPr>
              <w:tab/>
            </w:r>
            <w:r>
              <w:rPr>
                <w:noProof/>
                <w:webHidden/>
              </w:rPr>
              <w:fldChar w:fldCharType="begin"/>
            </w:r>
            <w:r>
              <w:rPr>
                <w:noProof/>
                <w:webHidden/>
              </w:rPr>
              <w:instrText xml:space="preserve"> PAGEREF _Toc211240658 \h </w:instrText>
            </w:r>
            <w:r>
              <w:rPr>
                <w:noProof/>
                <w:webHidden/>
              </w:rPr>
            </w:r>
            <w:r>
              <w:rPr>
                <w:noProof/>
                <w:webHidden/>
              </w:rPr>
              <w:fldChar w:fldCharType="separate"/>
            </w:r>
            <w:r w:rsidR="00B62752">
              <w:rPr>
                <w:noProof/>
                <w:webHidden/>
              </w:rPr>
              <w:t>5</w:t>
            </w:r>
            <w:r>
              <w:rPr>
                <w:noProof/>
                <w:webHidden/>
              </w:rPr>
              <w:fldChar w:fldCharType="end"/>
            </w:r>
          </w:hyperlink>
        </w:p>
        <w:p w14:paraId="4609AA4D" w14:textId="04EDBDEE"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59"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_Toc211240659 \h </w:instrText>
            </w:r>
            <w:r>
              <w:rPr>
                <w:noProof/>
                <w:webHidden/>
              </w:rPr>
            </w:r>
            <w:r>
              <w:rPr>
                <w:noProof/>
                <w:webHidden/>
              </w:rPr>
              <w:fldChar w:fldCharType="separate"/>
            </w:r>
            <w:r w:rsidR="00B62752">
              <w:rPr>
                <w:noProof/>
                <w:webHidden/>
              </w:rPr>
              <w:t>5</w:t>
            </w:r>
            <w:r>
              <w:rPr>
                <w:noProof/>
                <w:webHidden/>
              </w:rPr>
              <w:fldChar w:fldCharType="end"/>
            </w:r>
          </w:hyperlink>
        </w:p>
        <w:p w14:paraId="7BD72941" w14:textId="0FC016FE"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60" w:history="1">
            <w:r w:rsidRPr="002B727B">
              <w:rPr>
                <w:rStyle w:val="Hyperlink"/>
                <w:noProof/>
              </w:rPr>
              <w:t>Inhalte ab Patch v5</w:t>
            </w:r>
            <w:r>
              <w:rPr>
                <w:noProof/>
                <w:webHidden/>
              </w:rPr>
              <w:tab/>
            </w:r>
            <w:r>
              <w:rPr>
                <w:noProof/>
                <w:webHidden/>
              </w:rPr>
              <w:fldChar w:fldCharType="begin"/>
            </w:r>
            <w:r>
              <w:rPr>
                <w:noProof/>
                <w:webHidden/>
              </w:rPr>
              <w:instrText xml:space="preserve"> PAGEREF _Toc211240660 \h </w:instrText>
            </w:r>
            <w:r>
              <w:rPr>
                <w:noProof/>
                <w:webHidden/>
              </w:rPr>
            </w:r>
            <w:r>
              <w:rPr>
                <w:noProof/>
                <w:webHidden/>
              </w:rPr>
              <w:fldChar w:fldCharType="separate"/>
            </w:r>
            <w:r w:rsidR="00B62752">
              <w:rPr>
                <w:noProof/>
                <w:webHidden/>
              </w:rPr>
              <w:t>7</w:t>
            </w:r>
            <w:r>
              <w:rPr>
                <w:noProof/>
                <w:webHidden/>
              </w:rPr>
              <w:fldChar w:fldCharType="end"/>
            </w:r>
          </w:hyperlink>
        </w:p>
        <w:p w14:paraId="0856A84A" w14:textId="1E288E16"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61"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_Toc211240661 \h </w:instrText>
            </w:r>
            <w:r>
              <w:rPr>
                <w:noProof/>
                <w:webHidden/>
              </w:rPr>
            </w:r>
            <w:r>
              <w:rPr>
                <w:noProof/>
                <w:webHidden/>
              </w:rPr>
              <w:fldChar w:fldCharType="separate"/>
            </w:r>
            <w:r w:rsidR="00B62752">
              <w:rPr>
                <w:noProof/>
                <w:webHidden/>
              </w:rPr>
              <w:t>7</w:t>
            </w:r>
            <w:r>
              <w:rPr>
                <w:noProof/>
                <w:webHidden/>
              </w:rPr>
              <w:fldChar w:fldCharType="end"/>
            </w:r>
          </w:hyperlink>
        </w:p>
        <w:p w14:paraId="7F82D427" w14:textId="64A05E49"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62" w:history="1">
            <w:r w:rsidRPr="002B727B">
              <w:rPr>
                <w:rStyle w:val="Hyperlink"/>
                <w:noProof/>
              </w:rPr>
              <w:t>Inhalte ab Patch v4</w:t>
            </w:r>
            <w:r>
              <w:rPr>
                <w:noProof/>
                <w:webHidden/>
              </w:rPr>
              <w:tab/>
            </w:r>
            <w:r>
              <w:rPr>
                <w:noProof/>
                <w:webHidden/>
              </w:rPr>
              <w:fldChar w:fldCharType="begin"/>
            </w:r>
            <w:r>
              <w:rPr>
                <w:noProof/>
                <w:webHidden/>
              </w:rPr>
              <w:instrText xml:space="preserve"> PAGEREF _Toc211240662 \h </w:instrText>
            </w:r>
            <w:r>
              <w:rPr>
                <w:noProof/>
                <w:webHidden/>
              </w:rPr>
            </w:r>
            <w:r>
              <w:rPr>
                <w:noProof/>
                <w:webHidden/>
              </w:rPr>
              <w:fldChar w:fldCharType="separate"/>
            </w:r>
            <w:r w:rsidR="00B62752">
              <w:rPr>
                <w:noProof/>
                <w:webHidden/>
              </w:rPr>
              <w:t>11</w:t>
            </w:r>
            <w:r>
              <w:rPr>
                <w:noProof/>
                <w:webHidden/>
              </w:rPr>
              <w:fldChar w:fldCharType="end"/>
            </w:r>
          </w:hyperlink>
        </w:p>
        <w:p w14:paraId="5911E1FD" w14:textId="04D1222D"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63"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_Toc211240663 \h </w:instrText>
            </w:r>
            <w:r>
              <w:rPr>
                <w:noProof/>
                <w:webHidden/>
              </w:rPr>
            </w:r>
            <w:r>
              <w:rPr>
                <w:noProof/>
                <w:webHidden/>
              </w:rPr>
              <w:fldChar w:fldCharType="separate"/>
            </w:r>
            <w:r w:rsidR="00B62752">
              <w:rPr>
                <w:noProof/>
                <w:webHidden/>
              </w:rPr>
              <w:t>11</w:t>
            </w:r>
            <w:r>
              <w:rPr>
                <w:noProof/>
                <w:webHidden/>
              </w:rPr>
              <w:fldChar w:fldCharType="end"/>
            </w:r>
          </w:hyperlink>
        </w:p>
        <w:p w14:paraId="1E1790A3" w14:textId="5DE34B42"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64" w:history="1">
            <w:r w:rsidRPr="002B727B">
              <w:rPr>
                <w:rStyle w:val="Hyperlink"/>
                <w:noProof/>
              </w:rPr>
              <w:t>Inhalte ab Patch v3</w:t>
            </w:r>
            <w:r>
              <w:rPr>
                <w:noProof/>
                <w:webHidden/>
              </w:rPr>
              <w:tab/>
            </w:r>
            <w:r>
              <w:rPr>
                <w:noProof/>
                <w:webHidden/>
              </w:rPr>
              <w:fldChar w:fldCharType="begin"/>
            </w:r>
            <w:r>
              <w:rPr>
                <w:noProof/>
                <w:webHidden/>
              </w:rPr>
              <w:instrText xml:space="preserve"> PAGEREF _Toc211240664 \h </w:instrText>
            </w:r>
            <w:r>
              <w:rPr>
                <w:noProof/>
                <w:webHidden/>
              </w:rPr>
            </w:r>
            <w:r>
              <w:rPr>
                <w:noProof/>
                <w:webHidden/>
              </w:rPr>
              <w:fldChar w:fldCharType="separate"/>
            </w:r>
            <w:r w:rsidR="00B62752">
              <w:rPr>
                <w:noProof/>
                <w:webHidden/>
              </w:rPr>
              <w:t>13</w:t>
            </w:r>
            <w:r>
              <w:rPr>
                <w:noProof/>
                <w:webHidden/>
              </w:rPr>
              <w:fldChar w:fldCharType="end"/>
            </w:r>
          </w:hyperlink>
        </w:p>
        <w:p w14:paraId="09147C02" w14:textId="4E6B62EC"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65"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_Toc211240665 \h </w:instrText>
            </w:r>
            <w:r>
              <w:rPr>
                <w:noProof/>
                <w:webHidden/>
              </w:rPr>
            </w:r>
            <w:r>
              <w:rPr>
                <w:noProof/>
                <w:webHidden/>
              </w:rPr>
              <w:fldChar w:fldCharType="separate"/>
            </w:r>
            <w:r w:rsidR="00B62752">
              <w:rPr>
                <w:noProof/>
                <w:webHidden/>
              </w:rPr>
              <w:t>13</w:t>
            </w:r>
            <w:r>
              <w:rPr>
                <w:noProof/>
                <w:webHidden/>
              </w:rPr>
              <w:fldChar w:fldCharType="end"/>
            </w:r>
          </w:hyperlink>
        </w:p>
        <w:p w14:paraId="71E61471" w14:textId="1E21278E"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66" w:history="1">
            <w:r w:rsidRPr="002B727B">
              <w:rPr>
                <w:rStyle w:val="Hyperlink"/>
                <w:noProof/>
              </w:rPr>
              <w:t>Inhalte ab Patch v2</w:t>
            </w:r>
            <w:r>
              <w:rPr>
                <w:noProof/>
                <w:webHidden/>
              </w:rPr>
              <w:tab/>
            </w:r>
            <w:r>
              <w:rPr>
                <w:noProof/>
                <w:webHidden/>
              </w:rPr>
              <w:fldChar w:fldCharType="begin"/>
            </w:r>
            <w:r>
              <w:rPr>
                <w:noProof/>
                <w:webHidden/>
              </w:rPr>
              <w:instrText xml:space="preserve"> PAGEREF _Toc211240666 \h </w:instrText>
            </w:r>
            <w:r>
              <w:rPr>
                <w:noProof/>
                <w:webHidden/>
              </w:rPr>
            </w:r>
            <w:r>
              <w:rPr>
                <w:noProof/>
                <w:webHidden/>
              </w:rPr>
              <w:fldChar w:fldCharType="separate"/>
            </w:r>
            <w:r w:rsidR="00B62752">
              <w:rPr>
                <w:noProof/>
                <w:webHidden/>
              </w:rPr>
              <w:t>16</w:t>
            </w:r>
            <w:r>
              <w:rPr>
                <w:noProof/>
                <w:webHidden/>
              </w:rPr>
              <w:fldChar w:fldCharType="end"/>
            </w:r>
          </w:hyperlink>
        </w:p>
        <w:p w14:paraId="22AB2A57" w14:textId="40251B53"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67"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_Toc211240667 \h </w:instrText>
            </w:r>
            <w:r>
              <w:rPr>
                <w:noProof/>
                <w:webHidden/>
              </w:rPr>
            </w:r>
            <w:r>
              <w:rPr>
                <w:noProof/>
                <w:webHidden/>
              </w:rPr>
              <w:fldChar w:fldCharType="separate"/>
            </w:r>
            <w:r w:rsidR="00B62752">
              <w:rPr>
                <w:noProof/>
                <w:webHidden/>
              </w:rPr>
              <w:t>16</w:t>
            </w:r>
            <w:r>
              <w:rPr>
                <w:noProof/>
                <w:webHidden/>
              </w:rPr>
              <w:fldChar w:fldCharType="end"/>
            </w:r>
          </w:hyperlink>
        </w:p>
        <w:p w14:paraId="1B8405AD" w14:textId="1B1B9C04" w:rsidR="00C34373" w:rsidRDefault="00C34373">
          <w:pPr>
            <w:pStyle w:val="Verzeichnis2"/>
            <w:rPr>
              <w:rFonts w:asciiTheme="minorHAnsi" w:eastAsiaTheme="minorEastAsia" w:hAnsiTheme="minorHAnsi" w:cstheme="minorBidi"/>
              <w:noProof/>
              <w:kern w:val="2"/>
              <w:sz w:val="24"/>
              <w:szCs w:val="24"/>
              <w14:ligatures w14:val="standardContextual"/>
            </w:rPr>
          </w:pPr>
          <w:hyperlink w:anchor="_Toc211240668" w:history="1">
            <w:r w:rsidRPr="002B727B">
              <w:rPr>
                <w:rStyle w:val="Hyperlink"/>
                <w:noProof/>
              </w:rPr>
              <w:t>Inhalte ab Patch v1</w:t>
            </w:r>
            <w:r>
              <w:rPr>
                <w:noProof/>
                <w:webHidden/>
              </w:rPr>
              <w:tab/>
            </w:r>
            <w:r>
              <w:rPr>
                <w:noProof/>
                <w:webHidden/>
              </w:rPr>
              <w:fldChar w:fldCharType="begin"/>
            </w:r>
            <w:r>
              <w:rPr>
                <w:noProof/>
                <w:webHidden/>
              </w:rPr>
              <w:instrText xml:space="preserve"> PAGEREF _Toc211240668 \h </w:instrText>
            </w:r>
            <w:r>
              <w:rPr>
                <w:noProof/>
                <w:webHidden/>
              </w:rPr>
            </w:r>
            <w:r>
              <w:rPr>
                <w:noProof/>
                <w:webHidden/>
              </w:rPr>
              <w:fldChar w:fldCharType="separate"/>
            </w:r>
            <w:r w:rsidR="00B62752">
              <w:rPr>
                <w:noProof/>
                <w:webHidden/>
              </w:rPr>
              <w:t>17</w:t>
            </w:r>
            <w:r>
              <w:rPr>
                <w:noProof/>
                <w:webHidden/>
              </w:rPr>
              <w:fldChar w:fldCharType="end"/>
            </w:r>
          </w:hyperlink>
        </w:p>
        <w:p w14:paraId="32DA8EEC" w14:textId="7B372550" w:rsidR="00C34373" w:rsidRDefault="00C34373">
          <w:pPr>
            <w:pStyle w:val="Verzeichnis3"/>
            <w:tabs>
              <w:tab w:val="right" w:leader="dot" w:pos="8299"/>
            </w:tabs>
            <w:rPr>
              <w:rFonts w:asciiTheme="minorHAnsi" w:eastAsiaTheme="minorEastAsia" w:hAnsiTheme="minorHAnsi" w:cstheme="minorBidi"/>
              <w:noProof/>
              <w:kern w:val="2"/>
              <w:sz w:val="24"/>
              <w:szCs w:val="24"/>
              <w14:ligatures w14:val="standardContextual"/>
            </w:rPr>
          </w:pPr>
          <w:hyperlink w:anchor="_Toc211240669" w:history="1">
            <w:r w:rsidRPr="002B727B">
              <w:rPr>
                <w:rStyle w:val="Hyperlink"/>
                <w:noProof/>
              </w:rPr>
              <w:t>Änderungen und Korrekturen</w:t>
            </w:r>
            <w:r>
              <w:rPr>
                <w:noProof/>
                <w:webHidden/>
              </w:rPr>
              <w:tab/>
            </w:r>
            <w:r>
              <w:rPr>
                <w:noProof/>
                <w:webHidden/>
              </w:rPr>
              <w:fldChar w:fldCharType="begin"/>
            </w:r>
            <w:r>
              <w:rPr>
                <w:noProof/>
                <w:webHidden/>
              </w:rPr>
              <w:instrText xml:space="preserve"> PAGEREF _Toc211240669 \h </w:instrText>
            </w:r>
            <w:r>
              <w:rPr>
                <w:noProof/>
                <w:webHidden/>
              </w:rPr>
            </w:r>
            <w:r>
              <w:rPr>
                <w:noProof/>
                <w:webHidden/>
              </w:rPr>
              <w:fldChar w:fldCharType="separate"/>
            </w:r>
            <w:r w:rsidR="00B62752">
              <w:rPr>
                <w:noProof/>
                <w:webHidden/>
              </w:rPr>
              <w:t>17</w:t>
            </w:r>
            <w:r>
              <w:rPr>
                <w:noProof/>
                <w:webHidden/>
              </w:rPr>
              <w:fldChar w:fldCharType="end"/>
            </w:r>
          </w:hyperlink>
        </w:p>
        <w:p w14:paraId="45FB778C" w14:textId="05A9BBBF" w:rsidR="004B74F3" w:rsidRPr="00E22544" w:rsidRDefault="004B74F3">
          <w:r w:rsidRPr="00E22544">
            <w:rPr>
              <w:b/>
              <w:bCs/>
            </w:rPr>
            <w:fldChar w:fldCharType="end"/>
          </w:r>
        </w:p>
      </w:sdtContent>
    </w:sdt>
    <w:p w14:paraId="3459A194" w14:textId="77777777" w:rsidR="00F70B4E" w:rsidRPr="00E22544" w:rsidRDefault="00F70B4E" w:rsidP="003D5F8C">
      <w:pPr>
        <w:pStyle w:val="Textkrper-Zeileneinzug"/>
        <w:sectPr w:rsidR="00F70B4E" w:rsidRPr="00E22544" w:rsidSect="00C40D06">
          <w:headerReference w:type="default" r:id="rId12"/>
          <w:footerReference w:type="default" r:id="rId13"/>
          <w:headerReference w:type="first" r:id="rId14"/>
          <w:footerReference w:type="first" r:id="rId15"/>
          <w:pgSz w:w="11909" w:h="16834" w:code="9"/>
          <w:pgMar w:top="2410" w:right="1800" w:bottom="1800" w:left="1800" w:header="720" w:footer="720" w:gutter="0"/>
          <w:cols w:space="720"/>
          <w:titlePg/>
          <w:docGrid w:linePitch="360"/>
        </w:sectPr>
      </w:pPr>
    </w:p>
    <w:p w14:paraId="6D9868A7" w14:textId="36B0C5EA" w:rsidR="008F5D8A" w:rsidRPr="00E22544" w:rsidRDefault="008F5D8A" w:rsidP="008F5D8A">
      <w:pPr>
        <w:pStyle w:val="BI-1"/>
      </w:pPr>
      <w:bookmarkStart w:id="0" w:name="_Toc211240654"/>
      <w:r w:rsidRPr="00E22544">
        <w:lastRenderedPageBreak/>
        <w:t xml:space="preserve">Inhalte der Patches </w:t>
      </w:r>
      <w:r w:rsidR="00C6410D" w:rsidRPr="00E22544">
        <w:t>"</w:t>
      </w:r>
      <w:r w:rsidRPr="00E22544">
        <w:t>patch-pa-2.</w:t>
      </w:r>
      <w:r w:rsidR="00B109C4" w:rsidRPr="00E22544">
        <w:t>9</w:t>
      </w:r>
      <w:r w:rsidR="001B4E38" w:rsidRPr="00E22544">
        <w:t>4</w:t>
      </w:r>
      <w:r w:rsidRPr="00E22544">
        <w:t>.</w:t>
      </w:r>
      <w:r w:rsidR="00F34905" w:rsidRPr="00E22544">
        <w:t>1</w:t>
      </w:r>
      <w:r w:rsidR="00C6410D" w:rsidRPr="00E22544">
        <w:t>"</w:t>
      </w:r>
      <w:bookmarkEnd w:id="0"/>
    </w:p>
    <w:p w14:paraId="4687D06E" w14:textId="1E632A49" w:rsidR="008F5D8A" w:rsidRPr="00E22544" w:rsidRDefault="008F5D8A" w:rsidP="008F5D8A">
      <w:pPr>
        <w:pStyle w:val="BI-2"/>
      </w:pPr>
      <w:bookmarkStart w:id="1" w:name="_Toc211240655"/>
      <w:r w:rsidRPr="00E22544">
        <w:t>Allgemeine Hinweise</w:t>
      </w:r>
      <w:bookmarkEnd w:id="1"/>
    </w:p>
    <w:p w14:paraId="25FF8B7F" w14:textId="77777777" w:rsidR="008F5D8A" w:rsidRPr="00E22544" w:rsidRDefault="008F5D8A" w:rsidP="008F5D8A"/>
    <w:p w14:paraId="5797609A" w14:textId="77777777" w:rsidR="008F5D8A" w:rsidRPr="00E22544" w:rsidRDefault="008F5D8A" w:rsidP="003D5F8C">
      <w:pPr>
        <w:pStyle w:val="Textkrper"/>
      </w:pPr>
      <w:r w:rsidRPr="00E22544">
        <w:t>Hinsichtlich der nachfolgend aufgeführten Korrekturen im Bereich der Permanenten Brutto-/Nettolohnberechnung ist im Einzelfall vom Anwender zu prüfen, ob infolge der Programmkorrektur nochmals eine manuelle Rückrechnung für einen Mitarbeiter angestoßen werden muss!</w:t>
      </w:r>
    </w:p>
    <w:p w14:paraId="6561C923" w14:textId="77777777" w:rsidR="008F5D8A" w:rsidRPr="00E22544" w:rsidRDefault="008F5D8A" w:rsidP="003D5F8C">
      <w:pPr>
        <w:pStyle w:val="Textkrper"/>
      </w:pPr>
      <w:r w:rsidRPr="00E22544">
        <w:t>Bei Korrekturen in der Neuberechnung und Mitarbeiterdialogen ist ebenfalls zu prüfen, ob das Anstoßen einer Neuberechnung erforderlich ist.</w:t>
      </w:r>
    </w:p>
    <w:p w14:paraId="6575DF78" w14:textId="77777777" w:rsidR="008F5D8A" w:rsidRPr="00E22544" w:rsidRDefault="008F5D8A" w:rsidP="008F5D8A">
      <w:pPr>
        <w:spacing w:line="276" w:lineRule="auto"/>
      </w:pPr>
    </w:p>
    <w:p w14:paraId="760ADC07" w14:textId="77777777" w:rsidR="008F5D8A" w:rsidRPr="00E22544" w:rsidRDefault="008F5D8A">
      <w:pPr>
        <w:jc w:val="left"/>
        <w:rPr>
          <w:rFonts w:cs="Arial"/>
          <w:b/>
          <w:bCs/>
          <w:iCs/>
          <w:color w:val="0070C0"/>
          <w:sz w:val="28"/>
          <w:szCs w:val="28"/>
        </w:rPr>
      </w:pPr>
      <w:r w:rsidRPr="00E22544">
        <w:br w:type="page"/>
      </w:r>
    </w:p>
    <w:p w14:paraId="7192291B" w14:textId="5EBA24F9" w:rsidR="00E93E40" w:rsidRPr="00E22544" w:rsidRDefault="00E93E40" w:rsidP="00E93E40">
      <w:pPr>
        <w:pStyle w:val="BI-2"/>
      </w:pPr>
      <w:bookmarkStart w:id="2" w:name="_Toc211240656"/>
      <w:bookmarkStart w:id="3" w:name="_Toc58492694"/>
      <w:bookmarkStart w:id="4" w:name="_Toc497992229"/>
      <w:r w:rsidRPr="00E22544">
        <w:lastRenderedPageBreak/>
        <w:t>Inhalte ab Patch v</w:t>
      </w:r>
      <w:r>
        <w:t>7</w:t>
      </w:r>
      <w:bookmarkEnd w:id="2"/>
    </w:p>
    <w:p w14:paraId="635E7D70" w14:textId="31DE574D" w:rsidR="00815A86" w:rsidRDefault="00DE5EE9" w:rsidP="00E93E40">
      <w:pPr>
        <w:pStyle w:val="BI-2"/>
        <w:outlineLvl w:val="2"/>
        <w:rPr>
          <w:sz w:val="24"/>
          <w:szCs w:val="24"/>
        </w:rPr>
      </w:pPr>
      <w:bookmarkStart w:id="5" w:name="_Toc211240657"/>
      <w:r>
        <w:rPr>
          <w:sz w:val="24"/>
          <w:szCs w:val="24"/>
        </w:rPr>
        <w:t>SV-Rechengrößen 2026</w:t>
      </w:r>
    </w:p>
    <w:p w14:paraId="745B3502" w14:textId="648A0BAE" w:rsidR="000759BC" w:rsidRPr="001C7D7E" w:rsidRDefault="00DE5EE9" w:rsidP="00DE5EE9">
      <w:r w:rsidRPr="00DE5EE9">
        <w:t xml:space="preserve">Das Bundeskabinett hat am 8. Oktober 2025 die neuen Rechengrößen der Sozialversicherung für 2026 beschlossen. </w:t>
      </w:r>
      <w:r w:rsidR="000759BC" w:rsidRPr="00DE5EE9">
        <w:t>Die folgende Tabelle gibt einen</w:t>
      </w:r>
      <w:r w:rsidR="00A20786">
        <w:t xml:space="preserve"> ersten</w:t>
      </w:r>
      <w:r w:rsidR="000759BC" w:rsidRPr="00DE5EE9">
        <w:t xml:space="preserve"> Überblick über die </w:t>
      </w:r>
      <w:r w:rsidR="00052D7C">
        <w:t xml:space="preserve">geänderten </w:t>
      </w:r>
      <w:r w:rsidR="000759BC" w:rsidRPr="00DE5EE9">
        <w:t>Rechengrößen</w:t>
      </w:r>
      <w:r w:rsidR="001C7D7E">
        <w:t xml:space="preserve">. </w:t>
      </w:r>
      <w:r w:rsidR="00B34D4E">
        <w:t xml:space="preserve">Die </w:t>
      </w:r>
      <w:r w:rsidR="00BE4AEA">
        <w:t>Werte</w:t>
      </w:r>
      <w:r w:rsidR="00B34D4E">
        <w:t xml:space="preserve"> </w:t>
      </w:r>
      <w:r w:rsidR="00367B95">
        <w:t xml:space="preserve">werden </w:t>
      </w:r>
      <w:r w:rsidR="00A73293">
        <w:t>beim ersten</w:t>
      </w:r>
      <w:r w:rsidR="00367B95">
        <w:t xml:space="preserve"> Import der</w:t>
      </w:r>
      <w:r w:rsidR="00324B99">
        <w:t xml:space="preserve"> SV-Stammdatendatei </w:t>
      </w:r>
      <w:r w:rsidR="00A73293">
        <w:t xml:space="preserve">automatisch </w:t>
      </w:r>
      <w:r w:rsidR="00052D7C">
        <w:t>upgedatet, sobald ein Satz für 2026 in der SV-Stammdatendatei eingepflegt ist.</w:t>
      </w:r>
      <w:r w:rsidR="00EE5A63">
        <w:t xml:space="preserve"> </w:t>
      </w:r>
      <w:r w:rsidR="00BE4AEA">
        <w:t>Eine manuelle Aktualisierung ist nicht mehr erforderlich.</w:t>
      </w:r>
    </w:p>
    <w:p w14:paraId="2EFA211B" w14:textId="77777777" w:rsidR="00B908FE" w:rsidRPr="00B908FE" w:rsidRDefault="00B908FE" w:rsidP="00DE5EE9"/>
    <w:tbl>
      <w:tblPr>
        <w:tblW w:w="7797" w:type="dxa"/>
        <w:tblInd w:w="-5"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1701"/>
      </w:tblGrid>
      <w:tr w:rsidR="007A209A" w:rsidRPr="00E843C7" w14:paraId="79AC65A8" w14:textId="77777777" w:rsidTr="002B26B1">
        <w:trPr>
          <w:tblHeader/>
        </w:trPr>
        <w:tc>
          <w:tcPr>
            <w:tcW w:w="6096" w:type="dxa"/>
          </w:tcPr>
          <w:p w14:paraId="208FAEE5" w14:textId="22E35E87" w:rsidR="007A209A" w:rsidRPr="00E843C7" w:rsidRDefault="007A209A" w:rsidP="00B13EF0">
            <w:pPr>
              <w:spacing w:before="60" w:line="276" w:lineRule="auto"/>
              <w:rPr>
                <w:rFonts w:cs="Arial"/>
              </w:rPr>
            </w:pPr>
            <w:r w:rsidRPr="00E843C7">
              <w:rPr>
                <w:rFonts w:cs="Arial"/>
              </w:rPr>
              <w:t>RV-Bemessungsgrenze jährlich</w:t>
            </w:r>
          </w:p>
          <w:p w14:paraId="433556FD" w14:textId="3DFF70D9" w:rsidR="007A209A" w:rsidRPr="00E843C7" w:rsidRDefault="007A209A" w:rsidP="00B13EF0">
            <w:pPr>
              <w:spacing w:before="60" w:line="276" w:lineRule="auto"/>
              <w:rPr>
                <w:rFonts w:cs="Arial"/>
              </w:rPr>
            </w:pPr>
            <w:r w:rsidRPr="00E843C7">
              <w:rPr>
                <w:rFonts w:cs="Arial"/>
              </w:rPr>
              <w:t>RV-Bemessungsgrenze monatlich</w:t>
            </w:r>
          </w:p>
        </w:tc>
        <w:tc>
          <w:tcPr>
            <w:tcW w:w="1701" w:type="dxa"/>
          </w:tcPr>
          <w:p w14:paraId="705712E8" w14:textId="77777777" w:rsidR="007A209A" w:rsidRPr="00E843C7" w:rsidRDefault="007A209A" w:rsidP="00B13EF0">
            <w:pPr>
              <w:keepNext/>
              <w:spacing w:before="60" w:line="276" w:lineRule="auto"/>
              <w:ind w:right="283"/>
              <w:jc w:val="right"/>
              <w:rPr>
                <w:rFonts w:cs="Arial"/>
              </w:rPr>
            </w:pPr>
            <w:r w:rsidRPr="00E843C7">
              <w:rPr>
                <w:rFonts w:cs="Arial"/>
              </w:rPr>
              <w:t>101.400,00</w:t>
            </w:r>
          </w:p>
          <w:p w14:paraId="577D36CE" w14:textId="77777777" w:rsidR="007A209A" w:rsidRPr="00E843C7" w:rsidRDefault="007A209A" w:rsidP="00B13EF0">
            <w:pPr>
              <w:keepNext/>
              <w:spacing w:before="60" w:line="276" w:lineRule="auto"/>
              <w:ind w:right="283"/>
              <w:jc w:val="right"/>
              <w:rPr>
                <w:rFonts w:cs="Arial"/>
              </w:rPr>
            </w:pPr>
            <w:r w:rsidRPr="00E843C7">
              <w:rPr>
                <w:rFonts w:cs="Arial"/>
              </w:rPr>
              <w:t>8.450,00</w:t>
            </w:r>
          </w:p>
        </w:tc>
      </w:tr>
      <w:tr w:rsidR="007A209A" w:rsidRPr="00E843C7" w14:paraId="7EA224EE" w14:textId="77777777" w:rsidTr="002B26B1">
        <w:trPr>
          <w:tblHeader/>
        </w:trPr>
        <w:tc>
          <w:tcPr>
            <w:tcW w:w="6096" w:type="dxa"/>
          </w:tcPr>
          <w:p w14:paraId="65C4E2A7" w14:textId="77777777" w:rsidR="007A209A" w:rsidRPr="00E843C7" w:rsidRDefault="007A209A" w:rsidP="00B13EF0">
            <w:pPr>
              <w:spacing w:before="60" w:line="276" w:lineRule="auto"/>
              <w:rPr>
                <w:rFonts w:cs="Arial"/>
              </w:rPr>
            </w:pPr>
            <w:r w:rsidRPr="00E843C7">
              <w:rPr>
                <w:rFonts w:cs="Arial"/>
              </w:rPr>
              <w:t>RV-Bemessungsgrenze Knappschaft jährlich</w:t>
            </w:r>
          </w:p>
          <w:p w14:paraId="4D380DFD" w14:textId="77777777" w:rsidR="007A209A" w:rsidRPr="00E843C7" w:rsidRDefault="007A209A" w:rsidP="00B13EF0">
            <w:pPr>
              <w:spacing w:before="60" w:line="276" w:lineRule="auto"/>
              <w:rPr>
                <w:rFonts w:cs="Arial"/>
              </w:rPr>
            </w:pPr>
            <w:r w:rsidRPr="00E843C7">
              <w:rPr>
                <w:rFonts w:cs="Arial"/>
              </w:rPr>
              <w:t>RV-Bemessungsgrenze Knappschaft monatlich</w:t>
            </w:r>
          </w:p>
        </w:tc>
        <w:tc>
          <w:tcPr>
            <w:tcW w:w="1701" w:type="dxa"/>
          </w:tcPr>
          <w:p w14:paraId="7A7D7D45" w14:textId="77777777" w:rsidR="007A209A" w:rsidRPr="00E843C7" w:rsidRDefault="007A209A" w:rsidP="00B13EF0">
            <w:pPr>
              <w:keepNext/>
              <w:spacing w:before="60" w:line="276" w:lineRule="auto"/>
              <w:ind w:right="283"/>
              <w:jc w:val="right"/>
              <w:rPr>
                <w:rFonts w:cs="Arial"/>
              </w:rPr>
            </w:pPr>
            <w:r w:rsidRPr="00E843C7">
              <w:rPr>
                <w:rFonts w:cs="Arial"/>
              </w:rPr>
              <w:t>124.800,00</w:t>
            </w:r>
          </w:p>
          <w:p w14:paraId="3B3BC284" w14:textId="77777777" w:rsidR="007A209A" w:rsidRPr="00E843C7" w:rsidRDefault="007A209A" w:rsidP="00B13EF0">
            <w:pPr>
              <w:keepNext/>
              <w:spacing w:before="60" w:line="276" w:lineRule="auto"/>
              <w:ind w:right="283"/>
              <w:jc w:val="right"/>
              <w:rPr>
                <w:rFonts w:cs="Arial"/>
              </w:rPr>
            </w:pPr>
            <w:r w:rsidRPr="00E843C7">
              <w:rPr>
                <w:rFonts w:cs="Arial"/>
              </w:rPr>
              <w:t>10.400,00</w:t>
            </w:r>
          </w:p>
        </w:tc>
      </w:tr>
      <w:tr w:rsidR="007A209A" w:rsidRPr="00E843C7" w14:paraId="158EA69A" w14:textId="77777777" w:rsidTr="002B26B1">
        <w:trPr>
          <w:tblHeader/>
        </w:trPr>
        <w:tc>
          <w:tcPr>
            <w:tcW w:w="6096" w:type="dxa"/>
          </w:tcPr>
          <w:p w14:paraId="2D6FBCA4" w14:textId="77777777" w:rsidR="007A209A" w:rsidRPr="00E843C7" w:rsidRDefault="007A209A" w:rsidP="00B13EF0">
            <w:pPr>
              <w:spacing w:before="60" w:line="276" w:lineRule="auto"/>
              <w:rPr>
                <w:rFonts w:cs="Arial"/>
              </w:rPr>
            </w:pPr>
            <w:r w:rsidRPr="00E843C7">
              <w:rPr>
                <w:rFonts w:cs="Arial"/>
              </w:rPr>
              <w:t>AV-Bemessungsgrenze jährlich</w:t>
            </w:r>
          </w:p>
          <w:p w14:paraId="32A4B4EC" w14:textId="77777777" w:rsidR="007A209A" w:rsidRPr="00E843C7" w:rsidRDefault="007A209A" w:rsidP="00B13EF0">
            <w:pPr>
              <w:spacing w:before="60" w:line="276" w:lineRule="auto"/>
              <w:rPr>
                <w:rFonts w:cs="Arial"/>
              </w:rPr>
            </w:pPr>
            <w:r w:rsidRPr="00E843C7">
              <w:rPr>
                <w:rFonts w:cs="Arial"/>
              </w:rPr>
              <w:t>AV-Bemessungsgrenze monatlich</w:t>
            </w:r>
          </w:p>
        </w:tc>
        <w:tc>
          <w:tcPr>
            <w:tcW w:w="1701" w:type="dxa"/>
          </w:tcPr>
          <w:p w14:paraId="73BD974D" w14:textId="77777777" w:rsidR="007A209A" w:rsidRPr="00E843C7" w:rsidRDefault="007A209A" w:rsidP="00B13EF0">
            <w:pPr>
              <w:keepNext/>
              <w:spacing w:before="60" w:line="276" w:lineRule="auto"/>
              <w:ind w:right="283"/>
              <w:jc w:val="right"/>
              <w:rPr>
                <w:rFonts w:cs="Arial"/>
              </w:rPr>
            </w:pPr>
            <w:r w:rsidRPr="00E843C7">
              <w:rPr>
                <w:rFonts w:cs="Arial"/>
              </w:rPr>
              <w:t>101.400,00</w:t>
            </w:r>
          </w:p>
          <w:p w14:paraId="4B624F72" w14:textId="77777777" w:rsidR="007A209A" w:rsidRPr="00E843C7" w:rsidRDefault="007A209A" w:rsidP="00B13EF0">
            <w:pPr>
              <w:keepNext/>
              <w:spacing w:before="60" w:line="276" w:lineRule="auto"/>
              <w:ind w:right="283"/>
              <w:jc w:val="right"/>
              <w:rPr>
                <w:rFonts w:cs="Arial"/>
              </w:rPr>
            </w:pPr>
            <w:r w:rsidRPr="00E843C7">
              <w:rPr>
                <w:rFonts w:cs="Arial"/>
              </w:rPr>
              <w:t>8.450,00</w:t>
            </w:r>
          </w:p>
        </w:tc>
      </w:tr>
      <w:tr w:rsidR="007A209A" w:rsidRPr="00E843C7" w14:paraId="41E90FC1" w14:textId="77777777" w:rsidTr="002B26B1">
        <w:trPr>
          <w:tblHeader/>
        </w:trPr>
        <w:tc>
          <w:tcPr>
            <w:tcW w:w="6096" w:type="dxa"/>
          </w:tcPr>
          <w:p w14:paraId="1C9A21C9" w14:textId="77777777" w:rsidR="007A209A" w:rsidRPr="00E843C7" w:rsidRDefault="007A209A" w:rsidP="00B13EF0">
            <w:pPr>
              <w:spacing w:before="60" w:line="276" w:lineRule="auto"/>
              <w:rPr>
                <w:rFonts w:cs="Arial"/>
              </w:rPr>
            </w:pPr>
            <w:r w:rsidRPr="00E843C7">
              <w:rPr>
                <w:rFonts w:cs="Arial"/>
              </w:rPr>
              <w:t>KV-Bemessungsgrenze jährlich</w:t>
            </w:r>
          </w:p>
          <w:p w14:paraId="600EEC91" w14:textId="77777777" w:rsidR="007A209A" w:rsidRPr="00E843C7" w:rsidRDefault="007A209A" w:rsidP="00B13EF0">
            <w:pPr>
              <w:spacing w:before="60" w:line="276" w:lineRule="auto"/>
              <w:rPr>
                <w:rFonts w:cs="Arial"/>
                <w:b/>
                <w:color w:val="000080"/>
              </w:rPr>
            </w:pPr>
            <w:r w:rsidRPr="00E843C7">
              <w:rPr>
                <w:rFonts w:cs="Arial"/>
              </w:rPr>
              <w:t>KV-Bemessungsgrenze monatlich</w:t>
            </w:r>
          </w:p>
        </w:tc>
        <w:tc>
          <w:tcPr>
            <w:tcW w:w="1701" w:type="dxa"/>
          </w:tcPr>
          <w:p w14:paraId="37965AA2" w14:textId="77777777" w:rsidR="007A209A" w:rsidRPr="00E843C7" w:rsidRDefault="007A209A" w:rsidP="00B13EF0">
            <w:pPr>
              <w:keepNext/>
              <w:spacing w:before="60" w:line="276" w:lineRule="auto"/>
              <w:ind w:right="283"/>
              <w:jc w:val="right"/>
              <w:rPr>
                <w:rFonts w:cs="Arial"/>
              </w:rPr>
            </w:pPr>
            <w:r w:rsidRPr="00E843C7">
              <w:rPr>
                <w:rFonts w:cs="Arial"/>
              </w:rPr>
              <w:t>69.750,00</w:t>
            </w:r>
          </w:p>
          <w:p w14:paraId="1E1FB82B" w14:textId="77777777" w:rsidR="007A209A" w:rsidRPr="00E843C7" w:rsidRDefault="007A209A" w:rsidP="00B13EF0">
            <w:pPr>
              <w:keepNext/>
              <w:spacing w:before="60" w:line="276" w:lineRule="auto"/>
              <w:ind w:right="283"/>
              <w:jc w:val="right"/>
              <w:rPr>
                <w:rFonts w:cs="Arial"/>
              </w:rPr>
            </w:pPr>
            <w:r w:rsidRPr="00E843C7">
              <w:rPr>
                <w:rFonts w:cs="Arial"/>
              </w:rPr>
              <w:t>5.812,50</w:t>
            </w:r>
          </w:p>
        </w:tc>
      </w:tr>
      <w:tr w:rsidR="007A209A" w:rsidRPr="00E843C7" w14:paraId="4761B4DA" w14:textId="77777777" w:rsidTr="002B26B1">
        <w:trPr>
          <w:tblHeader/>
        </w:trPr>
        <w:tc>
          <w:tcPr>
            <w:tcW w:w="6096" w:type="dxa"/>
          </w:tcPr>
          <w:p w14:paraId="250E398E" w14:textId="77777777" w:rsidR="007A209A" w:rsidRPr="00E843C7" w:rsidRDefault="007A209A" w:rsidP="00B13EF0">
            <w:pPr>
              <w:spacing w:before="60" w:line="276" w:lineRule="auto"/>
              <w:rPr>
                <w:rFonts w:cs="Arial"/>
              </w:rPr>
            </w:pPr>
            <w:r w:rsidRPr="00E843C7">
              <w:rPr>
                <w:rFonts w:cs="Arial"/>
              </w:rPr>
              <w:t>PV-Bemessungsgrenze jährlich</w:t>
            </w:r>
          </w:p>
          <w:p w14:paraId="2DC2B947" w14:textId="77777777" w:rsidR="007A209A" w:rsidRPr="00E843C7" w:rsidRDefault="007A209A" w:rsidP="00B13EF0">
            <w:pPr>
              <w:spacing w:before="60" w:line="276" w:lineRule="auto"/>
              <w:rPr>
                <w:rFonts w:cs="Arial"/>
              </w:rPr>
            </w:pPr>
            <w:r w:rsidRPr="00E843C7">
              <w:rPr>
                <w:rFonts w:cs="Arial"/>
              </w:rPr>
              <w:t>PV-Bemessungsgrenze monatlich</w:t>
            </w:r>
          </w:p>
        </w:tc>
        <w:tc>
          <w:tcPr>
            <w:tcW w:w="1701" w:type="dxa"/>
          </w:tcPr>
          <w:p w14:paraId="224AB794" w14:textId="77777777" w:rsidR="007A209A" w:rsidRPr="00E843C7" w:rsidRDefault="007A209A" w:rsidP="00B13EF0">
            <w:pPr>
              <w:keepNext/>
              <w:spacing w:before="60" w:line="276" w:lineRule="auto"/>
              <w:ind w:right="283"/>
              <w:jc w:val="right"/>
              <w:rPr>
                <w:rFonts w:cs="Arial"/>
              </w:rPr>
            </w:pPr>
            <w:r w:rsidRPr="00E843C7">
              <w:rPr>
                <w:rFonts w:cs="Arial"/>
              </w:rPr>
              <w:t>69.750,00</w:t>
            </w:r>
          </w:p>
          <w:p w14:paraId="277179FD" w14:textId="77777777" w:rsidR="007A209A" w:rsidRPr="00E843C7" w:rsidRDefault="007A209A" w:rsidP="00B13EF0">
            <w:pPr>
              <w:keepNext/>
              <w:spacing w:before="60" w:line="276" w:lineRule="auto"/>
              <w:ind w:right="283"/>
              <w:jc w:val="right"/>
              <w:rPr>
                <w:rFonts w:cs="Arial"/>
              </w:rPr>
            </w:pPr>
            <w:r w:rsidRPr="00E843C7">
              <w:rPr>
                <w:rFonts w:cs="Arial"/>
              </w:rPr>
              <w:t>5.812,50</w:t>
            </w:r>
          </w:p>
        </w:tc>
      </w:tr>
      <w:tr w:rsidR="007A209A" w:rsidRPr="00E843C7" w14:paraId="543B679E" w14:textId="77777777" w:rsidTr="002B26B1">
        <w:trPr>
          <w:tblHeader/>
        </w:trPr>
        <w:tc>
          <w:tcPr>
            <w:tcW w:w="6096" w:type="dxa"/>
          </w:tcPr>
          <w:p w14:paraId="0A63F626" w14:textId="004E8238" w:rsidR="007A209A" w:rsidRPr="00E843C7" w:rsidRDefault="007A209A" w:rsidP="00B13EF0">
            <w:pPr>
              <w:spacing w:before="60" w:line="276" w:lineRule="auto"/>
              <w:rPr>
                <w:rFonts w:cs="Arial"/>
              </w:rPr>
            </w:pPr>
            <w:r w:rsidRPr="00E843C7">
              <w:rPr>
                <w:rFonts w:cs="Arial"/>
              </w:rPr>
              <w:t xml:space="preserve">KV-JAEG, </w:t>
            </w:r>
            <w:r w:rsidR="00CE43A6">
              <w:rPr>
                <w:rFonts w:cs="Arial"/>
              </w:rPr>
              <w:t>(</w:t>
            </w:r>
            <w:r w:rsidRPr="00E843C7">
              <w:rPr>
                <w:rFonts w:cs="Arial"/>
              </w:rPr>
              <w:t>allgemein</w:t>
            </w:r>
            <w:r w:rsidR="00CE43A6">
              <w:rPr>
                <w:rFonts w:cs="Arial"/>
              </w:rPr>
              <w:t>)</w:t>
            </w:r>
            <w:r w:rsidRPr="00E843C7">
              <w:rPr>
                <w:rFonts w:cs="Arial"/>
              </w:rPr>
              <w:t xml:space="preserve"> jährlich</w:t>
            </w:r>
          </w:p>
          <w:p w14:paraId="37E6D94F" w14:textId="41E9B8FA" w:rsidR="007A209A" w:rsidRPr="00E843C7" w:rsidRDefault="007A209A" w:rsidP="00B13EF0">
            <w:pPr>
              <w:spacing w:before="60" w:line="276" w:lineRule="auto"/>
              <w:rPr>
                <w:rFonts w:cs="Arial"/>
              </w:rPr>
            </w:pPr>
            <w:r w:rsidRPr="00E843C7">
              <w:rPr>
                <w:rFonts w:cs="Arial"/>
              </w:rPr>
              <w:t xml:space="preserve">KV-JAEG, </w:t>
            </w:r>
            <w:r w:rsidR="00CE43A6">
              <w:rPr>
                <w:rFonts w:cs="Arial"/>
              </w:rPr>
              <w:t>(</w:t>
            </w:r>
            <w:r w:rsidRPr="00E843C7">
              <w:rPr>
                <w:rFonts w:cs="Arial"/>
              </w:rPr>
              <w:t>allgemein</w:t>
            </w:r>
            <w:r w:rsidR="00CE43A6">
              <w:rPr>
                <w:rFonts w:cs="Arial"/>
              </w:rPr>
              <w:t>)</w:t>
            </w:r>
            <w:r w:rsidRPr="00E843C7">
              <w:rPr>
                <w:rFonts w:cs="Arial"/>
              </w:rPr>
              <w:t xml:space="preserve"> monatlich</w:t>
            </w:r>
          </w:p>
        </w:tc>
        <w:tc>
          <w:tcPr>
            <w:tcW w:w="1701" w:type="dxa"/>
          </w:tcPr>
          <w:p w14:paraId="2E2B8CCF" w14:textId="77777777" w:rsidR="007A209A" w:rsidRPr="00E843C7" w:rsidRDefault="007A209A" w:rsidP="00B13EF0">
            <w:pPr>
              <w:keepNext/>
              <w:spacing w:before="60" w:line="276" w:lineRule="auto"/>
              <w:ind w:right="283"/>
              <w:jc w:val="right"/>
              <w:rPr>
                <w:rFonts w:cs="Arial"/>
              </w:rPr>
            </w:pPr>
            <w:r w:rsidRPr="00E843C7">
              <w:rPr>
                <w:rFonts w:cs="Arial"/>
              </w:rPr>
              <w:t>77.400,00</w:t>
            </w:r>
          </w:p>
          <w:p w14:paraId="57C5A442" w14:textId="77777777" w:rsidR="007A209A" w:rsidRPr="00E843C7" w:rsidRDefault="007A209A" w:rsidP="00B13EF0">
            <w:pPr>
              <w:keepNext/>
              <w:spacing w:before="60" w:line="276" w:lineRule="auto"/>
              <w:ind w:right="283"/>
              <w:jc w:val="right"/>
              <w:rPr>
                <w:rFonts w:cs="Arial"/>
              </w:rPr>
            </w:pPr>
            <w:r w:rsidRPr="00E843C7">
              <w:rPr>
                <w:rFonts w:cs="Arial"/>
              </w:rPr>
              <w:t>6.450,00</w:t>
            </w:r>
          </w:p>
        </w:tc>
      </w:tr>
      <w:tr w:rsidR="007A209A" w:rsidRPr="00E843C7" w14:paraId="61A83D44" w14:textId="77777777" w:rsidTr="002B26B1">
        <w:trPr>
          <w:tblHeader/>
        </w:trPr>
        <w:tc>
          <w:tcPr>
            <w:tcW w:w="6096" w:type="dxa"/>
          </w:tcPr>
          <w:p w14:paraId="06030AF8" w14:textId="77777777" w:rsidR="007A209A" w:rsidRPr="00E843C7" w:rsidRDefault="007A209A" w:rsidP="00B13EF0">
            <w:pPr>
              <w:spacing w:before="60" w:line="276" w:lineRule="auto"/>
              <w:rPr>
                <w:rFonts w:cs="Arial"/>
              </w:rPr>
            </w:pPr>
            <w:r w:rsidRPr="00E843C7">
              <w:rPr>
                <w:rFonts w:cs="Arial"/>
              </w:rPr>
              <w:t>KV-JAEG (Bestandsfall PKV) jährlich</w:t>
            </w:r>
          </w:p>
          <w:p w14:paraId="3DC87528" w14:textId="77777777" w:rsidR="007A209A" w:rsidRPr="00E843C7" w:rsidRDefault="007A209A" w:rsidP="00B13EF0">
            <w:pPr>
              <w:spacing w:before="60" w:line="276" w:lineRule="auto"/>
              <w:rPr>
                <w:rFonts w:cs="Arial"/>
                <w:b/>
                <w:color w:val="000080"/>
              </w:rPr>
            </w:pPr>
            <w:r w:rsidRPr="00E843C7">
              <w:rPr>
                <w:rFonts w:cs="Arial"/>
              </w:rPr>
              <w:t>KV-JAEG (Bestandsfall PKV) monatlich</w:t>
            </w:r>
          </w:p>
        </w:tc>
        <w:tc>
          <w:tcPr>
            <w:tcW w:w="1701" w:type="dxa"/>
          </w:tcPr>
          <w:p w14:paraId="4E4347B0" w14:textId="77777777" w:rsidR="007A209A" w:rsidRPr="00E843C7" w:rsidRDefault="007A209A" w:rsidP="00B13EF0">
            <w:pPr>
              <w:keepNext/>
              <w:spacing w:before="60" w:line="276" w:lineRule="auto"/>
              <w:ind w:right="283"/>
              <w:jc w:val="right"/>
              <w:rPr>
                <w:rFonts w:cs="Arial"/>
              </w:rPr>
            </w:pPr>
            <w:r w:rsidRPr="00E843C7">
              <w:rPr>
                <w:rFonts w:cs="Arial"/>
              </w:rPr>
              <w:t>69.750,00</w:t>
            </w:r>
          </w:p>
          <w:p w14:paraId="062201B5" w14:textId="77777777" w:rsidR="007A209A" w:rsidRPr="00E843C7" w:rsidRDefault="007A209A" w:rsidP="00B13EF0">
            <w:pPr>
              <w:keepNext/>
              <w:spacing w:before="60" w:line="276" w:lineRule="auto"/>
              <w:ind w:right="283"/>
              <w:jc w:val="right"/>
              <w:rPr>
                <w:rFonts w:cs="Arial"/>
              </w:rPr>
            </w:pPr>
            <w:r w:rsidRPr="00E843C7">
              <w:rPr>
                <w:rFonts w:cs="Arial"/>
              </w:rPr>
              <w:t>5.812,50</w:t>
            </w:r>
          </w:p>
        </w:tc>
      </w:tr>
      <w:tr w:rsidR="007A209A" w:rsidRPr="00E843C7" w14:paraId="66A3C808" w14:textId="77777777" w:rsidTr="002B26B1">
        <w:trPr>
          <w:tblHeader/>
        </w:trPr>
        <w:tc>
          <w:tcPr>
            <w:tcW w:w="6096" w:type="dxa"/>
          </w:tcPr>
          <w:p w14:paraId="0E43429B" w14:textId="77777777" w:rsidR="007A209A" w:rsidRPr="00E843C7" w:rsidRDefault="007A209A" w:rsidP="00B13EF0">
            <w:pPr>
              <w:spacing w:before="60" w:line="276" w:lineRule="auto"/>
              <w:rPr>
                <w:rFonts w:cs="Arial"/>
                <w:b/>
                <w:color w:val="000080"/>
              </w:rPr>
            </w:pPr>
            <w:r w:rsidRPr="00E843C7">
              <w:rPr>
                <w:rFonts w:cs="Arial"/>
              </w:rPr>
              <w:t>Geringverdienergrenze</w:t>
            </w:r>
          </w:p>
        </w:tc>
        <w:tc>
          <w:tcPr>
            <w:tcW w:w="1701" w:type="dxa"/>
          </w:tcPr>
          <w:p w14:paraId="455EF32C" w14:textId="77777777" w:rsidR="007A209A" w:rsidRPr="00E843C7" w:rsidRDefault="007A209A" w:rsidP="00B13EF0">
            <w:pPr>
              <w:keepNext/>
              <w:spacing w:before="60" w:line="276" w:lineRule="auto"/>
              <w:ind w:right="283"/>
              <w:jc w:val="right"/>
              <w:rPr>
                <w:rFonts w:cs="Arial"/>
              </w:rPr>
            </w:pPr>
            <w:r w:rsidRPr="00E843C7">
              <w:rPr>
                <w:rFonts w:cs="Arial"/>
              </w:rPr>
              <w:t>325,00</w:t>
            </w:r>
          </w:p>
        </w:tc>
      </w:tr>
      <w:tr w:rsidR="007A209A" w:rsidRPr="00E843C7" w14:paraId="173148E3" w14:textId="77777777" w:rsidTr="002B26B1">
        <w:trPr>
          <w:tblHeader/>
        </w:trPr>
        <w:tc>
          <w:tcPr>
            <w:tcW w:w="6096" w:type="dxa"/>
          </w:tcPr>
          <w:p w14:paraId="343DCE12" w14:textId="77777777" w:rsidR="007A209A" w:rsidRPr="00E843C7" w:rsidRDefault="007A209A" w:rsidP="00B13EF0">
            <w:pPr>
              <w:spacing w:before="60" w:line="276" w:lineRule="auto"/>
              <w:rPr>
                <w:rFonts w:cs="Arial"/>
              </w:rPr>
            </w:pPr>
            <w:r w:rsidRPr="00E843C7">
              <w:rPr>
                <w:rFonts w:cs="Arial"/>
              </w:rPr>
              <w:t>Gesetzlicher Mindestlohn je Stunde</w:t>
            </w:r>
          </w:p>
        </w:tc>
        <w:tc>
          <w:tcPr>
            <w:tcW w:w="1701" w:type="dxa"/>
          </w:tcPr>
          <w:p w14:paraId="42176959" w14:textId="77777777" w:rsidR="007A209A" w:rsidRPr="00E843C7" w:rsidRDefault="007A209A" w:rsidP="00B13EF0">
            <w:pPr>
              <w:keepNext/>
              <w:spacing w:before="60" w:line="276" w:lineRule="auto"/>
              <w:ind w:right="283"/>
              <w:jc w:val="right"/>
              <w:rPr>
                <w:rFonts w:cs="Arial"/>
              </w:rPr>
            </w:pPr>
            <w:r w:rsidRPr="00E843C7">
              <w:rPr>
                <w:rFonts w:cs="Arial"/>
              </w:rPr>
              <w:t>13,90</w:t>
            </w:r>
          </w:p>
        </w:tc>
      </w:tr>
      <w:tr w:rsidR="007A209A" w:rsidRPr="00E843C7" w14:paraId="7B0EE434" w14:textId="77777777" w:rsidTr="002B26B1">
        <w:trPr>
          <w:tblHeader/>
        </w:trPr>
        <w:tc>
          <w:tcPr>
            <w:tcW w:w="6096" w:type="dxa"/>
          </w:tcPr>
          <w:p w14:paraId="58C5DFDD" w14:textId="77777777" w:rsidR="007A209A" w:rsidRPr="00E843C7" w:rsidRDefault="007A209A" w:rsidP="00B13EF0">
            <w:pPr>
              <w:spacing w:before="60" w:line="276" w:lineRule="auto"/>
              <w:rPr>
                <w:rFonts w:cs="Arial"/>
              </w:rPr>
            </w:pPr>
            <w:r w:rsidRPr="00E843C7">
              <w:rPr>
                <w:rFonts w:cs="Arial"/>
              </w:rPr>
              <w:t>Geringfügigkeitsgrenze</w:t>
            </w:r>
          </w:p>
        </w:tc>
        <w:tc>
          <w:tcPr>
            <w:tcW w:w="1701" w:type="dxa"/>
          </w:tcPr>
          <w:p w14:paraId="3A2A125A" w14:textId="77777777" w:rsidR="007A209A" w:rsidRPr="00E843C7" w:rsidRDefault="007A209A" w:rsidP="00B13EF0">
            <w:pPr>
              <w:keepNext/>
              <w:spacing w:before="60" w:line="276" w:lineRule="auto"/>
              <w:ind w:right="283"/>
              <w:jc w:val="right"/>
              <w:rPr>
                <w:rFonts w:cs="Arial"/>
              </w:rPr>
            </w:pPr>
            <w:r w:rsidRPr="00E843C7">
              <w:rPr>
                <w:rFonts w:cs="Arial"/>
              </w:rPr>
              <w:t>603,00</w:t>
            </w:r>
          </w:p>
        </w:tc>
      </w:tr>
      <w:tr w:rsidR="007A209A" w:rsidRPr="00E843C7" w14:paraId="7B6BE014" w14:textId="77777777" w:rsidTr="002B26B1">
        <w:trPr>
          <w:tblHeader/>
        </w:trPr>
        <w:tc>
          <w:tcPr>
            <w:tcW w:w="6096" w:type="dxa"/>
          </w:tcPr>
          <w:p w14:paraId="0555931C" w14:textId="77777777" w:rsidR="007A209A" w:rsidRPr="00E843C7" w:rsidRDefault="007A209A" w:rsidP="00B13EF0">
            <w:pPr>
              <w:spacing w:before="60" w:line="276" w:lineRule="auto"/>
              <w:rPr>
                <w:rFonts w:cs="Arial"/>
              </w:rPr>
            </w:pPr>
            <w:r w:rsidRPr="00E843C7">
              <w:rPr>
                <w:rFonts w:cs="Arial"/>
              </w:rPr>
              <w:t>Untergrenze Übergangsbereich</w:t>
            </w:r>
          </w:p>
        </w:tc>
        <w:tc>
          <w:tcPr>
            <w:tcW w:w="1701" w:type="dxa"/>
          </w:tcPr>
          <w:p w14:paraId="3EF94228" w14:textId="77777777" w:rsidR="007A209A" w:rsidRPr="00E843C7" w:rsidRDefault="007A209A" w:rsidP="00B13EF0">
            <w:pPr>
              <w:keepNext/>
              <w:spacing w:before="60" w:line="276" w:lineRule="auto"/>
              <w:ind w:right="283"/>
              <w:jc w:val="right"/>
              <w:rPr>
                <w:rFonts w:cs="Arial"/>
              </w:rPr>
            </w:pPr>
            <w:r w:rsidRPr="00E843C7">
              <w:rPr>
                <w:rFonts w:cs="Arial"/>
              </w:rPr>
              <w:t>603,01</w:t>
            </w:r>
          </w:p>
        </w:tc>
      </w:tr>
      <w:tr w:rsidR="007A209A" w:rsidRPr="00E843C7" w14:paraId="2F7FC482" w14:textId="77777777" w:rsidTr="002B26B1">
        <w:trPr>
          <w:tblHeader/>
        </w:trPr>
        <w:tc>
          <w:tcPr>
            <w:tcW w:w="6096" w:type="dxa"/>
          </w:tcPr>
          <w:p w14:paraId="74806084" w14:textId="77777777" w:rsidR="007A209A" w:rsidRPr="00E843C7" w:rsidRDefault="007A209A" w:rsidP="00B13EF0">
            <w:pPr>
              <w:spacing w:before="60" w:line="276" w:lineRule="auto"/>
              <w:rPr>
                <w:rFonts w:cs="Arial"/>
              </w:rPr>
            </w:pPr>
            <w:r w:rsidRPr="00E843C7">
              <w:rPr>
                <w:rFonts w:cs="Arial"/>
              </w:rPr>
              <w:t>Obergrenze Übergangsbereich</w:t>
            </w:r>
          </w:p>
        </w:tc>
        <w:tc>
          <w:tcPr>
            <w:tcW w:w="1701" w:type="dxa"/>
          </w:tcPr>
          <w:p w14:paraId="7C038E87" w14:textId="77777777" w:rsidR="007A209A" w:rsidRPr="00E843C7" w:rsidRDefault="007A209A" w:rsidP="00B13EF0">
            <w:pPr>
              <w:keepNext/>
              <w:spacing w:before="60" w:line="276" w:lineRule="auto"/>
              <w:ind w:right="283"/>
              <w:jc w:val="right"/>
              <w:rPr>
                <w:rFonts w:cs="Arial"/>
              </w:rPr>
            </w:pPr>
            <w:r w:rsidRPr="00E843C7">
              <w:rPr>
                <w:rFonts w:cs="Arial"/>
              </w:rPr>
              <w:t>2.000,00</w:t>
            </w:r>
          </w:p>
        </w:tc>
      </w:tr>
      <w:tr w:rsidR="007A209A" w:rsidRPr="00E843C7" w14:paraId="5EE5599A" w14:textId="77777777" w:rsidTr="002B26B1">
        <w:trPr>
          <w:tblHeader/>
        </w:trPr>
        <w:tc>
          <w:tcPr>
            <w:tcW w:w="6096" w:type="dxa"/>
          </w:tcPr>
          <w:p w14:paraId="53A2859E" w14:textId="77777777" w:rsidR="007A209A" w:rsidRPr="00E843C7" w:rsidRDefault="007A209A" w:rsidP="00B13EF0">
            <w:pPr>
              <w:spacing w:before="60" w:line="276" w:lineRule="auto"/>
              <w:rPr>
                <w:rFonts w:cs="Arial"/>
              </w:rPr>
            </w:pPr>
            <w:r w:rsidRPr="00E843C7">
              <w:rPr>
                <w:rFonts w:cs="Arial"/>
              </w:rPr>
              <w:t>Bezugsgröße RV/AV jährlich</w:t>
            </w:r>
          </w:p>
          <w:p w14:paraId="1CECE8CD" w14:textId="77777777" w:rsidR="007A209A" w:rsidRPr="00E843C7" w:rsidRDefault="007A209A" w:rsidP="00B13EF0">
            <w:pPr>
              <w:spacing w:before="60" w:line="276" w:lineRule="auto"/>
              <w:rPr>
                <w:rFonts w:cs="Arial"/>
              </w:rPr>
            </w:pPr>
            <w:r w:rsidRPr="00E843C7">
              <w:rPr>
                <w:rFonts w:cs="Arial"/>
              </w:rPr>
              <w:t>Bezugsgröße RV/AV monatlich</w:t>
            </w:r>
          </w:p>
        </w:tc>
        <w:tc>
          <w:tcPr>
            <w:tcW w:w="1701" w:type="dxa"/>
          </w:tcPr>
          <w:p w14:paraId="47ABB140" w14:textId="77777777" w:rsidR="007A209A" w:rsidRPr="00E843C7" w:rsidRDefault="007A209A" w:rsidP="00B13EF0">
            <w:pPr>
              <w:keepNext/>
              <w:spacing w:before="60" w:line="276" w:lineRule="auto"/>
              <w:ind w:right="283"/>
              <w:jc w:val="right"/>
              <w:rPr>
                <w:rFonts w:cs="Arial"/>
              </w:rPr>
            </w:pPr>
            <w:r w:rsidRPr="00E843C7">
              <w:rPr>
                <w:rFonts w:cs="Arial"/>
              </w:rPr>
              <w:t>47.460,00</w:t>
            </w:r>
          </w:p>
          <w:p w14:paraId="20BBC79B" w14:textId="77777777" w:rsidR="007A209A" w:rsidRPr="00E843C7" w:rsidRDefault="007A209A" w:rsidP="00B13EF0">
            <w:pPr>
              <w:keepNext/>
              <w:spacing w:before="60" w:line="276" w:lineRule="auto"/>
              <w:ind w:right="283"/>
              <w:jc w:val="right"/>
              <w:rPr>
                <w:rFonts w:cs="Arial"/>
              </w:rPr>
            </w:pPr>
            <w:r w:rsidRPr="00E843C7">
              <w:rPr>
                <w:rFonts w:cs="Arial"/>
              </w:rPr>
              <w:t>3.955,00</w:t>
            </w:r>
          </w:p>
        </w:tc>
      </w:tr>
      <w:tr w:rsidR="007A209A" w:rsidRPr="00E843C7" w14:paraId="23409857" w14:textId="77777777" w:rsidTr="002B26B1">
        <w:trPr>
          <w:tblHeader/>
        </w:trPr>
        <w:tc>
          <w:tcPr>
            <w:tcW w:w="6096" w:type="dxa"/>
          </w:tcPr>
          <w:p w14:paraId="1FAB500D" w14:textId="77777777" w:rsidR="007A209A" w:rsidRPr="00E843C7" w:rsidRDefault="007A209A" w:rsidP="00B13EF0">
            <w:pPr>
              <w:spacing w:before="60" w:line="276" w:lineRule="auto"/>
              <w:rPr>
                <w:rFonts w:cs="Arial"/>
                <w:b/>
                <w:color w:val="000080"/>
              </w:rPr>
            </w:pPr>
            <w:r w:rsidRPr="00E843C7">
              <w:rPr>
                <w:rFonts w:cs="Arial"/>
              </w:rPr>
              <w:t>Einnahmeuntergrenze Versorgungsbezüge KV/PV</w:t>
            </w:r>
          </w:p>
        </w:tc>
        <w:tc>
          <w:tcPr>
            <w:tcW w:w="1701" w:type="dxa"/>
          </w:tcPr>
          <w:p w14:paraId="0A2AB3CE" w14:textId="77777777" w:rsidR="007A209A" w:rsidRPr="00E843C7" w:rsidRDefault="007A209A" w:rsidP="00B13EF0">
            <w:pPr>
              <w:keepNext/>
              <w:spacing w:before="60" w:line="276" w:lineRule="auto"/>
              <w:ind w:right="283"/>
              <w:jc w:val="right"/>
              <w:rPr>
                <w:rFonts w:cs="Arial"/>
              </w:rPr>
            </w:pPr>
            <w:r w:rsidRPr="00E843C7">
              <w:rPr>
                <w:rFonts w:cs="Arial"/>
              </w:rPr>
              <w:t>197,75</w:t>
            </w:r>
          </w:p>
        </w:tc>
      </w:tr>
      <w:tr w:rsidR="007A209A" w:rsidRPr="00E843C7" w14:paraId="7046A787" w14:textId="77777777" w:rsidTr="002B26B1">
        <w:trPr>
          <w:tblHeader/>
        </w:trPr>
        <w:tc>
          <w:tcPr>
            <w:tcW w:w="6096" w:type="dxa"/>
          </w:tcPr>
          <w:p w14:paraId="0021056B" w14:textId="77777777" w:rsidR="007A209A" w:rsidRPr="00E843C7" w:rsidRDefault="007A209A" w:rsidP="00B13EF0">
            <w:pPr>
              <w:spacing w:before="60" w:line="276" w:lineRule="auto"/>
              <w:rPr>
                <w:rFonts w:cs="Arial"/>
                <w:b/>
                <w:color w:val="000080"/>
              </w:rPr>
            </w:pPr>
            <w:r w:rsidRPr="00E843C7">
              <w:rPr>
                <w:rFonts w:cs="Arial"/>
              </w:rPr>
              <w:t>KV-Mindestbemessungsgrundlage Behinderte Menschen</w:t>
            </w:r>
          </w:p>
        </w:tc>
        <w:tc>
          <w:tcPr>
            <w:tcW w:w="1701" w:type="dxa"/>
          </w:tcPr>
          <w:p w14:paraId="0DD99C1C" w14:textId="77777777" w:rsidR="007A209A" w:rsidRPr="00E843C7" w:rsidRDefault="007A209A" w:rsidP="00B13EF0">
            <w:pPr>
              <w:keepNext/>
              <w:spacing w:before="60" w:line="276" w:lineRule="auto"/>
              <w:ind w:right="283"/>
              <w:jc w:val="right"/>
              <w:rPr>
                <w:rFonts w:cs="Arial"/>
              </w:rPr>
            </w:pPr>
            <w:r w:rsidRPr="00E843C7">
              <w:rPr>
                <w:rFonts w:cs="Arial"/>
              </w:rPr>
              <w:t>791,00</w:t>
            </w:r>
          </w:p>
        </w:tc>
      </w:tr>
      <w:tr w:rsidR="007A209A" w:rsidRPr="00E843C7" w14:paraId="5976A76C" w14:textId="77777777" w:rsidTr="002B26B1">
        <w:trPr>
          <w:tblHeader/>
        </w:trPr>
        <w:tc>
          <w:tcPr>
            <w:tcW w:w="6096" w:type="dxa"/>
          </w:tcPr>
          <w:p w14:paraId="6195C794" w14:textId="77777777" w:rsidR="007A209A" w:rsidRPr="00E843C7" w:rsidRDefault="007A209A" w:rsidP="00B13EF0">
            <w:pPr>
              <w:spacing w:before="60" w:line="276" w:lineRule="auto"/>
              <w:rPr>
                <w:rFonts w:cs="Arial"/>
                <w:b/>
                <w:color w:val="000080"/>
              </w:rPr>
            </w:pPr>
            <w:r w:rsidRPr="00E843C7">
              <w:rPr>
                <w:rFonts w:cs="Arial"/>
              </w:rPr>
              <w:t>RV-Mindestbemessungsgrundlage Behinderte Menschen</w:t>
            </w:r>
          </w:p>
        </w:tc>
        <w:tc>
          <w:tcPr>
            <w:tcW w:w="1701" w:type="dxa"/>
          </w:tcPr>
          <w:p w14:paraId="4A166D94" w14:textId="77777777" w:rsidR="007A209A" w:rsidRPr="00E843C7" w:rsidRDefault="007A209A" w:rsidP="00B13EF0">
            <w:pPr>
              <w:keepNext/>
              <w:spacing w:before="60" w:line="276" w:lineRule="auto"/>
              <w:ind w:right="283"/>
              <w:jc w:val="right"/>
              <w:rPr>
                <w:rFonts w:cs="Arial"/>
              </w:rPr>
            </w:pPr>
            <w:r w:rsidRPr="00E843C7">
              <w:rPr>
                <w:rFonts w:cs="Arial"/>
              </w:rPr>
              <w:t>3.164,00</w:t>
            </w:r>
          </w:p>
        </w:tc>
      </w:tr>
      <w:tr w:rsidR="007A209A" w:rsidRPr="00E843C7" w14:paraId="12D8F915" w14:textId="77777777" w:rsidTr="002B26B1">
        <w:trPr>
          <w:tblHeader/>
        </w:trPr>
        <w:tc>
          <w:tcPr>
            <w:tcW w:w="6096" w:type="dxa"/>
          </w:tcPr>
          <w:p w14:paraId="3801C036" w14:textId="77777777" w:rsidR="007A209A" w:rsidRPr="00E843C7" w:rsidRDefault="007A209A" w:rsidP="00B13EF0">
            <w:pPr>
              <w:spacing w:before="60" w:line="276" w:lineRule="auto"/>
              <w:rPr>
                <w:rFonts w:cs="Arial"/>
              </w:rPr>
            </w:pPr>
            <w:r w:rsidRPr="00E843C7">
              <w:rPr>
                <w:rFonts w:cs="Arial"/>
              </w:rPr>
              <w:t>AV-Mindestbemessungsgrundlage Behinderte Menschen</w:t>
            </w:r>
          </w:p>
        </w:tc>
        <w:tc>
          <w:tcPr>
            <w:tcW w:w="1701" w:type="dxa"/>
          </w:tcPr>
          <w:p w14:paraId="3637B9A0" w14:textId="77777777" w:rsidR="007A209A" w:rsidRPr="00E843C7" w:rsidRDefault="007A209A" w:rsidP="00B13EF0">
            <w:pPr>
              <w:keepNext/>
              <w:spacing w:before="60" w:line="276" w:lineRule="auto"/>
              <w:ind w:right="283"/>
              <w:jc w:val="right"/>
              <w:rPr>
                <w:rFonts w:cs="Arial"/>
              </w:rPr>
            </w:pPr>
            <w:r w:rsidRPr="00E843C7">
              <w:rPr>
                <w:rFonts w:cs="Arial"/>
              </w:rPr>
              <w:t>791,00</w:t>
            </w:r>
          </w:p>
        </w:tc>
      </w:tr>
      <w:tr w:rsidR="007A209A" w:rsidRPr="00647AFC" w14:paraId="7FCDF56F" w14:textId="77777777" w:rsidTr="002B26B1">
        <w:trPr>
          <w:tblHeader/>
        </w:trPr>
        <w:tc>
          <w:tcPr>
            <w:tcW w:w="6096" w:type="dxa"/>
          </w:tcPr>
          <w:p w14:paraId="28D858D2" w14:textId="77777777" w:rsidR="007A209A" w:rsidRPr="00647AFC" w:rsidRDefault="007A209A" w:rsidP="00B13EF0">
            <w:pPr>
              <w:spacing w:before="60" w:line="276" w:lineRule="auto"/>
              <w:rPr>
                <w:rFonts w:cs="Arial"/>
                <w:b/>
                <w:color w:val="000080"/>
              </w:rPr>
            </w:pPr>
            <w:r w:rsidRPr="00647AFC">
              <w:rPr>
                <w:rFonts w:cs="Arial"/>
              </w:rPr>
              <w:t>PV-Mindestbemessungsgrundlage Behinderte Menschen</w:t>
            </w:r>
          </w:p>
        </w:tc>
        <w:tc>
          <w:tcPr>
            <w:tcW w:w="1701" w:type="dxa"/>
          </w:tcPr>
          <w:p w14:paraId="0ED440FD" w14:textId="77777777" w:rsidR="007A209A" w:rsidRPr="00647AFC" w:rsidRDefault="007A209A" w:rsidP="00B13EF0">
            <w:pPr>
              <w:keepNext/>
              <w:spacing w:before="60" w:line="276" w:lineRule="auto"/>
              <w:ind w:right="283"/>
              <w:jc w:val="right"/>
              <w:rPr>
                <w:rFonts w:cs="Arial"/>
              </w:rPr>
            </w:pPr>
            <w:r w:rsidRPr="00647AFC">
              <w:rPr>
                <w:rFonts w:cs="Arial"/>
              </w:rPr>
              <w:t>791,00</w:t>
            </w:r>
          </w:p>
        </w:tc>
      </w:tr>
    </w:tbl>
    <w:p w14:paraId="0F3FF271" w14:textId="3AFF28C0" w:rsidR="00E93E40" w:rsidRPr="00E22544" w:rsidRDefault="00E93E40" w:rsidP="00E93E40">
      <w:pPr>
        <w:pStyle w:val="BI-2"/>
        <w:outlineLvl w:val="2"/>
        <w:rPr>
          <w:sz w:val="24"/>
          <w:szCs w:val="24"/>
        </w:rPr>
      </w:pPr>
      <w:r w:rsidRPr="00E22544">
        <w:rPr>
          <w:sz w:val="24"/>
          <w:szCs w:val="24"/>
        </w:rPr>
        <w:lastRenderedPageBreak/>
        <w:t>Änderungen und Korrekturen</w:t>
      </w:r>
      <w:bookmarkEnd w:id="5"/>
    </w:p>
    <w:p w14:paraId="23448662" w14:textId="77777777" w:rsidR="00E93E40" w:rsidRPr="00E22544" w:rsidRDefault="00E93E40" w:rsidP="00E93E40"/>
    <w:p w14:paraId="59B1876A" w14:textId="77777777" w:rsidR="00B00D97" w:rsidRPr="00E22544" w:rsidRDefault="00B00D97" w:rsidP="00B00D97">
      <w:pPr>
        <w:pStyle w:val="IntensivesZitat"/>
      </w:pPr>
      <w:r w:rsidRPr="00E22544">
        <w:t>Modul Aufbau EEL-Meldungen</w:t>
      </w:r>
    </w:p>
    <w:p w14:paraId="7505C3A7" w14:textId="234C67B5" w:rsidR="00E93E40" w:rsidRPr="0051489A" w:rsidRDefault="00E93E40" w:rsidP="00E93E40">
      <w:pPr>
        <w:rPr>
          <w:b/>
          <w:bCs/>
        </w:rPr>
      </w:pPr>
      <w:r w:rsidRPr="0051489A">
        <w:rPr>
          <w:b/>
          <w:bCs/>
        </w:rPr>
        <w:t xml:space="preserve">(Bug </w:t>
      </w:r>
      <w:r w:rsidR="00FB42BB" w:rsidRPr="00FB42BB">
        <w:rPr>
          <w:b/>
          <w:bCs/>
        </w:rPr>
        <w:t>4985</w:t>
      </w:r>
      <w:r w:rsidR="006F3112">
        <w:rPr>
          <w:b/>
          <w:bCs/>
        </w:rPr>
        <w:t xml:space="preserve"> </w:t>
      </w:r>
      <w:r w:rsidRPr="0051489A">
        <w:rPr>
          <w:b/>
          <w:bCs/>
        </w:rPr>
        <w:t xml:space="preserve">/ </w:t>
      </w:r>
      <w:r w:rsidR="006F3112" w:rsidRPr="006F3112">
        <w:rPr>
          <w:b/>
          <w:bCs/>
        </w:rPr>
        <w:t>CS1077244</w:t>
      </w:r>
      <w:r w:rsidRPr="0051489A">
        <w:rPr>
          <w:b/>
          <w:bCs/>
        </w:rPr>
        <w:t>)</w:t>
      </w:r>
    </w:p>
    <w:p w14:paraId="5DA939B9" w14:textId="7F5D1456" w:rsidR="00BF71C8" w:rsidRDefault="00706AD8" w:rsidP="00E93E40">
      <w:r>
        <w:t>Bis dato wurde das Erstellen einer EEL-Bescheinigung</w:t>
      </w:r>
      <w:r w:rsidR="00A261EE">
        <w:t xml:space="preserve"> </w:t>
      </w:r>
      <w:r w:rsidR="004B1656">
        <w:t xml:space="preserve">für </w:t>
      </w:r>
      <w:r w:rsidR="00FF6802">
        <w:t>den ersten Monat einer Beschäftigung</w:t>
      </w:r>
      <w:r w:rsidR="00822FD4">
        <w:t>, in dem</w:t>
      </w:r>
      <w:r w:rsidR="004B1656">
        <w:t xml:space="preserve"> Kurzarbeit</w:t>
      </w:r>
      <w:r w:rsidR="00822FD4">
        <w:t xml:space="preserve"> geleistet wurde,</w:t>
      </w:r>
      <w:r w:rsidR="004B1656">
        <w:t xml:space="preserve"> mit Meldung abgelehnt</w:t>
      </w:r>
      <w:r w:rsidR="005C4D2A">
        <w:t xml:space="preserve">, weil Zeiträume mit Kurzarbeit </w:t>
      </w:r>
      <w:r w:rsidR="000244B2">
        <w:t>grundsätzlich ausgenommen werden</w:t>
      </w:r>
      <w:r w:rsidR="00680155">
        <w:t>,</w:t>
      </w:r>
      <w:r w:rsidR="0030624B">
        <w:t xml:space="preserve"> und es </w:t>
      </w:r>
      <w:r w:rsidR="00007AFA">
        <w:t>bei dieser speziellen Fallgestaltung</w:t>
      </w:r>
      <w:r w:rsidR="0030624B">
        <w:t xml:space="preserve"> keinen Vor</w:t>
      </w:r>
      <w:r w:rsidR="00007AFA">
        <w:t>-Abrechnungs</w:t>
      </w:r>
      <w:r w:rsidR="0030624B">
        <w:t>monat ohne Kug gibt</w:t>
      </w:r>
      <w:r w:rsidR="004B1656">
        <w:t xml:space="preserve">. </w:t>
      </w:r>
      <w:r w:rsidR="00822FD4">
        <w:t>Die</w:t>
      </w:r>
      <w:r w:rsidR="00FF5989">
        <w:t>se</w:t>
      </w:r>
      <w:r w:rsidR="00822FD4">
        <w:t xml:space="preserve"> Routine wurde </w:t>
      </w:r>
      <w:r w:rsidR="00F93F9B">
        <w:t>angepasst</w:t>
      </w:r>
      <w:r w:rsidR="000244B2">
        <w:t xml:space="preserve">. Jetzt wird </w:t>
      </w:r>
      <w:r w:rsidR="00BF71C8">
        <w:t xml:space="preserve">der Monat mit Kug im Baustein DBAE </w:t>
      </w:r>
      <w:r w:rsidR="00FF5989">
        <w:t>-</w:t>
      </w:r>
      <w:r w:rsidR="00744AD3">
        <w:t xml:space="preserve"> </w:t>
      </w:r>
      <w:r w:rsidR="00FF5989">
        <w:t xml:space="preserve">Arbeitsentgelt </w:t>
      </w:r>
      <w:r w:rsidR="00C26513">
        <w:t xml:space="preserve">einer EEL-Bescheinigung </w:t>
      </w:r>
      <w:r w:rsidR="00BF71C8">
        <w:t xml:space="preserve">bescheinigt, wenn es sich bei dem </w:t>
      </w:r>
      <w:r w:rsidR="00744AD3">
        <w:t xml:space="preserve">im Dialogvorspann erfassten </w:t>
      </w:r>
      <w:r w:rsidR="00C26513">
        <w:t>Monat</w:t>
      </w:r>
      <w:r w:rsidR="00BF71C8">
        <w:t xml:space="preserve"> um den Eintrittsmonat</w:t>
      </w:r>
      <w:r w:rsidR="00744AD3">
        <w:t xml:space="preserve"> </w:t>
      </w:r>
      <w:r w:rsidR="00C26513">
        <w:t>ein</w:t>
      </w:r>
      <w:r w:rsidR="00744AD3">
        <w:t>er Beschäftigung</w:t>
      </w:r>
      <w:r w:rsidR="00BF71C8">
        <w:t xml:space="preserve"> handelt.</w:t>
      </w:r>
    </w:p>
    <w:p w14:paraId="02B29672" w14:textId="77777777" w:rsidR="00BF71C8" w:rsidRDefault="00BF71C8" w:rsidP="00E93E40"/>
    <w:p w14:paraId="58E951D9" w14:textId="4CCF047B" w:rsidR="00E93E40" w:rsidRDefault="00E93E40" w:rsidP="00E93E40">
      <w:pPr>
        <w:rPr>
          <w:b/>
          <w:bCs/>
        </w:rPr>
      </w:pPr>
      <w:r w:rsidRPr="0051489A">
        <w:rPr>
          <w:b/>
          <w:bCs/>
        </w:rPr>
        <w:t xml:space="preserve">(Bug </w:t>
      </w:r>
      <w:r w:rsidR="006F3112" w:rsidRPr="006F3112">
        <w:rPr>
          <w:b/>
          <w:bCs/>
        </w:rPr>
        <w:t>4978</w:t>
      </w:r>
      <w:r w:rsidR="007829C3">
        <w:rPr>
          <w:b/>
          <w:bCs/>
        </w:rPr>
        <w:t xml:space="preserve"> / interne Qualitätssicherung</w:t>
      </w:r>
      <w:r w:rsidRPr="0051489A">
        <w:rPr>
          <w:b/>
          <w:bCs/>
        </w:rPr>
        <w:t>)</w:t>
      </w:r>
    </w:p>
    <w:p w14:paraId="7A421FFD" w14:textId="4EB7514A" w:rsidR="00C96B3C" w:rsidRDefault="00861FC9" w:rsidP="00E93E40">
      <w:r>
        <w:t>Beim</w:t>
      </w:r>
      <w:r w:rsidR="00486708">
        <w:t xml:space="preserve"> </w:t>
      </w:r>
      <w:r w:rsidR="006F3112" w:rsidRPr="006F3112">
        <w:t xml:space="preserve">Aufbau </w:t>
      </w:r>
      <w:r w:rsidR="00486708">
        <w:t>einer EEL-Bescheinigung</w:t>
      </w:r>
      <w:r w:rsidR="006F3112" w:rsidRPr="006F3112">
        <w:t xml:space="preserve"> </w:t>
      </w:r>
      <w:r>
        <w:t xml:space="preserve">mit dem </w:t>
      </w:r>
      <w:r w:rsidR="006F3112" w:rsidRPr="006F3112">
        <w:t>Abgabegrund 11</w:t>
      </w:r>
      <w:r w:rsidR="00562C7A">
        <w:t xml:space="preserve"> – RV-Übergangsgeld</w:t>
      </w:r>
      <w:r w:rsidR="006F3112" w:rsidRPr="006F3112">
        <w:t xml:space="preserve"> </w:t>
      </w:r>
      <w:r>
        <w:t xml:space="preserve">und </w:t>
      </w:r>
      <w:r w:rsidR="007829C3">
        <w:t xml:space="preserve">zu bescheinigenden, </w:t>
      </w:r>
      <w:r>
        <w:t xml:space="preserve">anrechenbaren Vorerkrankungen wurde das Feld </w:t>
      </w:r>
      <w:r w:rsidR="007829C3">
        <w:t xml:space="preserve">"AU-ab-SV" (Beginn der AU beim SV-Träger) nicht </w:t>
      </w:r>
      <w:r w:rsidR="00C96B3C">
        <w:t>korrekt mit Grundstellung ausgegeben. Dies wurde korrigiert.</w:t>
      </w:r>
    </w:p>
    <w:p w14:paraId="2F8392DE" w14:textId="77777777" w:rsidR="002A7745" w:rsidRDefault="002A7745" w:rsidP="00E93E40"/>
    <w:p w14:paraId="5B299D09" w14:textId="77777777" w:rsidR="00F449D3" w:rsidRDefault="00F449D3" w:rsidP="00F449D3">
      <w:pPr>
        <w:rPr>
          <w:b/>
          <w:bCs/>
        </w:rPr>
      </w:pPr>
      <w:r w:rsidRPr="0051489A">
        <w:rPr>
          <w:b/>
          <w:bCs/>
        </w:rPr>
        <w:t xml:space="preserve">(Bug </w:t>
      </w:r>
      <w:r w:rsidRPr="00FB42BB">
        <w:rPr>
          <w:b/>
          <w:bCs/>
        </w:rPr>
        <w:t>5105</w:t>
      </w:r>
      <w:r>
        <w:rPr>
          <w:b/>
          <w:bCs/>
        </w:rPr>
        <w:t xml:space="preserve"> / interne Qualitätssicherung</w:t>
      </w:r>
      <w:r w:rsidRPr="0051489A">
        <w:rPr>
          <w:b/>
          <w:bCs/>
        </w:rPr>
        <w:t>)</w:t>
      </w:r>
    </w:p>
    <w:p w14:paraId="667A3D01" w14:textId="6FEDD18F" w:rsidR="00F449D3" w:rsidRDefault="00F449D3" w:rsidP="00F449D3">
      <w:r>
        <w:t xml:space="preserve">Beim Aufbau der Anforderungen von Vorerkrankungsmitteilungen (DBVO </w:t>
      </w:r>
      <w:r w:rsidR="00386010">
        <w:t xml:space="preserve">und </w:t>
      </w:r>
      <w:r>
        <w:t xml:space="preserve">GD 41) wurde die </w:t>
      </w:r>
      <w:r w:rsidRPr="00FB42BB">
        <w:t xml:space="preserve">Reihenfolge von </w:t>
      </w:r>
      <w:r>
        <w:t xml:space="preserve">zu bescheinigenden Vorerkrankungszeiträumen aufgrund eines </w:t>
      </w:r>
      <w:proofErr w:type="spellStart"/>
      <w:r>
        <w:t>evPT</w:t>
      </w:r>
      <w:proofErr w:type="spellEnd"/>
      <w:r>
        <w:t>-Tests geändert. Ab sofort wird der jüngste Zeitraum zuerst ausgegeben.</w:t>
      </w:r>
    </w:p>
    <w:p w14:paraId="15BF128B" w14:textId="77777777" w:rsidR="006F3112" w:rsidRDefault="006F3112" w:rsidP="00E93E40"/>
    <w:p w14:paraId="33677826" w14:textId="77777777" w:rsidR="00E93E40" w:rsidRPr="00055710" w:rsidRDefault="00E93E40" w:rsidP="00E93E40">
      <w:pPr>
        <w:pStyle w:val="IntensivesZitat"/>
        <w:rPr>
          <w:b w:val="0"/>
          <w:bCs w:val="0"/>
        </w:rPr>
      </w:pPr>
    </w:p>
    <w:p w14:paraId="23792119" w14:textId="097834FE" w:rsidR="00E93E40" w:rsidRPr="00E22544" w:rsidRDefault="00E93E40" w:rsidP="00E93E40">
      <w:pPr>
        <w:pStyle w:val="IntensivesZitat"/>
      </w:pPr>
      <w:r w:rsidRPr="00E22544">
        <w:t xml:space="preserve">Modul </w:t>
      </w:r>
      <w:r w:rsidR="006F3112">
        <w:t>Mitarbeiter - Journalisierung</w:t>
      </w:r>
    </w:p>
    <w:p w14:paraId="78F78702" w14:textId="6B2AC267" w:rsidR="00E93E40" w:rsidRDefault="00E93E40" w:rsidP="00E93E40">
      <w:pPr>
        <w:rPr>
          <w:b/>
          <w:bCs/>
        </w:rPr>
      </w:pPr>
      <w:r w:rsidRPr="00E22544">
        <w:rPr>
          <w:b/>
          <w:bCs/>
        </w:rPr>
        <w:t xml:space="preserve">(Bug </w:t>
      </w:r>
      <w:r>
        <w:rPr>
          <w:b/>
          <w:bCs/>
        </w:rPr>
        <w:t>5</w:t>
      </w:r>
      <w:r w:rsidR="006F3112">
        <w:rPr>
          <w:b/>
          <w:bCs/>
        </w:rPr>
        <w:t>093</w:t>
      </w:r>
      <w:r w:rsidR="001B1BC8">
        <w:rPr>
          <w:b/>
          <w:bCs/>
        </w:rPr>
        <w:t xml:space="preserve"> / interne Qualitätssicherung</w:t>
      </w:r>
      <w:r w:rsidRPr="00E22544">
        <w:rPr>
          <w:b/>
          <w:bCs/>
        </w:rPr>
        <w:t>)</w:t>
      </w:r>
    </w:p>
    <w:p w14:paraId="58402F01" w14:textId="56FCD8D5" w:rsidR="00E93E40" w:rsidRDefault="006F3112" w:rsidP="00E93E40">
      <w:pPr>
        <w:rPr>
          <w:rFonts w:cs="Arial"/>
          <w:iCs/>
        </w:rPr>
      </w:pPr>
      <w:r w:rsidRPr="006F3112">
        <w:rPr>
          <w:rFonts w:cs="Arial"/>
          <w:iCs/>
        </w:rPr>
        <w:t xml:space="preserve">Im Prüflauf </w:t>
      </w:r>
      <w:r w:rsidR="00E411D7">
        <w:rPr>
          <w:rFonts w:cs="Arial"/>
          <w:iCs/>
        </w:rPr>
        <w:t>wird</w:t>
      </w:r>
      <w:r w:rsidR="00634872">
        <w:rPr>
          <w:rFonts w:cs="Arial"/>
          <w:iCs/>
        </w:rPr>
        <w:t xml:space="preserve"> mit Release 2.9</w:t>
      </w:r>
      <w:r w:rsidR="001E2965">
        <w:rPr>
          <w:rFonts w:cs="Arial"/>
          <w:iCs/>
        </w:rPr>
        <w:t>4.1</w:t>
      </w:r>
      <w:r w:rsidR="00E411D7">
        <w:rPr>
          <w:rFonts w:cs="Arial"/>
          <w:iCs/>
        </w:rPr>
        <w:t xml:space="preserve"> für</w:t>
      </w:r>
      <w:r w:rsidRPr="006F3112">
        <w:rPr>
          <w:rFonts w:cs="Arial"/>
          <w:iCs/>
        </w:rPr>
        <w:t xml:space="preserve"> Firmen mit PV-pflichtigen Mitarbeitern die Meldung </w:t>
      </w:r>
      <w:r w:rsidRPr="00E411D7">
        <w:rPr>
          <w:rFonts w:cs="Arial"/>
          <w:i/>
        </w:rPr>
        <w:t>"ACHTUNG! Der elektronische Abruf der PV-Daten muss zwingend zum Stichtag 01.07.2025 vorgenommen werden!"</w:t>
      </w:r>
      <w:r w:rsidRPr="006F3112">
        <w:rPr>
          <w:rFonts w:cs="Arial"/>
          <w:iCs/>
        </w:rPr>
        <w:t xml:space="preserve"> ausgegeben, solange das Verfahren noch nicht gestartet wurde.</w:t>
      </w:r>
    </w:p>
    <w:p w14:paraId="394CC522" w14:textId="77777777" w:rsidR="006F3112" w:rsidRDefault="006F3112" w:rsidP="00E93E40">
      <w:pPr>
        <w:rPr>
          <w:rFonts w:cs="Arial"/>
          <w:iCs/>
        </w:rPr>
      </w:pPr>
    </w:p>
    <w:p w14:paraId="58CE22B5" w14:textId="185884D3" w:rsidR="00734EEF" w:rsidRDefault="006F3112" w:rsidP="006F3112">
      <w:r>
        <w:t xml:space="preserve">Zusätzlich </w:t>
      </w:r>
      <w:r w:rsidR="00A23C53">
        <w:t>wird jetzt</w:t>
      </w:r>
      <w:r w:rsidR="00393F43">
        <w:t xml:space="preserve"> </w:t>
      </w:r>
      <w:r w:rsidR="00D534E0">
        <w:t>bei der</w:t>
      </w:r>
      <w:r>
        <w:t xml:space="preserve"> Journalisierung des Monats </w:t>
      </w:r>
      <w:r w:rsidR="00393F43">
        <w:t>November 2025</w:t>
      </w:r>
      <w:r>
        <w:t xml:space="preserve"> </w:t>
      </w:r>
      <w:r w:rsidR="00D534E0">
        <w:t xml:space="preserve">geprüft, dass </w:t>
      </w:r>
      <w:r w:rsidR="00F41930">
        <w:t xml:space="preserve">der Start in das neue elektronische und </w:t>
      </w:r>
      <w:r w:rsidR="00554E80">
        <w:t>verpflichtend anzuwendende Verfahren tatsächlich erfolgt ist. Dabei wird dieselbe P</w:t>
      </w:r>
      <w:r w:rsidR="001E2965">
        <w:t>r</w:t>
      </w:r>
      <w:r w:rsidR="00554E80">
        <w:t xml:space="preserve">üfung wie </w:t>
      </w:r>
      <w:r w:rsidR="00734EEF">
        <w:t xml:space="preserve">im Prüflauf </w:t>
      </w:r>
      <w:r w:rsidR="00FF09A8">
        <w:t>angewendet</w:t>
      </w:r>
      <w:r w:rsidR="00734EEF">
        <w:t>.</w:t>
      </w:r>
    </w:p>
    <w:p w14:paraId="30FEA3F5" w14:textId="77777777" w:rsidR="00734EEF" w:rsidRDefault="00734EEF" w:rsidP="006F3112"/>
    <w:p w14:paraId="744ED38F" w14:textId="7F60AC3F" w:rsidR="006F3112" w:rsidRDefault="00F14908" w:rsidP="006F3112">
      <w:r>
        <w:t>Die Vorgehensweise ist:</w:t>
      </w:r>
      <w:r w:rsidR="006F3112">
        <w:t xml:space="preserve"> Es wird die Firma des ersten zu journalisierenden Mitarbeiters bis 30.11.2025 bestimmt und nach PUEG-Meldungen für diese Firma gesucht.</w:t>
      </w:r>
    </w:p>
    <w:p w14:paraId="3C4BD955" w14:textId="78E8F218" w:rsidR="006F3112" w:rsidRDefault="006F3112" w:rsidP="006F3112">
      <w:r>
        <w:t>Wenn keine existieren</w:t>
      </w:r>
      <w:r w:rsidR="00BF36F1">
        <w:t>,</w:t>
      </w:r>
      <w:r>
        <w:t xml:space="preserve"> wird </w:t>
      </w:r>
      <w:r w:rsidR="00642482">
        <w:t>geprüft</w:t>
      </w:r>
      <w:r>
        <w:t xml:space="preserve">, ob </w:t>
      </w:r>
      <w:r w:rsidR="00715369">
        <w:t>es in der Firma PV-pflichtige Beschäftigte gibt. Ist dies der Fall,</w:t>
      </w:r>
      <w:r>
        <w:t xml:space="preserve"> wird die Journalisierung </w:t>
      </w:r>
      <w:r w:rsidR="00715369">
        <w:t>aller</w:t>
      </w:r>
      <w:r>
        <w:t xml:space="preserve"> Mitarbeiter </w:t>
      </w:r>
      <w:r w:rsidR="00715369">
        <w:t xml:space="preserve">mit </w:t>
      </w:r>
      <w:r w:rsidR="00850288">
        <w:t xml:space="preserve">der Meldung </w:t>
      </w:r>
      <w:r>
        <w:t>abgebrochen</w:t>
      </w:r>
      <w:r w:rsidR="00850288">
        <w:t>, a</w:t>
      </w:r>
      <w:r>
        <w:t xml:space="preserve">uch wenn noch Mitarbeiter für ein journalisiert bis &lt; 30.11.2025 in diesem </w:t>
      </w:r>
      <w:proofErr w:type="spellStart"/>
      <w:r>
        <w:t>Journalisierungslauf</w:t>
      </w:r>
      <w:proofErr w:type="spellEnd"/>
      <w:r>
        <w:t xml:space="preserve"> existieren.</w:t>
      </w:r>
      <w:r w:rsidR="00520639">
        <w:t xml:space="preserve"> </w:t>
      </w:r>
      <w:r>
        <w:t>Dann müssen die Monate einzeln journalisiert werden.</w:t>
      </w:r>
    </w:p>
    <w:p w14:paraId="7A90B470" w14:textId="77777777" w:rsidR="006F3112" w:rsidRDefault="006F3112" w:rsidP="006F3112"/>
    <w:p w14:paraId="3B380F56" w14:textId="77777777" w:rsidR="006F3112" w:rsidRDefault="006F3112" w:rsidP="006F3112"/>
    <w:p w14:paraId="36D7F02C" w14:textId="77777777" w:rsidR="006F3112" w:rsidRPr="00055710" w:rsidRDefault="006F3112" w:rsidP="006F3112">
      <w:pPr>
        <w:pStyle w:val="IntensivesZitat"/>
        <w:rPr>
          <w:b w:val="0"/>
          <w:bCs w:val="0"/>
        </w:rPr>
      </w:pPr>
    </w:p>
    <w:p w14:paraId="36572120" w14:textId="77777777" w:rsidR="00D16FE2" w:rsidRPr="000748E9" w:rsidRDefault="00D16FE2">
      <w:pPr>
        <w:jc w:val="left"/>
        <w:rPr>
          <w:rFonts w:cs="Arial"/>
          <w:b/>
          <w:bCs/>
          <w:iCs/>
        </w:rPr>
      </w:pPr>
      <w:r w:rsidRPr="000748E9">
        <w:br w:type="page"/>
      </w:r>
    </w:p>
    <w:p w14:paraId="246FCAAE" w14:textId="0BCF9A17" w:rsidR="006F3112" w:rsidRPr="000748E9" w:rsidRDefault="006F3112" w:rsidP="006F3112">
      <w:pPr>
        <w:pStyle w:val="IntensivesZitat"/>
      </w:pPr>
      <w:r w:rsidRPr="000748E9">
        <w:lastRenderedPageBreak/>
        <w:t>Modul DLS Export</w:t>
      </w:r>
    </w:p>
    <w:p w14:paraId="613C3C1F" w14:textId="66E35C42" w:rsidR="006F3112" w:rsidRPr="000748E9" w:rsidRDefault="006F3112" w:rsidP="006F3112">
      <w:pPr>
        <w:rPr>
          <w:b/>
          <w:bCs/>
        </w:rPr>
      </w:pPr>
      <w:r w:rsidRPr="000748E9">
        <w:rPr>
          <w:b/>
          <w:bCs/>
        </w:rPr>
        <w:t>(Bug 44</w:t>
      </w:r>
      <w:r w:rsidR="0065404B" w:rsidRPr="000748E9">
        <w:rPr>
          <w:b/>
          <w:bCs/>
        </w:rPr>
        <w:t>4</w:t>
      </w:r>
      <w:r w:rsidRPr="000748E9">
        <w:rPr>
          <w:b/>
          <w:bCs/>
        </w:rPr>
        <w:t xml:space="preserve">8 / </w:t>
      </w:r>
      <w:r w:rsidR="00D54C55" w:rsidRPr="000748E9">
        <w:rPr>
          <w:b/>
          <w:bCs/>
        </w:rPr>
        <w:t>CS0782225, CS0837273)</w:t>
      </w:r>
    </w:p>
    <w:p w14:paraId="2453E270" w14:textId="1E7BCF5E" w:rsidR="00D54C55" w:rsidRPr="00D54C55" w:rsidRDefault="00EA41D0" w:rsidP="00D54C55">
      <w:pPr>
        <w:rPr>
          <w:rFonts w:cs="Arial"/>
          <w:iCs/>
        </w:rPr>
      </w:pPr>
      <w:r>
        <w:rPr>
          <w:rFonts w:cs="Arial"/>
          <w:iCs/>
        </w:rPr>
        <w:t>Bei einer Prüfung wurde bemängelt, dass</w:t>
      </w:r>
      <w:r w:rsidR="0046620E">
        <w:rPr>
          <w:rFonts w:cs="Arial"/>
          <w:iCs/>
        </w:rPr>
        <w:t xml:space="preserve"> Lohns</w:t>
      </w:r>
      <w:r w:rsidR="00D54C55" w:rsidRPr="00D54C55">
        <w:rPr>
          <w:rFonts w:cs="Arial"/>
          <w:iCs/>
        </w:rPr>
        <w:t xml:space="preserve">teuerdifferenzen aus </w:t>
      </w:r>
      <w:r w:rsidR="0046620E">
        <w:rPr>
          <w:rFonts w:cs="Arial"/>
          <w:iCs/>
        </w:rPr>
        <w:t>einer Rückrechnung</w:t>
      </w:r>
      <w:r w:rsidR="00D54C55" w:rsidRPr="00D54C55">
        <w:rPr>
          <w:rFonts w:cs="Arial"/>
          <w:iCs/>
        </w:rPr>
        <w:t xml:space="preserve"> in der </w:t>
      </w:r>
      <w:proofErr w:type="spellStart"/>
      <w:r w:rsidR="0046620E">
        <w:rPr>
          <w:rFonts w:cs="Arial"/>
          <w:iCs/>
        </w:rPr>
        <w:t>d</w:t>
      </w:r>
      <w:r w:rsidR="00D54C55" w:rsidRPr="00D54C55">
        <w:rPr>
          <w:rFonts w:cs="Arial"/>
          <w:iCs/>
        </w:rPr>
        <w:t>LS</w:t>
      </w:r>
      <w:proofErr w:type="spellEnd"/>
      <w:r w:rsidR="00D54C55" w:rsidRPr="00D54C55">
        <w:rPr>
          <w:rFonts w:cs="Arial"/>
          <w:iCs/>
        </w:rPr>
        <w:t>-Ausgabe</w:t>
      </w:r>
      <w:r w:rsidR="0046620E">
        <w:rPr>
          <w:rFonts w:cs="Arial"/>
          <w:iCs/>
        </w:rPr>
        <w:t xml:space="preserve"> </w:t>
      </w:r>
      <w:r w:rsidR="00DD76A7">
        <w:rPr>
          <w:rFonts w:cs="Arial"/>
          <w:iCs/>
        </w:rPr>
        <w:t>fehlten</w:t>
      </w:r>
      <w:r w:rsidR="00D54C55" w:rsidRPr="00D54C55">
        <w:rPr>
          <w:rFonts w:cs="Arial"/>
          <w:iCs/>
        </w:rPr>
        <w:t>.</w:t>
      </w:r>
    </w:p>
    <w:p w14:paraId="35C4178A" w14:textId="77777777" w:rsidR="00DD76A7" w:rsidRDefault="00DD76A7" w:rsidP="00D54C55">
      <w:pPr>
        <w:rPr>
          <w:rFonts w:cs="Arial"/>
          <w:iCs/>
        </w:rPr>
      </w:pPr>
    </w:p>
    <w:p w14:paraId="129130D1" w14:textId="49D5E229" w:rsidR="00B16912" w:rsidRDefault="00DD76A7" w:rsidP="00D54C55">
      <w:pPr>
        <w:rPr>
          <w:rFonts w:cs="Arial"/>
          <w:iCs/>
        </w:rPr>
      </w:pPr>
      <w:r>
        <w:rPr>
          <w:rFonts w:cs="Arial"/>
          <w:iCs/>
        </w:rPr>
        <w:t xml:space="preserve">Als Ursache konnte die </w:t>
      </w:r>
      <w:r w:rsidR="00B16912">
        <w:rPr>
          <w:rFonts w:cs="Arial"/>
          <w:iCs/>
        </w:rPr>
        <w:t xml:space="preserve">Aufstockung des Nettoentgeltes durch die </w:t>
      </w:r>
      <w:r>
        <w:rPr>
          <w:rFonts w:cs="Arial"/>
          <w:iCs/>
        </w:rPr>
        <w:t>Zahlung von</w:t>
      </w:r>
      <w:r w:rsidR="00B16912">
        <w:rPr>
          <w:rFonts w:cs="Arial"/>
          <w:iCs/>
        </w:rPr>
        <w:t xml:space="preserve"> steuer- und </w:t>
      </w:r>
      <w:proofErr w:type="spellStart"/>
      <w:r w:rsidR="00B16912">
        <w:rPr>
          <w:rFonts w:cs="Arial"/>
          <w:iCs/>
        </w:rPr>
        <w:t>sv</w:t>
      </w:r>
      <w:proofErr w:type="spellEnd"/>
      <w:r w:rsidR="00B16912">
        <w:rPr>
          <w:rFonts w:cs="Arial"/>
          <w:iCs/>
        </w:rPr>
        <w:t>-freien</w:t>
      </w:r>
      <w:r>
        <w:rPr>
          <w:rFonts w:cs="Arial"/>
          <w:iCs/>
        </w:rPr>
        <w:t xml:space="preserve"> AG-</w:t>
      </w:r>
      <w:proofErr w:type="spellStart"/>
      <w:r>
        <w:rPr>
          <w:rFonts w:cs="Arial"/>
          <w:iCs/>
        </w:rPr>
        <w:t>Kug</w:t>
      </w:r>
      <w:proofErr w:type="spellEnd"/>
      <w:r>
        <w:rPr>
          <w:rFonts w:cs="Arial"/>
          <w:iCs/>
        </w:rPr>
        <w:t xml:space="preserve">-Zuschüssen </w:t>
      </w:r>
      <w:r w:rsidR="00B16912">
        <w:rPr>
          <w:rFonts w:cs="Arial"/>
          <w:iCs/>
        </w:rPr>
        <w:t>in Corona-Zeiten bestimmt werden.</w:t>
      </w:r>
    </w:p>
    <w:p w14:paraId="1A999BD0" w14:textId="77777777" w:rsidR="00B16912" w:rsidRDefault="00B16912" w:rsidP="00D54C55">
      <w:pPr>
        <w:rPr>
          <w:rFonts w:cs="Arial"/>
          <w:iCs/>
        </w:rPr>
      </w:pPr>
    </w:p>
    <w:p w14:paraId="6B0F2B14" w14:textId="3C327FED" w:rsidR="00D54C55" w:rsidRDefault="00855D10" w:rsidP="00D54C55">
      <w:pPr>
        <w:rPr>
          <w:rFonts w:cs="Arial"/>
          <w:iCs/>
        </w:rPr>
      </w:pPr>
      <w:r>
        <w:rPr>
          <w:rFonts w:cs="Arial"/>
          <w:iCs/>
        </w:rPr>
        <w:t>Durch diese Besonderheit</w:t>
      </w:r>
      <w:r w:rsidR="00D54C55" w:rsidRPr="00D54C55">
        <w:rPr>
          <w:rFonts w:cs="Arial"/>
          <w:iCs/>
        </w:rPr>
        <w:t xml:space="preserve"> </w:t>
      </w:r>
      <w:r w:rsidR="009D3181">
        <w:rPr>
          <w:rFonts w:cs="Arial"/>
          <w:iCs/>
        </w:rPr>
        <w:t>entstand</w:t>
      </w:r>
      <w:r w:rsidR="00D54C55" w:rsidRPr="00D54C55">
        <w:rPr>
          <w:rFonts w:cs="Arial"/>
          <w:iCs/>
        </w:rPr>
        <w:t xml:space="preserve"> in den Rückrechnungen im Nettolohn </w:t>
      </w:r>
      <w:r w:rsidR="001904B7">
        <w:rPr>
          <w:rFonts w:cs="Arial"/>
          <w:iCs/>
        </w:rPr>
        <w:t xml:space="preserve">u.U. </w:t>
      </w:r>
      <w:r w:rsidR="00D54C55" w:rsidRPr="00D54C55">
        <w:rPr>
          <w:rFonts w:cs="Arial"/>
          <w:iCs/>
        </w:rPr>
        <w:t>keine Differenz durch Neuberechnung</w:t>
      </w:r>
      <w:r w:rsidR="009D3181">
        <w:rPr>
          <w:rFonts w:cs="Arial"/>
          <w:iCs/>
        </w:rPr>
        <w:t xml:space="preserve">. In Folge wurde </w:t>
      </w:r>
      <w:r w:rsidR="00D54C55" w:rsidRPr="00D54C55">
        <w:rPr>
          <w:rFonts w:cs="Arial"/>
          <w:iCs/>
        </w:rPr>
        <w:t>die</w:t>
      </w:r>
      <w:r w:rsidR="00960A59">
        <w:rPr>
          <w:rFonts w:cs="Arial"/>
          <w:iCs/>
        </w:rPr>
        <w:t>se</w:t>
      </w:r>
      <w:r w:rsidR="00D54C55" w:rsidRPr="00D54C55">
        <w:rPr>
          <w:rFonts w:cs="Arial"/>
          <w:iCs/>
        </w:rPr>
        <w:t xml:space="preserve"> Rückrechnung in der </w:t>
      </w:r>
      <w:proofErr w:type="spellStart"/>
      <w:r w:rsidR="00960A59">
        <w:rPr>
          <w:rFonts w:cs="Arial"/>
          <w:iCs/>
        </w:rPr>
        <w:t>d</w:t>
      </w:r>
      <w:r w:rsidR="00D54C55" w:rsidRPr="00D54C55">
        <w:rPr>
          <w:rFonts w:cs="Arial"/>
          <w:iCs/>
        </w:rPr>
        <w:t>LS</w:t>
      </w:r>
      <w:proofErr w:type="spellEnd"/>
      <w:r w:rsidR="00D54C55" w:rsidRPr="00D54C55">
        <w:rPr>
          <w:rFonts w:cs="Arial"/>
          <w:iCs/>
        </w:rPr>
        <w:t>-Ausgabe nicht berücksichtigt.</w:t>
      </w:r>
    </w:p>
    <w:p w14:paraId="651E1B90" w14:textId="77777777" w:rsidR="009D3181" w:rsidRPr="00D54C55" w:rsidRDefault="009D3181" w:rsidP="00D54C55">
      <w:pPr>
        <w:rPr>
          <w:rFonts w:cs="Arial"/>
          <w:iCs/>
        </w:rPr>
      </w:pPr>
    </w:p>
    <w:p w14:paraId="0EAF7078" w14:textId="7F947490" w:rsidR="00390262" w:rsidRDefault="00D54C55" w:rsidP="00D54C55">
      <w:pPr>
        <w:rPr>
          <w:rFonts w:cs="Arial"/>
          <w:iCs/>
        </w:rPr>
      </w:pPr>
      <w:r w:rsidRPr="00D54C55">
        <w:rPr>
          <w:rFonts w:cs="Arial"/>
          <w:iCs/>
        </w:rPr>
        <w:t xml:space="preserve">Jetzt </w:t>
      </w:r>
      <w:r w:rsidR="009D3181">
        <w:rPr>
          <w:rFonts w:cs="Arial"/>
          <w:iCs/>
        </w:rPr>
        <w:t xml:space="preserve">wird nicht mehr ausschließlich auf </w:t>
      </w:r>
      <w:r w:rsidR="003935D9">
        <w:rPr>
          <w:rFonts w:cs="Arial"/>
          <w:iCs/>
        </w:rPr>
        <w:t xml:space="preserve">eine Differenz aus Rückrechnung abgestellt, sondern </w:t>
      </w:r>
      <w:r w:rsidR="00960A59">
        <w:rPr>
          <w:rFonts w:cs="Arial"/>
          <w:iCs/>
        </w:rPr>
        <w:t xml:space="preserve">es werden </w:t>
      </w:r>
      <w:r w:rsidR="003935D9">
        <w:rPr>
          <w:rFonts w:cs="Arial"/>
          <w:iCs/>
        </w:rPr>
        <w:t>weitere Sy</w:t>
      </w:r>
      <w:r w:rsidRPr="00D54C55">
        <w:rPr>
          <w:rFonts w:cs="Arial"/>
          <w:iCs/>
        </w:rPr>
        <w:t>stemwertarten</w:t>
      </w:r>
      <w:r w:rsidR="003935D9">
        <w:rPr>
          <w:rFonts w:cs="Arial"/>
          <w:iCs/>
        </w:rPr>
        <w:t>, wie z.B.</w:t>
      </w:r>
      <w:r w:rsidRPr="00D54C55">
        <w:rPr>
          <w:rFonts w:cs="Arial"/>
          <w:iCs/>
        </w:rPr>
        <w:t xml:space="preserve"> 110000 - Ges</w:t>
      </w:r>
      <w:r w:rsidR="00F6787E">
        <w:rPr>
          <w:rFonts w:cs="Arial"/>
          <w:iCs/>
        </w:rPr>
        <w:t>amter</w:t>
      </w:r>
      <w:r w:rsidRPr="00D54C55">
        <w:rPr>
          <w:rFonts w:cs="Arial"/>
          <w:iCs/>
        </w:rPr>
        <w:t xml:space="preserve"> </w:t>
      </w:r>
      <w:proofErr w:type="spellStart"/>
      <w:r w:rsidRPr="00D54C55">
        <w:rPr>
          <w:rFonts w:cs="Arial"/>
          <w:iCs/>
        </w:rPr>
        <w:t>lohnsteuerpfl</w:t>
      </w:r>
      <w:proofErr w:type="spellEnd"/>
      <w:r w:rsidRPr="00D54C55">
        <w:rPr>
          <w:rFonts w:cs="Arial"/>
          <w:iCs/>
        </w:rPr>
        <w:t xml:space="preserve">. Arbeitslohn </w:t>
      </w:r>
      <w:r w:rsidR="003935D9">
        <w:rPr>
          <w:rFonts w:cs="Arial"/>
          <w:iCs/>
        </w:rPr>
        <w:t>oder</w:t>
      </w:r>
      <w:r w:rsidRPr="00D54C55">
        <w:rPr>
          <w:rFonts w:cs="Arial"/>
          <w:iCs/>
        </w:rPr>
        <w:t xml:space="preserve"> 10</w:t>
      </w:r>
      <w:r w:rsidR="00421401">
        <w:rPr>
          <w:rFonts w:cs="Arial"/>
          <w:iCs/>
        </w:rPr>
        <w:t>1</w:t>
      </w:r>
      <w:r w:rsidRPr="00D54C55">
        <w:rPr>
          <w:rFonts w:cs="Arial"/>
          <w:iCs/>
        </w:rPr>
        <w:t>000 - Ges</w:t>
      </w:r>
      <w:r w:rsidR="00421401">
        <w:rPr>
          <w:rFonts w:cs="Arial"/>
          <w:iCs/>
        </w:rPr>
        <w:t>amtes</w:t>
      </w:r>
      <w:r w:rsidRPr="00D54C55">
        <w:rPr>
          <w:rFonts w:cs="Arial"/>
          <w:iCs/>
        </w:rPr>
        <w:t xml:space="preserve"> </w:t>
      </w:r>
      <w:proofErr w:type="spellStart"/>
      <w:r w:rsidRPr="00D54C55">
        <w:rPr>
          <w:rFonts w:cs="Arial"/>
          <w:iCs/>
        </w:rPr>
        <w:t>pauschalsteuerpfl</w:t>
      </w:r>
      <w:proofErr w:type="spellEnd"/>
      <w:r w:rsidRPr="00D54C55">
        <w:rPr>
          <w:rFonts w:cs="Arial"/>
          <w:iCs/>
        </w:rPr>
        <w:t>. Brutto</w:t>
      </w:r>
      <w:r w:rsidR="003935D9">
        <w:rPr>
          <w:rFonts w:cs="Arial"/>
          <w:iCs/>
        </w:rPr>
        <w:t xml:space="preserve"> </w:t>
      </w:r>
      <w:r w:rsidR="0079269C">
        <w:rPr>
          <w:rFonts w:cs="Arial"/>
          <w:iCs/>
        </w:rPr>
        <w:t>untersucht.</w:t>
      </w:r>
    </w:p>
    <w:p w14:paraId="2C9BBA41" w14:textId="77777777" w:rsidR="0079269C" w:rsidRDefault="0079269C" w:rsidP="00D54C55">
      <w:pPr>
        <w:rPr>
          <w:rFonts w:cs="Arial"/>
          <w:iCs/>
        </w:rPr>
      </w:pPr>
    </w:p>
    <w:p w14:paraId="212DC0BF" w14:textId="7C98AFC0" w:rsidR="00390262" w:rsidRPr="0079269C" w:rsidRDefault="0079269C" w:rsidP="00D54C55">
      <w:pPr>
        <w:rPr>
          <w:rFonts w:cs="Arial"/>
          <w:i/>
        </w:rPr>
      </w:pPr>
      <w:r w:rsidRPr="0079269C">
        <w:rPr>
          <w:rFonts w:cs="Arial"/>
          <w:i/>
        </w:rPr>
        <w:t xml:space="preserve">Hinweis: </w:t>
      </w:r>
      <w:r w:rsidR="00390262" w:rsidRPr="0079269C">
        <w:rPr>
          <w:rFonts w:cs="Arial"/>
          <w:i/>
        </w:rPr>
        <w:t>Die Korrektur wurde bereits als Hotfix an den</w:t>
      </w:r>
      <w:r w:rsidRPr="0079269C">
        <w:rPr>
          <w:rFonts w:cs="Arial"/>
          <w:i/>
        </w:rPr>
        <w:t xml:space="preserve"> betroffenen</w:t>
      </w:r>
      <w:r w:rsidR="00390262" w:rsidRPr="0079269C">
        <w:rPr>
          <w:rFonts w:cs="Arial"/>
          <w:i/>
        </w:rPr>
        <w:t xml:space="preserve"> Anwender ausgeliefert. Bitte diese</w:t>
      </w:r>
      <w:r w:rsidRPr="0079269C">
        <w:rPr>
          <w:rFonts w:cs="Arial"/>
          <w:i/>
        </w:rPr>
        <w:t>s</w:t>
      </w:r>
      <w:r w:rsidR="00390262" w:rsidRPr="0079269C">
        <w:rPr>
          <w:rFonts w:cs="Arial"/>
          <w:i/>
        </w:rPr>
        <w:t xml:space="preserve"> Hotfix entfernen.</w:t>
      </w:r>
    </w:p>
    <w:p w14:paraId="58FE8241" w14:textId="77777777" w:rsidR="006F3112" w:rsidRPr="00E22544" w:rsidRDefault="006F3112" w:rsidP="006F3112"/>
    <w:p w14:paraId="315810BB" w14:textId="77777777" w:rsidR="00E93E40" w:rsidRPr="00E22544" w:rsidRDefault="00E93E40" w:rsidP="00E93E40">
      <w:pPr>
        <w:pStyle w:val="IntensivesZitat"/>
      </w:pPr>
    </w:p>
    <w:p w14:paraId="7C227613" w14:textId="62E08004" w:rsidR="00D54C55" w:rsidRPr="00E93E40" w:rsidRDefault="00D54C55" w:rsidP="00D54C55">
      <w:pPr>
        <w:pStyle w:val="IntensivesZitat"/>
      </w:pPr>
      <w:r w:rsidRPr="00E93E40">
        <w:t>Modul Import SV-Stammdatendatei</w:t>
      </w:r>
      <w:r>
        <w:t xml:space="preserve"> / Abgleich der Krankenkassen</w:t>
      </w:r>
    </w:p>
    <w:p w14:paraId="5118A904" w14:textId="39745854" w:rsidR="00D54C55" w:rsidRPr="00E93E40" w:rsidRDefault="00D54C55" w:rsidP="00D54C55">
      <w:pPr>
        <w:rPr>
          <w:b/>
          <w:bCs/>
        </w:rPr>
      </w:pPr>
      <w:r w:rsidRPr="00E93E40">
        <w:rPr>
          <w:b/>
          <w:bCs/>
        </w:rPr>
        <w:t>(Bug 50</w:t>
      </w:r>
      <w:r>
        <w:rPr>
          <w:b/>
          <w:bCs/>
        </w:rPr>
        <w:t>44</w:t>
      </w:r>
      <w:r w:rsidRPr="00E93E40">
        <w:rPr>
          <w:b/>
          <w:bCs/>
        </w:rPr>
        <w:t xml:space="preserve"> / </w:t>
      </w:r>
      <w:r w:rsidRPr="00D54C55">
        <w:rPr>
          <w:b/>
          <w:bCs/>
        </w:rPr>
        <w:t>CS1107672</w:t>
      </w:r>
      <w:r w:rsidRPr="00E93E40">
        <w:rPr>
          <w:b/>
          <w:bCs/>
        </w:rPr>
        <w:t>)</w:t>
      </w:r>
    </w:p>
    <w:p w14:paraId="4D30B6B9" w14:textId="77777777" w:rsidR="00E911F5" w:rsidRPr="00E911F5" w:rsidRDefault="00E911F5" w:rsidP="00E911F5">
      <w:pPr>
        <w:rPr>
          <w:rFonts w:cs="Arial"/>
          <w:iCs/>
        </w:rPr>
      </w:pPr>
      <w:r w:rsidRPr="00E911F5">
        <w:rPr>
          <w:rFonts w:cs="Arial"/>
          <w:iCs/>
        </w:rPr>
        <w:t>Mit abweichenden Betriebssystemeinstellungen für Region und Zeitzone von Deutschland wurden die Datumsangaben aus der SV-Stammdatendatei nicht korrekt übernommen. (Es gab Datumsverschiebungen.)</w:t>
      </w:r>
    </w:p>
    <w:p w14:paraId="60DEBA43" w14:textId="77777777" w:rsidR="00E911F5" w:rsidRDefault="00E911F5" w:rsidP="00E911F5">
      <w:pPr>
        <w:rPr>
          <w:rFonts w:cs="Arial"/>
          <w:iCs/>
        </w:rPr>
      </w:pPr>
      <w:r w:rsidRPr="00E911F5">
        <w:rPr>
          <w:rFonts w:cs="Arial"/>
          <w:iCs/>
        </w:rPr>
        <w:t>Dieser Sachverhalt wurde jetzt geändert. Die Übernahme der SV-Stammdateidatei ist jetzt unabhängig von den Betriebssystemsystemeinstellungen für Region und Zeitzone möglich.</w:t>
      </w:r>
    </w:p>
    <w:p w14:paraId="22178458" w14:textId="77777777" w:rsidR="000748E9" w:rsidRDefault="000748E9" w:rsidP="00E911F5">
      <w:pPr>
        <w:rPr>
          <w:rFonts w:cs="Arial"/>
          <w:iCs/>
        </w:rPr>
      </w:pPr>
    </w:p>
    <w:p w14:paraId="55FF77DA" w14:textId="543CF50E" w:rsidR="000748E9" w:rsidRPr="00E22544" w:rsidRDefault="000748E9" w:rsidP="000748E9">
      <w:pPr>
        <w:pStyle w:val="IntensivesZitat"/>
      </w:pPr>
      <w:r w:rsidRPr="00E22544">
        <w:t xml:space="preserve">Modul </w:t>
      </w:r>
      <w:r>
        <w:t>Zahlungslauf</w:t>
      </w:r>
    </w:p>
    <w:p w14:paraId="44A5D158" w14:textId="44E62820" w:rsidR="000748E9" w:rsidRPr="0051489A" w:rsidRDefault="000748E9" w:rsidP="000748E9">
      <w:pPr>
        <w:rPr>
          <w:b/>
          <w:bCs/>
        </w:rPr>
      </w:pPr>
      <w:r w:rsidRPr="0051489A">
        <w:rPr>
          <w:b/>
          <w:bCs/>
        </w:rPr>
        <w:t xml:space="preserve">(Bug </w:t>
      </w:r>
      <w:r>
        <w:rPr>
          <w:b/>
          <w:bCs/>
        </w:rPr>
        <w:t>5179</w:t>
      </w:r>
      <w:r>
        <w:rPr>
          <w:b/>
          <w:bCs/>
        </w:rPr>
        <w:t xml:space="preserve"> </w:t>
      </w:r>
      <w:r w:rsidRPr="0051489A">
        <w:rPr>
          <w:b/>
          <w:bCs/>
        </w:rPr>
        <w:t xml:space="preserve">/ </w:t>
      </w:r>
      <w:r w:rsidRPr="000748E9">
        <w:rPr>
          <w:b/>
          <w:bCs/>
        </w:rPr>
        <w:t>CS1154653</w:t>
      </w:r>
      <w:r w:rsidRPr="0051489A">
        <w:rPr>
          <w:b/>
          <w:bCs/>
        </w:rPr>
        <w:t>)</w:t>
      </w:r>
    </w:p>
    <w:p w14:paraId="69F0CD43" w14:textId="48CBC06D" w:rsidR="000748E9" w:rsidRPr="00E911F5" w:rsidRDefault="000748E9" w:rsidP="00E911F5">
      <w:pPr>
        <w:rPr>
          <w:rFonts w:cs="Arial"/>
          <w:iCs/>
        </w:rPr>
      </w:pPr>
      <w:r w:rsidRPr="000748E9">
        <w:t>Bei Aufbau von ZKV-Zahlungen im Monat Januar, wurde für Zahlungssätze, die Differenzen aus den Vorjahren enth</w:t>
      </w:r>
      <w:r>
        <w:t>alten</w:t>
      </w:r>
      <w:r w:rsidRPr="000748E9">
        <w:t xml:space="preserve">, ein falsches Datum im Verwendungszweck </w:t>
      </w:r>
      <w:r>
        <w:t>gesetzt</w:t>
      </w:r>
      <w:r w:rsidRPr="000748E9">
        <w:t>.</w:t>
      </w:r>
    </w:p>
    <w:p w14:paraId="02A0E587" w14:textId="77777777" w:rsidR="00E93E40" w:rsidRPr="00E911F5" w:rsidRDefault="00E93E40" w:rsidP="00E911F5">
      <w:pPr>
        <w:rPr>
          <w:rFonts w:cs="Arial"/>
          <w:iCs/>
        </w:rPr>
      </w:pPr>
    </w:p>
    <w:p w14:paraId="3AE15E50" w14:textId="77777777" w:rsidR="00E93E40" w:rsidRDefault="00E93E40">
      <w:pPr>
        <w:jc w:val="left"/>
        <w:rPr>
          <w:rFonts w:cs="Arial"/>
          <w:b/>
          <w:bCs/>
          <w:iCs/>
          <w:color w:val="0070C0"/>
          <w:sz w:val="28"/>
          <w:szCs w:val="28"/>
        </w:rPr>
      </w:pPr>
      <w:r>
        <w:br w:type="page"/>
      </w:r>
    </w:p>
    <w:p w14:paraId="758687A8" w14:textId="1A86A7D5" w:rsidR="00F009B5" w:rsidRPr="00E22544" w:rsidRDefault="00F009B5" w:rsidP="00F009B5">
      <w:pPr>
        <w:pStyle w:val="BI-2"/>
      </w:pPr>
      <w:bookmarkStart w:id="6" w:name="_Toc211240658"/>
      <w:r w:rsidRPr="00E22544">
        <w:lastRenderedPageBreak/>
        <w:t>Inhalte ab Patch v</w:t>
      </w:r>
      <w:r>
        <w:t>6</w:t>
      </w:r>
      <w:bookmarkEnd w:id="6"/>
    </w:p>
    <w:p w14:paraId="450F20DB" w14:textId="77777777" w:rsidR="00F009B5" w:rsidRPr="00E22544" w:rsidRDefault="00F009B5" w:rsidP="00F009B5">
      <w:pPr>
        <w:pStyle w:val="BI-2"/>
        <w:outlineLvl w:val="2"/>
        <w:rPr>
          <w:sz w:val="24"/>
          <w:szCs w:val="24"/>
        </w:rPr>
      </w:pPr>
      <w:bookmarkStart w:id="7" w:name="_Toc211240659"/>
      <w:r w:rsidRPr="00E22544">
        <w:rPr>
          <w:sz w:val="24"/>
          <w:szCs w:val="24"/>
        </w:rPr>
        <w:t>Änderungen und Korrekturen</w:t>
      </w:r>
      <w:bookmarkEnd w:id="7"/>
    </w:p>
    <w:p w14:paraId="6F918DDB" w14:textId="77777777" w:rsidR="004D557F" w:rsidRPr="00E22544" w:rsidRDefault="004D557F" w:rsidP="00F009B5"/>
    <w:p w14:paraId="1B01A819" w14:textId="0F0644BB" w:rsidR="0092736E" w:rsidRPr="00E22544" w:rsidRDefault="0092736E" w:rsidP="0092736E">
      <w:pPr>
        <w:pStyle w:val="IntensivesZitat"/>
      </w:pPr>
      <w:r w:rsidRPr="00E22544">
        <w:t xml:space="preserve">Modul </w:t>
      </w:r>
      <w:r w:rsidRPr="008216E7">
        <w:t>Permanente Brutto-/Nettolohnberechnung</w:t>
      </w:r>
    </w:p>
    <w:p w14:paraId="299A746A" w14:textId="02F8E4AF" w:rsidR="0092736E" w:rsidRPr="0051489A" w:rsidRDefault="0092736E" w:rsidP="0051489A">
      <w:pPr>
        <w:rPr>
          <w:b/>
          <w:bCs/>
        </w:rPr>
      </w:pPr>
      <w:r w:rsidRPr="0051489A">
        <w:rPr>
          <w:b/>
          <w:bCs/>
        </w:rPr>
        <w:t xml:space="preserve">(Bug 5089 / </w:t>
      </w:r>
      <w:r w:rsidR="006F3112" w:rsidRPr="006F3112">
        <w:rPr>
          <w:b/>
          <w:bCs/>
        </w:rPr>
        <w:t>CS0782225</w:t>
      </w:r>
      <w:r w:rsidR="006F3112">
        <w:rPr>
          <w:b/>
          <w:bCs/>
        </w:rPr>
        <w:t xml:space="preserve">, </w:t>
      </w:r>
      <w:r w:rsidR="006F3112" w:rsidRPr="006F3112">
        <w:rPr>
          <w:b/>
          <w:bCs/>
        </w:rPr>
        <w:t>CS0837273</w:t>
      </w:r>
      <w:r w:rsidRPr="0051489A">
        <w:rPr>
          <w:b/>
          <w:bCs/>
        </w:rPr>
        <w:t>)</w:t>
      </w:r>
    </w:p>
    <w:p w14:paraId="7BB39F7B" w14:textId="3D65E389" w:rsidR="00566C0C" w:rsidRPr="00566C0C" w:rsidRDefault="00566C0C" w:rsidP="0051489A">
      <w:r w:rsidRPr="00566C0C">
        <w:t xml:space="preserve">Bei der Ermittlung von Pfändungsbeträgen </w:t>
      </w:r>
      <w:r w:rsidR="002A5461">
        <w:t xml:space="preserve">- </w:t>
      </w:r>
      <w:r w:rsidRPr="00566C0C">
        <w:t>auf Basis der Nettomethode und in Verbindung mit ZVK-Zusatzbeiträgen ANA</w:t>
      </w:r>
      <w:r w:rsidR="002A5461">
        <w:t xml:space="preserve"> -</w:t>
      </w:r>
      <w:r w:rsidRPr="00566C0C">
        <w:t xml:space="preserve"> konnte es unter Umständen zu einem zu geringen Pfändungsbetrag kommen</w:t>
      </w:r>
      <w:r w:rsidR="00F009B5" w:rsidRPr="00566C0C">
        <w:t>.</w:t>
      </w:r>
    </w:p>
    <w:p w14:paraId="1157A660" w14:textId="77777777" w:rsidR="00566C0C" w:rsidRDefault="00566C0C" w:rsidP="0051489A"/>
    <w:p w14:paraId="5C1CE93F" w14:textId="2D1F8067" w:rsidR="00566C0C" w:rsidRPr="0051489A" w:rsidRDefault="00566C0C" w:rsidP="0051489A">
      <w:pPr>
        <w:rPr>
          <w:b/>
          <w:bCs/>
        </w:rPr>
      </w:pPr>
      <w:r w:rsidRPr="0051489A">
        <w:rPr>
          <w:b/>
          <w:bCs/>
        </w:rPr>
        <w:t>(Bug 4905</w:t>
      </w:r>
      <w:r w:rsidR="00544E7A" w:rsidRPr="0051489A">
        <w:rPr>
          <w:b/>
          <w:bCs/>
        </w:rPr>
        <w:t xml:space="preserve"> </w:t>
      </w:r>
      <w:r w:rsidRPr="0051489A">
        <w:rPr>
          <w:b/>
          <w:bCs/>
        </w:rPr>
        <w:t>/ CS1034635)</w:t>
      </w:r>
    </w:p>
    <w:p w14:paraId="472B73BF" w14:textId="4ACE88D2" w:rsidR="00566C0C" w:rsidRPr="00055F7C" w:rsidRDefault="00566C0C" w:rsidP="0051489A">
      <w:r w:rsidRPr="00055F7C">
        <w:t xml:space="preserve">Für geringfügig </w:t>
      </w:r>
      <w:proofErr w:type="spellStart"/>
      <w:r w:rsidRPr="00055F7C">
        <w:t>beschäftigte</w:t>
      </w:r>
      <w:proofErr w:type="spellEnd"/>
      <w:r w:rsidRPr="00055F7C">
        <w:t xml:space="preserve"> Personalfälle </w:t>
      </w:r>
      <w:r w:rsidR="00A27FC1" w:rsidRPr="00055F7C">
        <w:t xml:space="preserve">(PGS 109 </w:t>
      </w:r>
      <w:r w:rsidR="001F5AC8">
        <w:t>und</w:t>
      </w:r>
      <w:r w:rsidR="00A27FC1" w:rsidRPr="00055F7C">
        <w:t xml:space="preserve"> </w:t>
      </w:r>
      <w:r w:rsidRPr="00055F7C">
        <w:t>BGS 6100</w:t>
      </w:r>
      <w:r w:rsidR="00A27FC1" w:rsidRPr="00055F7C">
        <w:t>)</w:t>
      </w:r>
      <w:r w:rsidR="001F5AC8">
        <w:t xml:space="preserve"> </w:t>
      </w:r>
      <w:r w:rsidR="002A5461">
        <w:t xml:space="preserve">- </w:t>
      </w:r>
      <w:r w:rsidR="00175DE0" w:rsidRPr="00055F7C">
        <w:t xml:space="preserve">ohne SV-Tage im </w:t>
      </w:r>
      <w:r w:rsidR="004A5B21" w:rsidRPr="00055F7C">
        <w:t>Kalenderjahr</w:t>
      </w:r>
      <w:r w:rsidRPr="00055F7C">
        <w:t xml:space="preserve"> </w:t>
      </w:r>
      <w:r w:rsidR="002A5461">
        <w:t xml:space="preserve">- </w:t>
      </w:r>
      <w:r w:rsidRPr="00055F7C">
        <w:t>wurden</w:t>
      </w:r>
      <w:r w:rsidR="004A5B21" w:rsidRPr="00055F7C">
        <w:t xml:space="preserve">, bei Zahlung eines </w:t>
      </w:r>
      <w:r w:rsidRPr="00055F7C">
        <w:t>EGA</w:t>
      </w:r>
      <w:r w:rsidR="004A5B21" w:rsidRPr="00055F7C">
        <w:t>s, fälschlicherweise</w:t>
      </w:r>
      <w:r w:rsidRPr="00055F7C">
        <w:t xml:space="preserve"> SV-Beiträge ermittelt.</w:t>
      </w:r>
    </w:p>
    <w:p w14:paraId="1F72349A" w14:textId="77777777" w:rsidR="00566C0C" w:rsidRPr="00566C0C" w:rsidRDefault="00566C0C" w:rsidP="0051489A"/>
    <w:p w14:paraId="690434E9" w14:textId="2C8DAA9D" w:rsidR="00566C0C" w:rsidRPr="0051489A" w:rsidRDefault="00566C0C" w:rsidP="00286D63">
      <w:pPr>
        <w:rPr>
          <w:b/>
          <w:bCs/>
        </w:rPr>
      </w:pPr>
      <w:r w:rsidRPr="0051489A">
        <w:rPr>
          <w:b/>
          <w:bCs/>
        </w:rPr>
        <w:t xml:space="preserve">(Bug </w:t>
      </w:r>
      <w:r w:rsidR="00055710" w:rsidRPr="0051489A">
        <w:rPr>
          <w:b/>
          <w:bCs/>
        </w:rPr>
        <w:t>4225</w:t>
      </w:r>
      <w:r w:rsidR="00544E7A" w:rsidRPr="0051489A">
        <w:rPr>
          <w:b/>
          <w:bCs/>
        </w:rPr>
        <w:t xml:space="preserve"> </w:t>
      </w:r>
      <w:r w:rsidRPr="0051489A">
        <w:rPr>
          <w:b/>
          <w:bCs/>
        </w:rPr>
        <w:t>/</w:t>
      </w:r>
      <w:r w:rsidR="00055710" w:rsidRPr="0051489A">
        <w:rPr>
          <w:b/>
          <w:bCs/>
        </w:rPr>
        <w:t xml:space="preserve"> CS0686642</w:t>
      </w:r>
      <w:r w:rsidRPr="0051489A">
        <w:rPr>
          <w:b/>
          <w:bCs/>
        </w:rPr>
        <w:t>)</w:t>
      </w:r>
    </w:p>
    <w:p w14:paraId="173FF259" w14:textId="6C140F89" w:rsidR="00916087" w:rsidRDefault="00055710" w:rsidP="00286D63">
      <w:r w:rsidRPr="00055710">
        <w:t xml:space="preserve">Bei der Ermittlung </w:t>
      </w:r>
      <w:r w:rsidR="005F2BC1">
        <w:t>der erstattungsfähigen</w:t>
      </w:r>
      <w:r w:rsidRPr="00055710">
        <w:t xml:space="preserve"> U1-</w:t>
      </w:r>
      <w:r w:rsidR="005F2BC1">
        <w:t>Entgelte</w:t>
      </w:r>
      <w:r w:rsidRPr="00055710">
        <w:t xml:space="preserve"> wurde</w:t>
      </w:r>
      <w:r w:rsidR="00D42731">
        <w:t xml:space="preserve"> nicht auf ein vorhandenes Austrittsdatum abgegrenzt, wenn </w:t>
      </w:r>
      <w:r w:rsidR="00F568F4">
        <w:t>die der Erstattung zugrundeliegend</w:t>
      </w:r>
      <w:r w:rsidR="00DA4655">
        <w:t>e Mitarbeiter-</w:t>
      </w:r>
      <w:r w:rsidR="00F568F4">
        <w:t xml:space="preserve">Fehlzeit nicht auf </w:t>
      </w:r>
      <w:r w:rsidR="00916087">
        <w:t xml:space="preserve">das Austrittsdatum </w:t>
      </w:r>
      <w:r w:rsidR="00DA4655">
        <w:t>begrenzt war.</w:t>
      </w:r>
    </w:p>
    <w:p w14:paraId="58A79D69" w14:textId="77777777" w:rsidR="00916087" w:rsidRDefault="00916087" w:rsidP="00286D63"/>
    <w:p w14:paraId="6B3A7E1D" w14:textId="7C05A37C" w:rsidR="00566C0C" w:rsidRPr="00055710" w:rsidRDefault="00566C0C" w:rsidP="00566C0C">
      <w:pPr>
        <w:pStyle w:val="IntensivesZitat"/>
      </w:pPr>
      <w:r w:rsidRPr="00055710">
        <w:t xml:space="preserve">(Bug </w:t>
      </w:r>
      <w:r w:rsidR="00055710" w:rsidRPr="00055710">
        <w:t>5073</w:t>
      </w:r>
      <w:r w:rsidR="00544E7A">
        <w:t xml:space="preserve"> </w:t>
      </w:r>
      <w:r w:rsidRPr="00055710">
        <w:t>/</w:t>
      </w:r>
      <w:r w:rsidR="00055710" w:rsidRPr="00055710">
        <w:t>CS1120885</w:t>
      </w:r>
      <w:r w:rsidRPr="00055710">
        <w:t>)</w:t>
      </w:r>
    </w:p>
    <w:p w14:paraId="3E050B68" w14:textId="673C71F3" w:rsidR="00566C0C" w:rsidRPr="00055710" w:rsidRDefault="00055710" w:rsidP="00566C0C">
      <w:pPr>
        <w:pStyle w:val="IntensivesZitat"/>
        <w:rPr>
          <w:b w:val="0"/>
          <w:bCs w:val="0"/>
        </w:rPr>
      </w:pPr>
      <w:r w:rsidRPr="00055710">
        <w:rPr>
          <w:b w:val="0"/>
          <w:bCs w:val="0"/>
        </w:rPr>
        <w:t>Für Änderungen in der PUEG-Historie eines Personalfalls, die sich innerhalb des Berechnungszeitraumes in der Zukunft befinden, wurden keine Berechnungsanstöße gesetzt</w:t>
      </w:r>
      <w:r w:rsidR="00566C0C" w:rsidRPr="00055710">
        <w:rPr>
          <w:b w:val="0"/>
          <w:bCs w:val="0"/>
        </w:rPr>
        <w:t>.</w:t>
      </w:r>
    </w:p>
    <w:p w14:paraId="2F8FE3F9" w14:textId="77777777" w:rsidR="00F009B5" w:rsidRPr="00055710" w:rsidRDefault="00F009B5" w:rsidP="00F009B5">
      <w:pPr>
        <w:pStyle w:val="IntensivesZitat"/>
        <w:rPr>
          <w:b w:val="0"/>
          <w:bCs w:val="0"/>
        </w:rPr>
      </w:pPr>
    </w:p>
    <w:p w14:paraId="3E299BE7" w14:textId="77777777" w:rsidR="00F009B5" w:rsidRPr="00055710" w:rsidRDefault="00F009B5" w:rsidP="00F009B5">
      <w:pPr>
        <w:pStyle w:val="IntensivesZitat"/>
        <w:rPr>
          <w:b w:val="0"/>
          <w:bCs w:val="0"/>
        </w:rPr>
      </w:pPr>
    </w:p>
    <w:p w14:paraId="4F977D8C" w14:textId="49BDDBA8" w:rsidR="00F009B5" w:rsidRPr="00E22544" w:rsidRDefault="00F009B5" w:rsidP="00F009B5">
      <w:pPr>
        <w:pStyle w:val="IntensivesZitat"/>
      </w:pPr>
      <w:r w:rsidRPr="00E22544">
        <w:t xml:space="preserve">Modul </w:t>
      </w:r>
      <w:r w:rsidR="00FB3855" w:rsidRPr="00FB3855">
        <w:t>eAU-Datenübernahme</w:t>
      </w:r>
    </w:p>
    <w:p w14:paraId="01B83A2E" w14:textId="427C1E6A" w:rsidR="00F009B5" w:rsidRPr="00E22544" w:rsidRDefault="00F009B5" w:rsidP="00F009B5">
      <w:pPr>
        <w:rPr>
          <w:b/>
          <w:bCs/>
        </w:rPr>
      </w:pPr>
      <w:r w:rsidRPr="00E22544">
        <w:rPr>
          <w:b/>
          <w:bCs/>
        </w:rPr>
        <w:t xml:space="preserve">(Bug </w:t>
      </w:r>
      <w:r w:rsidR="00EB084C">
        <w:rPr>
          <w:b/>
          <w:bCs/>
        </w:rPr>
        <w:t>5100</w:t>
      </w:r>
      <w:r w:rsidR="00544E7A">
        <w:rPr>
          <w:b/>
          <w:bCs/>
        </w:rPr>
        <w:t xml:space="preserve"> </w:t>
      </w:r>
      <w:r w:rsidRPr="00E22544">
        <w:rPr>
          <w:b/>
          <w:bCs/>
        </w:rPr>
        <w:t>/</w:t>
      </w:r>
      <w:r w:rsidR="00EB084C">
        <w:rPr>
          <w:b/>
          <w:bCs/>
        </w:rPr>
        <w:t xml:space="preserve"> </w:t>
      </w:r>
      <w:r w:rsidR="00EB084C" w:rsidRPr="00EB084C">
        <w:rPr>
          <w:b/>
          <w:bCs/>
        </w:rPr>
        <w:t>CS1134345</w:t>
      </w:r>
      <w:r w:rsidRPr="00E22544">
        <w:rPr>
          <w:b/>
          <w:bCs/>
        </w:rPr>
        <w:t>)</w:t>
      </w:r>
    </w:p>
    <w:p w14:paraId="139CB3C8" w14:textId="4ED95D2C" w:rsidR="00F009B5" w:rsidRPr="00E22544" w:rsidRDefault="00FB3855" w:rsidP="00F009B5">
      <w:r w:rsidRPr="00FB3855">
        <w:rPr>
          <w:rFonts w:cs="Arial"/>
          <w:iCs/>
        </w:rPr>
        <w:t>Die Übernahme von Stornorückmeldungen führte zu</w:t>
      </w:r>
      <w:r>
        <w:rPr>
          <w:rFonts w:cs="Arial"/>
          <w:iCs/>
        </w:rPr>
        <w:t xml:space="preserve"> einem </w:t>
      </w:r>
      <w:r w:rsidRPr="00FB3855">
        <w:rPr>
          <w:rFonts w:cs="Arial"/>
          <w:iCs/>
        </w:rPr>
        <w:t>Fehler</w:t>
      </w:r>
      <w:r>
        <w:rPr>
          <w:rFonts w:cs="Arial"/>
          <w:iCs/>
        </w:rPr>
        <w:t xml:space="preserve"> (</w:t>
      </w:r>
      <w:r w:rsidRPr="00FB3855">
        <w:rPr>
          <w:rFonts w:cs="Arial"/>
          <w:iCs/>
        </w:rPr>
        <w:t>„</w:t>
      </w:r>
      <w:proofErr w:type="spellStart"/>
      <w:proofErr w:type="gramStart"/>
      <w:r w:rsidRPr="00FB3855">
        <w:rPr>
          <w:rFonts w:cs="Arial"/>
          <w:iCs/>
        </w:rPr>
        <w:t>java.lang</w:t>
      </w:r>
      <w:proofErr w:type="gramEnd"/>
      <w:r w:rsidRPr="00FB3855">
        <w:rPr>
          <w:rFonts w:cs="Arial"/>
          <w:iCs/>
        </w:rPr>
        <w:t>.IllegalArgumentException</w:t>
      </w:r>
      <w:proofErr w:type="spellEnd"/>
      <w:r w:rsidRPr="00FB3855">
        <w:rPr>
          <w:rFonts w:cs="Arial"/>
          <w:iCs/>
        </w:rPr>
        <w:t>: [null]”</w:t>
      </w:r>
      <w:r>
        <w:rPr>
          <w:rFonts w:cs="Arial"/>
          <w:iCs/>
        </w:rPr>
        <w:t>)</w:t>
      </w:r>
      <w:r w:rsidRPr="00FB3855">
        <w:rPr>
          <w:rFonts w:cs="Arial"/>
          <w:iCs/>
        </w:rPr>
        <w:t>. Dies wurde korrigiert. Bitte führen Sie die Übernahme erneut aus.</w:t>
      </w:r>
    </w:p>
    <w:p w14:paraId="7DA9B48E" w14:textId="77777777" w:rsidR="00F009B5" w:rsidRPr="00E22544" w:rsidRDefault="00F009B5" w:rsidP="00F009B5"/>
    <w:p w14:paraId="7280A591" w14:textId="77777777" w:rsidR="00F009B5" w:rsidRPr="00E22544" w:rsidRDefault="00F009B5" w:rsidP="00F009B5">
      <w:pPr>
        <w:pStyle w:val="IntensivesZitat"/>
      </w:pPr>
    </w:p>
    <w:p w14:paraId="4C5CA0CA" w14:textId="1A871D0D" w:rsidR="00F009B5" w:rsidRPr="00E93E40" w:rsidRDefault="00F009B5" w:rsidP="00F009B5">
      <w:pPr>
        <w:pStyle w:val="IntensivesZitat"/>
      </w:pPr>
      <w:r w:rsidRPr="00E93E40">
        <w:t xml:space="preserve">Modul Import </w:t>
      </w:r>
      <w:r w:rsidR="00207A1F" w:rsidRPr="00E93E40">
        <w:t>SV-Stammdatendatei</w:t>
      </w:r>
    </w:p>
    <w:p w14:paraId="18913BA1" w14:textId="2EA796F6" w:rsidR="00F009B5" w:rsidRPr="00E93E40" w:rsidRDefault="00F009B5" w:rsidP="00F009B5">
      <w:pPr>
        <w:rPr>
          <w:b/>
          <w:bCs/>
        </w:rPr>
      </w:pPr>
      <w:r w:rsidRPr="00E93E40">
        <w:rPr>
          <w:b/>
          <w:bCs/>
        </w:rPr>
        <w:t>(Bug 5064</w:t>
      </w:r>
      <w:r w:rsidR="00544E7A" w:rsidRPr="00E93E40">
        <w:rPr>
          <w:b/>
          <w:bCs/>
        </w:rPr>
        <w:t xml:space="preserve"> </w:t>
      </w:r>
      <w:r w:rsidRPr="00E93E40">
        <w:rPr>
          <w:b/>
          <w:bCs/>
        </w:rPr>
        <w:t>/ CS1115484)</w:t>
      </w:r>
    </w:p>
    <w:p w14:paraId="0CB3C7F5" w14:textId="3484217A" w:rsidR="008B174F" w:rsidRDefault="00024EA8" w:rsidP="00F009B5">
      <w:pPr>
        <w:rPr>
          <w:rFonts w:cs="Arial"/>
          <w:iCs/>
        </w:rPr>
      </w:pPr>
      <w:r>
        <w:rPr>
          <w:rFonts w:cs="Arial"/>
          <w:iCs/>
        </w:rPr>
        <w:t>Beim Import der SV-Stammdaten kam es zu einem Abbruch</w:t>
      </w:r>
      <w:r w:rsidR="003E7547">
        <w:rPr>
          <w:rFonts w:cs="Arial"/>
          <w:iCs/>
        </w:rPr>
        <w:t xml:space="preserve"> bei den berufsständischen Versorgungseinrichtungen, wenn</w:t>
      </w:r>
      <w:r w:rsidR="00DB6B9A">
        <w:rPr>
          <w:rFonts w:cs="Arial"/>
          <w:iCs/>
        </w:rPr>
        <w:t xml:space="preserve"> </w:t>
      </w:r>
      <w:r w:rsidR="008B174F">
        <w:rPr>
          <w:rFonts w:cs="Arial"/>
          <w:iCs/>
        </w:rPr>
        <w:t>ein</w:t>
      </w:r>
      <w:r w:rsidR="00AE014E">
        <w:rPr>
          <w:rFonts w:cs="Arial"/>
          <w:iCs/>
        </w:rPr>
        <w:t>er der zu importierenden BV-</w:t>
      </w:r>
      <w:r w:rsidR="008B174F">
        <w:rPr>
          <w:rFonts w:cs="Arial"/>
          <w:iCs/>
        </w:rPr>
        <w:t>Schlüssel bereits bei einem anderen Empfänger auf der Datenbank des Kunden existierte</w:t>
      </w:r>
      <w:r w:rsidR="00C85315">
        <w:rPr>
          <w:rFonts w:cs="Arial"/>
          <w:iCs/>
        </w:rPr>
        <w:t xml:space="preserve">. Jetzt wird in </w:t>
      </w:r>
      <w:r w:rsidR="00055F7C">
        <w:rPr>
          <w:rFonts w:cs="Arial"/>
          <w:iCs/>
        </w:rPr>
        <w:t xml:space="preserve">einem solchen </w:t>
      </w:r>
      <w:r w:rsidR="00CD33C7">
        <w:rPr>
          <w:rFonts w:cs="Arial"/>
          <w:iCs/>
        </w:rPr>
        <w:t xml:space="preserve">Fall </w:t>
      </w:r>
      <w:r w:rsidR="00055F7C">
        <w:rPr>
          <w:rFonts w:cs="Arial"/>
          <w:iCs/>
        </w:rPr>
        <w:t>ein anderer Schlüssel</w:t>
      </w:r>
      <w:r w:rsidR="00300910">
        <w:rPr>
          <w:rFonts w:cs="Arial"/>
          <w:iCs/>
        </w:rPr>
        <w:t xml:space="preserve"> für die Versorgungseinrichtung</w:t>
      </w:r>
      <w:r w:rsidR="00055F7C">
        <w:rPr>
          <w:rFonts w:cs="Arial"/>
          <w:iCs/>
        </w:rPr>
        <w:t xml:space="preserve"> generiert.</w:t>
      </w:r>
    </w:p>
    <w:p w14:paraId="7E8A99B9" w14:textId="77777777" w:rsidR="008B174F" w:rsidRDefault="008B174F" w:rsidP="00F009B5">
      <w:pPr>
        <w:rPr>
          <w:rFonts w:cs="Arial"/>
          <w:iCs/>
        </w:rPr>
      </w:pPr>
    </w:p>
    <w:p w14:paraId="7413F5FA" w14:textId="77777777" w:rsidR="00F009B5" w:rsidRPr="00E22544" w:rsidRDefault="00F009B5" w:rsidP="00F009B5"/>
    <w:p w14:paraId="64321E21" w14:textId="77777777" w:rsidR="005A121E" w:rsidRDefault="005A121E">
      <w:pPr>
        <w:jc w:val="left"/>
        <w:rPr>
          <w:rFonts w:cs="Arial"/>
          <w:b/>
          <w:bCs/>
          <w:iCs/>
        </w:rPr>
      </w:pPr>
      <w:r>
        <w:br w:type="page"/>
      </w:r>
    </w:p>
    <w:p w14:paraId="3CD07986" w14:textId="3AC64AD8" w:rsidR="00F009B5" w:rsidRPr="00E22544" w:rsidRDefault="00F009B5" w:rsidP="00F009B5">
      <w:pPr>
        <w:pStyle w:val="IntensivesZitat"/>
      </w:pPr>
      <w:r w:rsidRPr="00E22544">
        <w:lastRenderedPageBreak/>
        <w:t xml:space="preserve">Modul </w:t>
      </w:r>
      <w:r w:rsidR="0022334B">
        <w:t>Aufbau PUEG-Meldungen</w:t>
      </w:r>
    </w:p>
    <w:p w14:paraId="24D2CD58" w14:textId="6E5715A9" w:rsidR="00F009B5" w:rsidRPr="00E22544" w:rsidRDefault="00F009B5" w:rsidP="00F009B5">
      <w:pPr>
        <w:rPr>
          <w:b/>
          <w:bCs/>
        </w:rPr>
      </w:pPr>
      <w:r w:rsidRPr="00E22544">
        <w:rPr>
          <w:b/>
          <w:bCs/>
        </w:rPr>
        <w:t xml:space="preserve">(Bug </w:t>
      </w:r>
      <w:r w:rsidR="0022334B">
        <w:rPr>
          <w:b/>
          <w:bCs/>
        </w:rPr>
        <w:t>5020</w:t>
      </w:r>
      <w:r w:rsidR="00544E7A">
        <w:rPr>
          <w:b/>
          <w:bCs/>
        </w:rPr>
        <w:t xml:space="preserve"> </w:t>
      </w:r>
      <w:r w:rsidRPr="00E22544">
        <w:rPr>
          <w:b/>
          <w:bCs/>
        </w:rPr>
        <w:t>/</w:t>
      </w:r>
      <w:r w:rsidR="008362F1">
        <w:rPr>
          <w:b/>
          <w:bCs/>
        </w:rPr>
        <w:t xml:space="preserve"> </w:t>
      </w:r>
      <w:r w:rsidR="008362F1" w:rsidRPr="008362F1">
        <w:rPr>
          <w:b/>
          <w:bCs/>
        </w:rPr>
        <w:t>CS1095512</w:t>
      </w:r>
      <w:r w:rsidRPr="00E22544">
        <w:rPr>
          <w:b/>
          <w:bCs/>
        </w:rPr>
        <w:t>)</w:t>
      </w:r>
    </w:p>
    <w:p w14:paraId="7B2622B2" w14:textId="431F16ED" w:rsidR="005B291F" w:rsidRDefault="00CD33C7" w:rsidP="00F009B5">
      <w:pPr>
        <w:rPr>
          <w:rFonts w:cs="Arial"/>
          <w:iCs/>
        </w:rPr>
      </w:pPr>
      <w:r>
        <w:rPr>
          <w:rFonts w:cs="Arial"/>
          <w:iCs/>
        </w:rPr>
        <w:t>Ein</w:t>
      </w:r>
      <w:r w:rsidR="001D6F14">
        <w:rPr>
          <w:rFonts w:cs="Arial"/>
          <w:iCs/>
        </w:rPr>
        <w:t xml:space="preserve"> </w:t>
      </w:r>
      <w:r w:rsidR="0022334B" w:rsidRPr="0022334B">
        <w:rPr>
          <w:rFonts w:cs="Arial"/>
          <w:iCs/>
        </w:rPr>
        <w:t>melderechtliche</w:t>
      </w:r>
      <w:r>
        <w:rPr>
          <w:rFonts w:cs="Arial"/>
          <w:iCs/>
        </w:rPr>
        <w:t>s</w:t>
      </w:r>
      <w:r w:rsidR="0022334B" w:rsidRPr="0022334B">
        <w:rPr>
          <w:rFonts w:cs="Arial"/>
          <w:iCs/>
        </w:rPr>
        <w:t xml:space="preserve"> Geburtsdatum</w:t>
      </w:r>
      <w:r w:rsidR="001D6F14">
        <w:rPr>
          <w:rFonts w:cs="Arial"/>
          <w:iCs/>
        </w:rPr>
        <w:t xml:space="preserve"> in den Persönlichen Angaben </w:t>
      </w:r>
      <w:r w:rsidR="00D7488A">
        <w:rPr>
          <w:rFonts w:cs="Arial"/>
          <w:iCs/>
        </w:rPr>
        <w:t xml:space="preserve">des Mitarbeiters </w:t>
      </w:r>
      <w:r w:rsidR="001D6F14">
        <w:rPr>
          <w:rFonts w:cs="Arial"/>
          <w:iCs/>
        </w:rPr>
        <w:t xml:space="preserve">wurde </w:t>
      </w:r>
      <w:r w:rsidR="00D67474">
        <w:rPr>
          <w:rFonts w:cs="Arial"/>
          <w:iCs/>
        </w:rPr>
        <w:t>beim Aufbau der PUEG-Anmeldungen</w:t>
      </w:r>
      <w:r w:rsidR="000B087D">
        <w:rPr>
          <w:rFonts w:cs="Arial"/>
          <w:iCs/>
        </w:rPr>
        <w:t xml:space="preserve"> nicht berücksichtigt. D</w:t>
      </w:r>
      <w:r w:rsidR="005B291F">
        <w:rPr>
          <w:rFonts w:cs="Arial"/>
          <w:iCs/>
        </w:rPr>
        <w:t xml:space="preserve">ies wurde </w:t>
      </w:r>
      <w:r w:rsidR="00D67474">
        <w:rPr>
          <w:rFonts w:cs="Arial"/>
          <w:iCs/>
        </w:rPr>
        <w:t>geändert</w:t>
      </w:r>
      <w:r w:rsidR="005B291F">
        <w:rPr>
          <w:rFonts w:cs="Arial"/>
          <w:iCs/>
        </w:rPr>
        <w:t>.</w:t>
      </w:r>
    </w:p>
    <w:p w14:paraId="4932F1AA" w14:textId="77777777" w:rsidR="00F009B5" w:rsidRDefault="00F009B5" w:rsidP="00F009B5"/>
    <w:p w14:paraId="426DD92E" w14:textId="38E39AAA" w:rsidR="00F009B5" w:rsidRPr="00E22544" w:rsidRDefault="00F009B5" w:rsidP="00F009B5">
      <w:pPr>
        <w:rPr>
          <w:b/>
          <w:bCs/>
        </w:rPr>
      </w:pPr>
      <w:r w:rsidRPr="00E22544">
        <w:rPr>
          <w:b/>
          <w:bCs/>
        </w:rPr>
        <w:t xml:space="preserve">(Bug </w:t>
      </w:r>
      <w:r w:rsidR="005B71BB">
        <w:rPr>
          <w:b/>
          <w:bCs/>
        </w:rPr>
        <w:t>5085</w:t>
      </w:r>
      <w:r w:rsidR="00544E7A">
        <w:rPr>
          <w:b/>
          <w:bCs/>
        </w:rPr>
        <w:t xml:space="preserve"> </w:t>
      </w:r>
      <w:r w:rsidRPr="00E22544">
        <w:rPr>
          <w:b/>
          <w:bCs/>
        </w:rPr>
        <w:t>/</w:t>
      </w:r>
      <w:r w:rsidR="005B71BB">
        <w:rPr>
          <w:b/>
          <w:bCs/>
        </w:rPr>
        <w:t xml:space="preserve"> interne Qualitäts</w:t>
      </w:r>
      <w:r w:rsidR="00F06B32">
        <w:rPr>
          <w:b/>
          <w:bCs/>
        </w:rPr>
        <w:t>sicherung</w:t>
      </w:r>
      <w:r w:rsidRPr="00E22544">
        <w:rPr>
          <w:b/>
          <w:bCs/>
        </w:rPr>
        <w:t>)</w:t>
      </w:r>
    </w:p>
    <w:p w14:paraId="4EF7B2B1" w14:textId="06EAD568" w:rsidR="005749B3" w:rsidRDefault="00D0145B" w:rsidP="00F009B5">
      <w:pPr>
        <w:rPr>
          <w:rFonts w:cs="Arial"/>
          <w:iCs/>
        </w:rPr>
      </w:pPr>
      <w:r>
        <w:rPr>
          <w:rFonts w:cs="Arial"/>
          <w:iCs/>
        </w:rPr>
        <w:t xml:space="preserve">Im </w:t>
      </w:r>
      <w:r w:rsidR="00A749E3">
        <w:rPr>
          <w:rFonts w:cs="Arial"/>
          <w:iCs/>
        </w:rPr>
        <w:t xml:space="preserve">Report "Aufbau PUEG-Meldungen" wurde </w:t>
      </w:r>
      <w:r w:rsidR="00F801D6">
        <w:rPr>
          <w:rFonts w:cs="Arial"/>
          <w:iCs/>
        </w:rPr>
        <w:t>der</w:t>
      </w:r>
      <w:r w:rsidR="005749B3">
        <w:rPr>
          <w:rFonts w:cs="Arial"/>
          <w:iCs/>
        </w:rPr>
        <w:t xml:space="preserve"> optionale</w:t>
      </w:r>
      <w:r w:rsidR="00F801D6">
        <w:rPr>
          <w:rFonts w:cs="Arial"/>
          <w:iCs/>
        </w:rPr>
        <w:t xml:space="preserve"> Druckbereich, in dem </w:t>
      </w:r>
      <w:r w:rsidR="00976F5F">
        <w:rPr>
          <w:rFonts w:cs="Arial"/>
          <w:iCs/>
        </w:rPr>
        <w:t xml:space="preserve">Personalfälle mit Hinderungsgründen ausgewiesen werden, </w:t>
      </w:r>
      <w:r w:rsidR="005749B3">
        <w:rPr>
          <w:rFonts w:cs="Arial"/>
          <w:iCs/>
        </w:rPr>
        <w:t>überarbeitet.</w:t>
      </w:r>
    </w:p>
    <w:p w14:paraId="1C38ECB9" w14:textId="77777777" w:rsidR="005B71BB" w:rsidRDefault="005B71BB" w:rsidP="005B71BB"/>
    <w:p w14:paraId="4EDE48DD" w14:textId="3C545098" w:rsidR="005B71BB" w:rsidRPr="00E22544" w:rsidRDefault="005B71BB" w:rsidP="005B71BB">
      <w:pPr>
        <w:rPr>
          <w:b/>
          <w:bCs/>
        </w:rPr>
      </w:pPr>
      <w:r w:rsidRPr="00E22544">
        <w:rPr>
          <w:b/>
          <w:bCs/>
        </w:rPr>
        <w:t xml:space="preserve">(Bug </w:t>
      </w:r>
      <w:r>
        <w:rPr>
          <w:b/>
          <w:bCs/>
        </w:rPr>
        <w:t>5097</w:t>
      </w:r>
      <w:r w:rsidR="00544E7A">
        <w:rPr>
          <w:b/>
          <w:bCs/>
        </w:rPr>
        <w:t xml:space="preserve"> </w:t>
      </w:r>
      <w:r w:rsidRPr="00E22544">
        <w:rPr>
          <w:b/>
          <w:bCs/>
        </w:rPr>
        <w:t>/</w:t>
      </w:r>
      <w:r>
        <w:rPr>
          <w:b/>
          <w:bCs/>
        </w:rPr>
        <w:t xml:space="preserve"> </w:t>
      </w:r>
      <w:r w:rsidRPr="005B71BB">
        <w:rPr>
          <w:b/>
          <w:bCs/>
        </w:rPr>
        <w:t>CS1134879</w:t>
      </w:r>
      <w:r w:rsidRPr="00E22544">
        <w:rPr>
          <w:b/>
          <w:bCs/>
        </w:rPr>
        <w:t>)</w:t>
      </w:r>
    </w:p>
    <w:p w14:paraId="17A668E1" w14:textId="58F45C18" w:rsidR="00CF6952" w:rsidRDefault="00DA7FF7" w:rsidP="00FB30AF">
      <w:pPr>
        <w:rPr>
          <w:rFonts w:cs="Arial"/>
          <w:iCs/>
        </w:rPr>
      </w:pPr>
      <w:r>
        <w:rPr>
          <w:rFonts w:cs="Arial"/>
          <w:iCs/>
        </w:rPr>
        <w:t>Für n</w:t>
      </w:r>
      <w:r w:rsidR="00FB30AF" w:rsidRPr="00FB30AF">
        <w:rPr>
          <w:rFonts w:cs="Arial"/>
          <w:iCs/>
        </w:rPr>
        <w:t>eu</w:t>
      </w:r>
      <w:r>
        <w:rPr>
          <w:rFonts w:cs="Arial"/>
          <w:iCs/>
        </w:rPr>
        <w:t xml:space="preserve"> </w:t>
      </w:r>
      <w:r w:rsidR="00FB30AF" w:rsidRPr="00FB30AF">
        <w:rPr>
          <w:rFonts w:cs="Arial"/>
          <w:iCs/>
        </w:rPr>
        <w:t>eingetretene Mitarbeiter</w:t>
      </w:r>
      <w:r>
        <w:rPr>
          <w:rFonts w:cs="Arial"/>
          <w:iCs/>
        </w:rPr>
        <w:t xml:space="preserve"> wurde erst nach der Journalisieru</w:t>
      </w:r>
      <w:r w:rsidR="00740C96">
        <w:rPr>
          <w:rFonts w:cs="Arial"/>
          <w:iCs/>
        </w:rPr>
        <w:t xml:space="preserve">ng des Eintritts eine </w:t>
      </w:r>
      <w:r w:rsidR="00CF6952">
        <w:rPr>
          <w:rFonts w:cs="Arial"/>
          <w:iCs/>
        </w:rPr>
        <w:t>PUEG-</w:t>
      </w:r>
      <w:r w:rsidR="00740C96">
        <w:rPr>
          <w:rFonts w:cs="Arial"/>
          <w:iCs/>
        </w:rPr>
        <w:t>Anmeldung aufgebaut. Die</w:t>
      </w:r>
      <w:r w:rsidR="00761AD7">
        <w:rPr>
          <w:rFonts w:cs="Arial"/>
          <w:iCs/>
        </w:rPr>
        <w:t>se Programmanpassung war nicht beabsichtigt und wurde</w:t>
      </w:r>
      <w:r w:rsidR="00CF6952">
        <w:rPr>
          <w:rFonts w:cs="Arial"/>
          <w:iCs/>
        </w:rPr>
        <w:t xml:space="preserve"> wieder zurückgenommen. Anfragen werden jetzt wieder nach Erreichen des Eintrittsdatums (Systemdatum) aufgebaut. Eine Journalisierung ist nicht erforderlich.</w:t>
      </w:r>
    </w:p>
    <w:p w14:paraId="409E2BB3" w14:textId="70DC7F29" w:rsidR="005B71BB" w:rsidRPr="00E22544" w:rsidRDefault="005B71BB" w:rsidP="005B71BB"/>
    <w:p w14:paraId="59C1F146" w14:textId="77777777" w:rsidR="00F009B5" w:rsidRDefault="00F009B5">
      <w:pPr>
        <w:jc w:val="left"/>
        <w:rPr>
          <w:rFonts w:cs="Arial"/>
          <w:b/>
          <w:bCs/>
          <w:iCs/>
          <w:color w:val="0070C0"/>
          <w:sz w:val="28"/>
          <w:szCs w:val="28"/>
        </w:rPr>
      </w:pPr>
      <w:r>
        <w:br w:type="page"/>
      </w:r>
    </w:p>
    <w:p w14:paraId="478866CF" w14:textId="7C1C0392" w:rsidR="003738B7" w:rsidRPr="00E22544" w:rsidRDefault="003738B7" w:rsidP="003738B7">
      <w:pPr>
        <w:pStyle w:val="BI-2"/>
      </w:pPr>
      <w:bookmarkStart w:id="8" w:name="_Toc211240660"/>
      <w:r w:rsidRPr="00E22544">
        <w:lastRenderedPageBreak/>
        <w:t>Inhalte ab Patch v5</w:t>
      </w:r>
      <w:bookmarkEnd w:id="8"/>
    </w:p>
    <w:p w14:paraId="56DCE7CB" w14:textId="77777777" w:rsidR="003738B7" w:rsidRPr="00E22544" w:rsidRDefault="003738B7" w:rsidP="003738B7">
      <w:pPr>
        <w:pStyle w:val="BI-2"/>
        <w:outlineLvl w:val="2"/>
        <w:rPr>
          <w:sz w:val="24"/>
          <w:szCs w:val="24"/>
        </w:rPr>
      </w:pPr>
      <w:bookmarkStart w:id="9" w:name="_Toc211240661"/>
      <w:r w:rsidRPr="00E22544">
        <w:rPr>
          <w:sz w:val="24"/>
          <w:szCs w:val="24"/>
        </w:rPr>
        <w:t>Änderungen und Korrekturen</w:t>
      </w:r>
      <w:bookmarkEnd w:id="9"/>
    </w:p>
    <w:p w14:paraId="73B5335B" w14:textId="77777777" w:rsidR="003738B7" w:rsidRPr="00E22544" w:rsidRDefault="003738B7" w:rsidP="003738B7"/>
    <w:p w14:paraId="09801762" w14:textId="77777777" w:rsidR="003738B7" w:rsidRPr="00E22544" w:rsidRDefault="003738B7" w:rsidP="008E16D5">
      <w:pPr>
        <w:pStyle w:val="IntensivesZitat"/>
      </w:pPr>
      <w:r w:rsidRPr="00E22544">
        <w:t>Modul Permanente Brutto-/Nettolohnberechnung</w:t>
      </w:r>
    </w:p>
    <w:p w14:paraId="120DBEAE" w14:textId="77098840" w:rsidR="003738B7" w:rsidRPr="00E22544" w:rsidRDefault="003738B7" w:rsidP="003738B7">
      <w:pPr>
        <w:rPr>
          <w:b/>
          <w:bCs/>
        </w:rPr>
      </w:pPr>
      <w:r w:rsidRPr="00E22544">
        <w:rPr>
          <w:b/>
          <w:bCs/>
        </w:rPr>
        <w:t xml:space="preserve">(Bug </w:t>
      </w:r>
      <w:r w:rsidR="005D33F9" w:rsidRPr="00E22544">
        <w:rPr>
          <w:b/>
          <w:bCs/>
        </w:rPr>
        <w:t>4949</w:t>
      </w:r>
      <w:r w:rsidR="00844673">
        <w:rPr>
          <w:b/>
          <w:bCs/>
        </w:rPr>
        <w:t xml:space="preserve"> </w:t>
      </w:r>
      <w:r w:rsidRPr="00E22544">
        <w:rPr>
          <w:b/>
          <w:bCs/>
        </w:rPr>
        <w:t>/</w:t>
      </w:r>
      <w:r w:rsidR="005D33F9" w:rsidRPr="00E22544">
        <w:rPr>
          <w:b/>
          <w:bCs/>
        </w:rPr>
        <w:t xml:space="preserve"> </w:t>
      </w:r>
      <w:r w:rsidR="00C14055" w:rsidRPr="00E22544">
        <w:rPr>
          <w:b/>
          <w:bCs/>
        </w:rPr>
        <w:t>CS1071034</w:t>
      </w:r>
      <w:r w:rsidRPr="00E22544">
        <w:rPr>
          <w:b/>
          <w:bCs/>
        </w:rPr>
        <w:t>)</w:t>
      </w:r>
    </w:p>
    <w:p w14:paraId="4F12DDB4" w14:textId="13470655" w:rsidR="003738B7" w:rsidRPr="00E22544" w:rsidRDefault="005D33F9" w:rsidP="003738B7">
      <w:pPr>
        <w:rPr>
          <w:rFonts w:cs="Arial"/>
          <w:iCs/>
        </w:rPr>
      </w:pPr>
      <w:r w:rsidRPr="00E22544">
        <w:rPr>
          <w:rFonts w:cs="Arial"/>
          <w:iCs/>
        </w:rPr>
        <w:t>Ein beitragsfrei gestelltes EGA nach Austritt wurde innerhalb einer Rückrechnung in Verbindung mit einem Wiedereintritt beitragspflichtig gestellt</w:t>
      </w:r>
      <w:r w:rsidR="003738B7" w:rsidRPr="00E22544">
        <w:rPr>
          <w:rFonts w:cs="Arial"/>
          <w:iCs/>
        </w:rPr>
        <w:t>.</w:t>
      </w:r>
    </w:p>
    <w:p w14:paraId="1677280E" w14:textId="77777777" w:rsidR="005D33F9" w:rsidRPr="00E22544" w:rsidRDefault="005D33F9" w:rsidP="005D33F9"/>
    <w:p w14:paraId="7628CDA4" w14:textId="43CF0067" w:rsidR="008E16D5" w:rsidRPr="00E22544" w:rsidRDefault="005D33F9" w:rsidP="008E16D5">
      <w:pPr>
        <w:pStyle w:val="IntensivesZitat"/>
      </w:pPr>
      <w:r w:rsidRPr="00E22544">
        <w:t xml:space="preserve">(Bug </w:t>
      </w:r>
      <w:r w:rsidR="00C14055" w:rsidRPr="00E22544">
        <w:t>5000</w:t>
      </w:r>
      <w:r w:rsidR="00844673">
        <w:t xml:space="preserve"> </w:t>
      </w:r>
      <w:r w:rsidRPr="00E22544">
        <w:t>/</w:t>
      </w:r>
      <w:r w:rsidR="00844673">
        <w:t xml:space="preserve"> </w:t>
      </w:r>
      <w:r w:rsidR="00C14055" w:rsidRPr="00E22544">
        <w:t>CS1088227</w:t>
      </w:r>
      <w:r w:rsidRPr="00E22544">
        <w:t>)</w:t>
      </w:r>
    </w:p>
    <w:p w14:paraId="281FFC1A" w14:textId="6E1731CE" w:rsidR="008E16D5" w:rsidRPr="00E22544" w:rsidRDefault="00C14055" w:rsidP="008E16D5">
      <w:pPr>
        <w:pStyle w:val="IntensivesZitat"/>
        <w:rPr>
          <w:b w:val="0"/>
          <w:bCs w:val="0"/>
        </w:rPr>
      </w:pPr>
      <w:r w:rsidRPr="00E22544">
        <w:rPr>
          <w:b w:val="0"/>
          <w:bCs w:val="0"/>
        </w:rPr>
        <w:t xml:space="preserve">Beim Abbau von Wertguthaben Rechtskreis Ost ab 2009 wurde der </w:t>
      </w:r>
      <w:proofErr w:type="spellStart"/>
      <w:r w:rsidRPr="00E22544">
        <w:rPr>
          <w:b w:val="0"/>
          <w:bCs w:val="0"/>
        </w:rPr>
        <w:t>sv-pfl</w:t>
      </w:r>
      <w:proofErr w:type="spellEnd"/>
      <w:r w:rsidRPr="00E22544">
        <w:rPr>
          <w:b w:val="0"/>
          <w:bCs w:val="0"/>
        </w:rPr>
        <w:t>. AGA nicht berücksichtigt</w:t>
      </w:r>
      <w:r w:rsidR="005D33F9" w:rsidRPr="00E22544">
        <w:rPr>
          <w:b w:val="0"/>
          <w:bCs w:val="0"/>
        </w:rPr>
        <w:t>.</w:t>
      </w:r>
    </w:p>
    <w:p w14:paraId="1BA5EB84" w14:textId="77777777" w:rsidR="008E16D5" w:rsidRPr="00E22544" w:rsidRDefault="008E16D5" w:rsidP="008E16D5">
      <w:pPr>
        <w:pStyle w:val="IntensivesZitat"/>
        <w:rPr>
          <w:b w:val="0"/>
          <w:bCs w:val="0"/>
        </w:rPr>
      </w:pPr>
    </w:p>
    <w:p w14:paraId="5531EE9E" w14:textId="77777777" w:rsidR="008E16D5" w:rsidRPr="00E22544" w:rsidRDefault="008E16D5" w:rsidP="008E16D5">
      <w:pPr>
        <w:pStyle w:val="IntensivesZitat"/>
        <w:rPr>
          <w:b w:val="0"/>
          <w:bCs w:val="0"/>
        </w:rPr>
      </w:pPr>
    </w:p>
    <w:p w14:paraId="79E1A4A5" w14:textId="4748F6D4" w:rsidR="009E1ED5" w:rsidRPr="00E22544" w:rsidRDefault="009E1ED5" w:rsidP="008E16D5">
      <w:pPr>
        <w:pStyle w:val="IntensivesZitat"/>
      </w:pPr>
      <w:r w:rsidRPr="00E22544">
        <w:t>Modul Einzelzahlungen</w:t>
      </w:r>
    </w:p>
    <w:p w14:paraId="60764A3F" w14:textId="774F50AC" w:rsidR="009E1ED5" w:rsidRPr="00E22544" w:rsidRDefault="009E1ED5" w:rsidP="009E1ED5">
      <w:pPr>
        <w:rPr>
          <w:b/>
          <w:bCs/>
        </w:rPr>
      </w:pPr>
      <w:r w:rsidRPr="00E22544">
        <w:rPr>
          <w:b/>
          <w:bCs/>
        </w:rPr>
        <w:t xml:space="preserve">(Bug </w:t>
      </w:r>
      <w:r w:rsidR="000D71B3" w:rsidRPr="00E22544">
        <w:rPr>
          <w:b/>
          <w:bCs/>
        </w:rPr>
        <w:t>4998</w:t>
      </w:r>
      <w:r w:rsidR="00844673">
        <w:rPr>
          <w:b/>
          <w:bCs/>
        </w:rPr>
        <w:t xml:space="preserve"> </w:t>
      </w:r>
      <w:r w:rsidRPr="00E22544">
        <w:rPr>
          <w:b/>
          <w:bCs/>
        </w:rPr>
        <w:t>/</w:t>
      </w:r>
      <w:r w:rsidR="00BB430D" w:rsidRPr="00E22544">
        <w:rPr>
          <w:b/>
          <w:bCs/>
        </w:rPr>
        <w:t xml:space="preserve"> CS1085237</w:t>
      </w:r>
      <w:r w:rsidRPr="00E22544">
        <w:rPr>
          <w:b/>
          <w:bCs/>
        </w:rPr>
        <w:t>)</w:t>
      </w:r>
    </w:p>
    <w:p w14:paraId="350B39EA" w14:textId="4DE76C4D" w:rsidR="009E1ED5" w:rsidRPr="00E22544" w:rsidRDefault="009E1ED5" w:rsidP="009E1ED5">
      <w:r w:rsidRPr="00E22544">
        <w:rPr>
          <w:rFonts w:cs="Arial"/>
          <w:iCs/>
        </w:rPr>
        <w:t>Bei der Erstellung von Einzelzahlungen konnte es unter Umständen zu einer Fehlermeldung (</w:t>
      </w:r>
      <w:proofErr w:type="spellStart"/>
      <w:r w:rsidRPr="00E22544">
        <w:rPr>
          <w:rFonts w:cs="Arial"/>
          <w:iCs/>
        </w:rPr>
        <w:t>NullPointerException</w:t>
      </w:r>
      <w:proofErr w:type="spellEnd"/>
      <w:r w:rsidRPr="00E22544">
        <w:rPr>
          <w:rFonts w:cs="Arial"/>
          <w:iCs/>
        </w:rPr>
        <w:t>) kommen.</w:t>
      </w:r>
    </w:p>
    <w:p w14:paraId="2A2819FC" w14:textId="77777777" w:rsidR="00A83A91" w:rsidRPr="00E22544" w:rsidRDefault="00A83A91" w:rsidP="00A83A91"/>
    <w:p w14:paraId="455188F5" w14:textId="77777777" w:rsidR="00A83A91" w:rsidRPr="00E22544" w:rsidRDefault="00A83A91" w:rsidP="00A83A91"/>
    <w:p w14:paraId="5F79A6B2" w14:textId="794B3B76" w:rsidR="00A83A91" w:rsidRPr="00E22544" w:rsidRDefault="00A83A91" w:rsidP="008E16D5">
      <w:pPr>
        <w:pStyle w:val="IntensivesZitat"/>
      </w:pPr>
      <w:r w:rsidRPr="00E22544">
        <w:t>Modul Lohnsteuerbescheinigung</w:t>
      </w:r>
    </w:p>
    <w:p w14:paraId="58FCE5CF" w14:textId="38D6CDD9" w:rsidR="00A83A91" w:rsidRPr="00E22544" w:rsidRDefault="00A83A91" w:rsidP="00A83A91">
      <w:pPr>
        <w:rPr>
          <w:b/>
          <w:bCs/>
        </w:rPr>
      </w:pPr>
      <w:r w:rsidRPr="00E22544">
        <w:rPr>
          <w:b/>
          <w:bCs/>
        </w:rPr>
        <w:t xml:space="preserve">(Bug </w:t>
      </w:r>
      <w:r w:rsidR="00A42F63" w:rsidRPr="00E22544">
        <w:rPr>
          <w:b/>
          <w:bCs/>
        </w:rPr>
        <w:t>5016</w:t>
      </w:r>
      <w:r w:rsidR="00844673">
        <w:rPr>
          <w:b/>
          <w:bCs/>
        </w:rPr>
        <w:t xml:space="preserve"> </w:t>
      </w:r>
      <w:r w:rsidRPr="00E22544">
        <w:rPr>
          <w:b/>
          <w:bCs/>
        </w:rPr>
        <w:t>/</w:t>
      </w:r>
      <w:r w:rsidR="00022E80" w:rsidRPr="00E22544">
        <w:rPr>
          <w:b/>
          <w:bCs/>
        </w:rPr>
        <w:t xml:space="preserve"> CS1092692</w:t>
      </w:r>
      <w:r w:rsidRPr="00E22544">
        <w:rPr>
          <w:b/>
          <w:bCs/>
        </w:rPr>
        <w:t>)</w:t>
      </w:r>
    </w:p>
    <w:p w14:paraId="79092CA8" w14:textId="29CFB488" w:rsidR="00A83A91" w:rsidRPr="00E22544" w:rsidRDefault="00A83A91" w:rsidP="00A83A91">
      <w:r w:rsidRPr="00E22544">
        <w:rPr>
          <w:rFonts w:cs="Arial"/>
          <w:iCs/>
        </w:rPr>
        <w:t>Beim Aufbau von Lohnsteuerbescheinigungen wurden</w:t>
      </w:r>
      <w:r w:rsidR="00A42F63" w:rsidRPr="00E22544">
        <w:rPr>
          <w:rFonts w:cs="Arial"/>
          <w:iCs/>
        </w:rPr>
        <w:t xml:space="preserve"> </w:t>
      </w:r>
      <w:r w:rsidRPr="00E22544">
        <w:rPr>
          <w:rFonts w:cs="Arial"/>
          <w:iCs/>
        </w:rPr>
        <w:t xml:space="preserve">Mitarbeiter, die im Vorjahr ausgeschieden sind und im aktuellen Jahr aufgrund von Rückrechnungsdifferenzen bereits eine Lohnsteuerbescheinigung erhalten haben, erneut berücksichtigt, obwohl es im aktuellen Monat </w:t>
      </w:r>
      <w:r w:rsidR="00DB20B6">
        <w:rPr>
          <w:rFonts w:cs="Arial"/>
          <w:iCs/>
        </w:rPr>
        <w:t>nicht zu</w:t>
      </w:r>
      <w:r w:rsidRPr="00E22544">
        <w:rPr>
          <w:rFonts w:cs="Arial"/>
          <w:iCs/>
        </w:rPr>
        <w:t xml:space="preserve"> Rückrechnungsdifferenzen gekommen war.</w:t>
      </w:r>
    </w:p>
    <w:p w14:paraId="3F724791" w14:textId="77777777" w:rsidR="007469BE" w:rsidRPr="00E22544" w:rsidRDefault="007469BE" w:rsidP="007469BE"/>
    <w:p w14:paraId="1E306CEE" w14:textId="77777777" w:rsidR="007469BE" w:rsidRPr="00E22544" w:rsidRDefault="007469BE" w:rsidP="008E16D5">
      <w:pPr>
        <w:pStyle w:val="IntensivesZitat"/>
      </w:pPr>
    </w:p>
    <w:p w14:paraId="42CFA57A" w14:textId="77777777" w:rsidR="007469BE" w:rsidRPr="00E22544" w:rsidRDefault="007469BE" w:rsidP="008E16D5">
      <w:pPr>
        <w:pStyle w:val="IntensivesZitat"/>
      </w:pPr>
      <w:r w:rsidRPr="00E22544">
        <w:t>Modul Verdienstnachweis</w:t>
      </w:r>
    </w:p>
    <w:p w14:paraId="330C09F2" w14:textId="23A3BEF2" w:rsidR="007469BE" w:rsidRPr="00E22544" w:rsidRDefault="007469BE" w:rsidP="007469BE">
      <w:pPr>
        <w:rPr>
          <w:b/>
          <w:bCs/>
        </w:rPr>
      </w:pPr>
      <w:r w:rsidRPr="00E22544">
        <w:rPr>
          <w:b/>
          <w:bCs/>
        </w:rPr>
        <w:t>(Bug 5004</w:t>
      </w:r>
      <w:r w:rsidR="00844673">
        <w:rPr>
          <w:b/>
          <w:bCs/>
        </w:rPr>
        <w:t xml:space="preserve"> </w:t>
      </w:r>
      <w:r w:rsidRPr="00E22544">
        <w:rPr>
          <w:b/>
          <w:bCs/>
        </w:rPr>
        <w:t>/ CS1088227)</w:t>
      </w:r>
    </w:p>
    <w:p w14:paraId="6FE64D79" w14:textId="7C69FFD4" w:rsidR="007469BE" w:rsidRPr="00E22544" w:rsidRDefault="007469BE" w:rsidP="007469BE">
      <w:r w:rsidRPr="00E22544">
        <w:rPr>
          <w:rFonts w:cs="Arial"/>
          <w:iCs/>
        </w:rPr>
        <w:t>Für die Geschlechter "divers" und "unbestimmt" entfällt auf dem Verdienstnachweis und der Steuerbescheinigung die Anrede.</w:t>
      </w:r>
    </w:p>
    <w:p w14:paraId="79B2B3C9" w14:textId="77777777" w:rsidR="001474BE" w:rsidRPr="00E22544" w:rsidRDefault="001474BE" w:rsidP="001474BE"/>
    <w:p w14:paraId="39330C56" w14:textId="77777777" w:rsidR="007469BE" w:rsidRPr="00E22544" w:rsidRDefault="007469BE" w:rsidP="007469BE"/>
    <w:p w14:paraId="766D0898" w14:textId="77777777" w:rsidR="007469BE" w:rsidRPr="00E22544" w:rsidRDefault="007469BE" w:rsidP="008E16D5">
      <w:pPr>
        <w:pStyle w:val="IntensivesZitat"/>
      </w:pPr>
      <w:r w:rsidRPr="00E22544">
        <w:t>Modul Aufbau EEL-Meldungen</w:t>
      </w:r>
    </w:p>
    <w:p w14:paraId="4FEFA8C0" w14:textId="5BE11DD5" w:rsidR="007469BE" w:rsidRPr="00E22544" w:rsidRDefault="007469BE" w:rsidP="007469BE">
      <w:pPr>
        <w:rPr>
          <w:b/>
          <w:bCs/>
        </w:rPr>
      </w:pPr>
      <w:r w:rsidRPr="00E22544">
        <w:rPr>
          <w:b/>
          <w:bCs/>
        </w:rPr>
        <w:t>(Bug 4641</w:t>
      </w:r>
      <w:r w:rsidR="00844673">
        <w:rPr>
          <w:b/>
          <w:bCs/>
        </w:rPr>
        <w:t xml:space="preserve"> </w:t>
      </w:r>
      <w:r w:rsidRPr="00E22544">
        <w:rPr>
          <w:b/>
          <w:bCs/>
        </w:rPr>
        <w:t>/ interne Qualitätssicherung)</w:t>
      </w:r>
    </w:p>
    <w:p w14:paraId="3829BF91" w14:textId="2C4C5BEE" w:rsidR="007469BE" w:rsidRPr="00E22544" w:rsidRDefault="007469BE" w:rsidP="007469BE">
      <w:pPr>
        <w:rPr>
          <w:rFonts w:cs="Arial"/>
          <w:iCs/>
        </w:rPr>
      </w:pPr>
      <w:r w:rsidRPr="00E22544">
        <w:rPr>
          <w:rFonts w:cs="Arial"/>
          <w:iCs/>
        </w:rPr>
        <w:t xml:space="preserve">Optimierung für </w:t>
      </w:r>
      <w:r w:rsidR="00805F7E">
        <w:rPr>
          <w:rFonts w:cs="Arial"/>
          <w:iCs/>
        </w:rPr>
        <w:t xml:space="preserve">Ausweis eines </w:t>
      </w:r>
      <w:r w:rsidRPr="00E22544">
        <w:rPr>
          <w:rFonts w:cs="Arial"/>
          <w:iCs/>
        </w:rPr>
        <w:t xml:space="preserve">vereinbartes Brutto und Brutto 1-3 </w:t>
      </w:r>
      <w:r w:rsidR="00805F7E">
        <w:rPr>
          <w:rFonts w:cs="Arial"/>
          <w:iCs/>
        </w:rPr>
        <w:t xml:space="preserve">im Baustein </w:t>
      </w:r>
      <w:r w:rsidRPr="00E22544">
        <w:rPr>
          <w:rFonts w:cs="Arial"/>
          <w:iCs/>
        </w:rPr>
        <w:t>DBAE</w:t>
      </w:r>
      <w:r w:rsidR="00805F7E">
        <w:rPr>
          <w:rFonts w:cs="Arial"/>
          <w:iCs/>
        </w:rPr>
        <w:t>:</w:t>
      </w:r>
      <w:r w:rsidRPr="00E22544">
        <w:rPr>
          <w:rFonts w:cs="Arial"/>
          <w:iCs/>
        </w:rPr>
        <w:t xml:space="preserve"> Falls ein vereinbartes Brutto/Netto nicht bescheinigt werden darf, weil es nicht in allen </w:t>
      </w:r>
      <w:r w:rsidR="00010E58">
        <w:rPr>
          <w:rFonts w:cs="Arial"/>
          <w:iCs/>
        </w:rPr>
        <w:t>Bescheinigungsm</w:t>
      </w:r>
      <w:r w:rsidRPr="00E22544">
        <w:rPr>
          <w:rFonts w:cs="Arial"/>
          <w:iCs/>
        </w:rPr>
        <w:t>onaten abweicht, dann wird ab sofort nur ein Zeitraum mit Entgelten ausgewiesen.</w:t>
      </w:r>
    </w:p>
    <w:p w14:paraId="7BD2CC4C" w14:textId="77777777" w:rsidR="007C4B5D" w:rsidRDefault="007C4B5D" w:rsidP="007469BE"/>
    <w:p w14:paraId="71FAF1E3" w14:textId="66425F00" w:rsidR="00880407" w:rsidRPr="00E22544" w:rsidRDefault="00880407" w:rsidP="00880407">
      <w:pPr>
        <w:rPr>
          <w:b/>
          <w:bCs/>
        </w:rPr>
      </w:pPr>
      <w:r w:rsidRPr="00E22544">
        <w:rPr>
          <w:b/>
          <w:bCs/>
        </w:rPr>
        <w:t>(Bug 5053</w:t>
      </w:r>
      <w:r w:rsidR="00844673">
        <w:rPr>
          <w:b/>
          <w:bCs/>
        </w:rPr>
        <w:t xml:space="preserve"> </w:t>
      </w:r>
      <w:r w:rsidRPr="00E22544">
        <w:rPr>
          <w:b/>
          <w:bCs/>
        </w:rPr>
        <w:t>/ CS1113255)</w:t>
      </w:r>
    </w:p>
    <w:p w14:paraId="431E92CB" w14:textId="77777777" w:rsidR="00880407" w:rsidRPr="00E22544" w:rsidRDefault="00880407" w:rsidP="00880407">
      <w:r w:rsidRPr="00E22544">
        <w:rPr>
          <w:rFonts w:cs="Arial"/>
          <w:iCs/>
        </w:rPr>
        <w:t>Beim Aufbau von EEL-Meldungen für Mutterschutz in Verbindung mit ZVK-Zusatzbeitrag AN nach §3 Nr. 63 EStG wurden die Nettobeträge 1 bis 3 nicht ermittelt.</w:t>
      </w:r>
    </w:p>
    <w:p w14:paraId="06F23D02" w14:textId="77777777" w:rsidR="00880407" w:rsidRPr="00E22544" w:rsidRDefault="00880407" w:rsidP="00880407"/>
    <w:p w14:paraId="1F5DF133" w14:textId="77777777" w:rsidR="00880407" w:rsidRPr="00E22544" w:rsidRDefault="00880407" w:rsidP="007469BE"/>
    <w:p w14:paraId="577374CA" w14:textId="1B436F0D" w:rsidR="007C4B5D" w:rsidRPr="00E22544" w:rsidRDefault="007C4B5D" w:rsidP="007C4B5D">
      <w:pPr>
        <w:rPr>
          <w:b/>
          <w:bCs/>
        </w:rPr>
      </w:pPr>
      <w:r w:rsidRPr="00E22544">
        <w:rPr>
          <w:b/>
          <w:bCs/>
        </w:rPr>
        <w:t>(Bug 4966</w:t>
      </w:r>
      <w:r w:rsidR="00844673">
        <w:rPr>
          <w:b/>
          <w:bCs/>
        </w:rPr>
        <w:t xml:space="preserve"> </w:t>
      </w:r>
      <w:r w:rsidRPr="00E22544">
        <w:rPr>
          <w:b/>
          <w:bCs/>
        </w:rPr>
        <w:t>/ CS1066565/)</w:t>
      </w:r>
    </w:p>
    <w:p w14:paraId="0354585B" w14:textId="20C8034A" w:rsidR="007C4B5D" w:rsidRPr="00E22544" w:rsidRDefault="00FE302E" w:rsidP="007C4B5D">
      <w:r>
        <w:rPr>
          <w:iCs/>
        </w:rPr>
        <w:t>Abgabegrund</w:t>
      </w:r>
      <w:r w:rsidR="007C4B5D" w:rsidRPr="00E22544">
        <w:rPr>
          <w:iCs/>
        </w:rPr>
        <w:t xml:space="preserve"> 11</w:t>
      </w:r>
      <w:r>
        <w:rPr>
          <w:iCs/>
        </w:rPr>
        <w:t>:</w:t>
      </w:r>
      <w:r w:rsidR="007C4B5D" w:rsidRPr="00E22544">
        <w:rPr>
          <w:iCs/>
        </w:rPr>
        <w:t xml:space="preserve"> Vorhandene Vorerkrankungen wurden, obwohl vorhanden, nicht korrekt selektiert und bescheinigt. Dies führte dazu, dass ein Datenbaustein DBVO ohne Zeiträume an den Datensatz angefügt wurde und es zu dem Fehler </w:t>
      </w:r>
      <w:r>
        <w:rPr>
          <w:iCs/>
        </w:rPr>
        <w:t>"</w:t>
      </w:r>
      <w:r w:rsidR="007C4B5D" w:rsidRPr="00E22544">
        <w:rPr>
          <w:iCs/>
        </w:rPr>
        <w:t>DBFEDBVO060 ANZAHL-AU nur numerische Zeichen größer Grundstellung zulässig</w:t>
      </w:r>
      <w:r>
        <w:rPr>
          <w:iCs/>
        </w:rPr>
        <w:t>"</w:t>
      </w:r>
      <w:r w:rsidR="007C4B5D" w:rsidRPr="00E22544">
        <w:rPr>
          <w:iCs/>
        </w:rPr>
        <w:t xml:space="preserve"> in der Kernprüfung kam. Zum einen sollten mit dieser Korrektur nun die vorhandenen Vorerkrankungen korrekt selektiert werden, zum anderen wird nun kein unvollständiger Datenbaustein DBVO erzeugt, sollten, trotz entsprechender Angabe im Vorgabendialog, keine Vorerkrankungen vorhanden sein</w:t>
      </w:r>
      <w:r w:rsidR="007C4B5D" w:rsidRPr="00E22544">
        <w:rPr>
          <w:rFonts w:cs="Arial"/>
          <w:iCs/>
        </w:rPr>
        <w:t>.</w:t>
      </w:r>
    </w:p>
    <w:p w14:paraId="55CE4EE8" w14:textId="77777777" w:rsidR="007C4B5D" w:rsidRPr="00E22544" w:rsidRDefault="007C4B5D" w:rsidP="007C4B5D"/>
    <w:p w14:paraId="4D8612DB" w14:textId="77777777" w:rsidR="003738B7" w:rsidRPr="00E22544" w:rsidRDefault="003738B7" w:rsidP="003738B7">
      <w:pPr>
        <w:pStyle w:val="Textkrper"/>
        <w:spacing w:after="0"/>
        <w:rPr>
          <w:bCs/>
        </w:rPr>
      </w:pPr>
    </w:p>
    <w:p w14:paraId="2B8E2AAF" w14:textId="1A7CC38E" w:rsidR="003738B7" w:rsidRPr="00E22544" w:rsidRDefault="003738B7" w:rsidP="008E16D5">
      <w:pPr>
        <w:pStyle w:val="IntensivesZitat"/>
      </w:pPr>
      <w:r w:rsidRPr="00E22544">
        <w:t xml:space="preserve">Modul </w:t>
      </w:r>
      <w:r w:rsidR="00B00A46" w:rsidRPr="00E22544">
        <w:t>Aufbau PUEG-Meldungen</w:t>
      </w:r>
    </w:p>
    <w:p w14:paraId="08084E39" w14:textId="0507F65B" w:rsidR="003738B7" w:rsidRPr="00E22544" w:rsidRDefault="003738B7" w:rsidP="003738B7">
      <w:pPr>
        <w:rPr>
          <w:b/>
          <w:bCs/>
        </w:rPr>
      </w:pPr>
      <w:r w:rsidRPr="00E22544">
        <w:rPr>
          <w:b/>
          <w:bCs/>
        </w:rPr>
        <w:t xml:space="preserve">(Bug </w:t>
      </w:r>
      <w:r w:rsidR="005D5674" w:rsidRPr="00E22544">
        <w:rPr>
          <w:b/>
          <w:bCs/>
        </w:rPr>
        <w:t>4904</w:t>
      </w:r>
      <w:r w:rsidR="00844673">
        <w:rPr>
          <w:b/>
          <w:bCs/>
        </w:rPr>
        <w:t xml:space="preserve"> </w:t>
      </w:r>
      <w:r w:rsidRPr="00E22544">
        <w:rPr>
          <w:b/>
          <w:bCs/>
        </w:rPr>
        <w:t>/</w:t>
      </w:r>
      <w:r w:rsidR="005D5674" w:rsidRPr="00E22544">
        <w:rPr>
          <w:b/>
          <w:bCs/>
        </w:rPr>
        <w:t xml:space="preserve"> CS1027161</w:t>
      </w:r>
      <w:r w:rsidR="00ED646C" w:rsidRPr="00E22544">
        <w:rPr>
          <w:b/>
          <w:bCs/>
        </w:rPr>
        <w:t>,</w:t>
      </w:r>
      <w:r w:rsidR="00ED646C" w:rsidRPr="00E22544">
        <w:t xml:space="preserve"> </w:t>
      </w:r>
      <w:r w:rsidR="00ED646C" w:rsidRPr="00E22544">
        <w:rPr>
          <w:b/>
          <w:bCs/>
        </w:rPr>
        <w:t>CS1047725, CS1048416</w:t>
      </w:r>
      <w:r w:rsidRPr="00E22544">
        <w:rPr>
          <w:b/>
          <w:bCs/>
        </w:rPr>
        <w:t>)</w:t>
      </w:r>
    </w:p>
    <w:p w14:paraId="41ADA198" w14:textId="7E1B77EA" w:rsidR="003738B7" w:rsidRPr="00E22544" w:rsidRDefault="002E085A" w:rsidP="003738B7">
      <w:r>
        <w:rPr>
          <w:rFonts w:cs="Arial"/>
          <w:iCs/>
        </w:rPr>
        <w:t xml:space="preserve">Der </w:t>
      </w:r>
      <w:r w:rsidR="00BE26CE">
        <w:rPr>
          <w:rFonts w:cs="Arial"/>
          <w:iCs/>
        </w:rPr>
        <w:t xml:space="preserve">nachträgliche </w:t>
      </w:r>
      <w:r>
        <w:rPr>
          <w:rFonts w:cs="Arial"/>
          <w:iCs/>
        </w:rPr>
        <w:t>Aufbau von</w:t>
      </w:r>
      <w:r w:rsidR="005D5674" w:rsidRPr="00E22544">
        <w:rPr>
          <w:rFonts w:cs="Arial"/>
          <w:iCs/>
        </w:rPr>
        <w:t xml:space="preserve"> Kündigungen</w:t>
      </w:r>
      <w:r w:rsidR="00615E18">
        <w:rPr>
          <w:rFonts w:cs="Arial"/>
          <w:iCs/>
        </w:rPr>
        <w:t>, die w</w:t>
      </w:r>
      <w:r w:rsidR="005D5674" w:rsidRPr="00E22544">
        <w:rPr>
          <w:rFonts w:cs="Arial"/>
          <w:iCs/>
        </w:rPr>
        <w:t xml:space="preserve">egen </w:t>
      </w:r>
      <w:r w:rsidR="00615E18">
        <w:rPr>
          <w:rFonts w:cs="Arial"/>
          <w:iCs/>
        </w:rPr>
        <w:t>einer parallel</w:t>
      </w:r>
      <w:r w:rsidR="005D5674" w:rsidRPr="00E22544">
        <w:rPr>
          <w:rFonts w:cs="Arial"/>
          <w:iCs/>
        </w:rPr>
        <w:t xml:space="preserve"> aufgebaute</w:t>
      </w:r>
      <w:r w:rsidR="00615E18">
        <w:rPr>
          <w:rFonts w:cs="Arial"/>
          <w:iCs/>
        </w:rPr>
        <w:t>n</w:t>
      </w:r>
      <w:r w:rsidR="005D5674" w:rsidRPr="00E22544">
        <w:rPr>
          <w:rFonts w:cs="Arial"/>
          <w:iCs/>
        </w:rPr>
        <w:t xml:space="preserve"> Anmeldung</w:t>
      </w:r>
      <w:r w:rsidR="00615E18">
        <w:rPr>
          <w:rFonts w:cs="Arial"/>
          <w:iCs/>
        </w:rPr>
        <w:t xml:space="preserve"> </w:t>
      </w:r>
      <w:r w:rsidR="00C06A59">
        <w:rPr>
          <w:rFonts w:cs="Arial"/>
          <w:iCs/>
        </w:rPr>
        <w:t xml:space="preserve">um einen Tag </w:t>
      </w:r>
      <w:r w:rsidR="00BE26CE">
        <w:rPr>
          <w:rFonts w:cs="Arial"/>
          <w:iCs/>
        </w:rPr>
        <w:t>zurückgestellt werden</w:t>
      </w:r>
      <w:r w:rsidR="00C06A59">
        <w:rPr>
          <w:rFonts w:cs="Arial"/>
          <w:iCs/>
        </w:rPr>
        <w:t xml:space="preserve"> müssen</w:t>
      </w:r>
      <w:r w:rsidR="00BE26CE">
        <w:rPr>
          <w:rFonts w:cs="Arial"/>
          <w:iCs/>
        </w:rPr>
        <w:t>, um die korrekte Reihenfolge</w:t>
      </w:r>
      <w:r w:rsidR="001E2983">
        <w:rPr>
          <w:rFonts w:cs="Arial"/>
          <w:iCs/>
        </w:rPr>
        <w:t xml:space="preserve"> der Verarbeitung</w:t>
      </w:r>
      <w:r w:rsidR="00BE26CE">
        <w:rPr>
          <w:rFonts w:cs="Arial"/>
          <w:iCs/>
        </w:rPr>
        <w:t xml:space="preserve"> beim BZSt sicherzustellen,</w:t>
      </w:r>
      <w:r w:rsidR="00615E18">
        <w:rPr>
          <w:rFonts w:cs="Arial"/>
          <w:iCs/>
        </w:rPr>
        <w:t xml:space="preserve"> </w:t>
      </w:r>
      <w:r w:rsidR="00C56BCE">
        <w:rPr>
          <w:rFonts w:cs="Arial"/>
          <w:iCs/>
        </w:rPr>
        <w:t>funktioniert</w:t>
      </w:r>
      <w:r w:rsidR="005F626B">
        <w:rPr>
          <w:rFonts w:cs="Arial"/>
          <w:iCs/>
        </w:rPr>
        <w:t>e</w:t>
      </w:r>
      <w:r w:rsidR="00C56BCE">
        <w:rPr>
          <w:rFonts w:cs="Arial"/>
          <w:iCs/>
        </w:rPr>
        <w:t xml:space="preserve"> nicht</w:t>
      </w:r>
      <w:r w:rsidR="003738B7" w:rsidRPr="00E22544">
        <w:rPr>
          <w:rFonts w:cs="Arial"/>
          <w:iCs/>
        </w:rPr>
        <w:t>.</w:t>
      </w:r>
    </w:p>
    <w:p w14:paraId="379E969B" w14:textId="77777777" w:rsidR="003A26B9" w:rsidRPr="00E22544" w:rsidRDefault="003A26B9" w:rsidP="003A26B9">
      <w:pPr>
        <w:pStyle w:val="Textkrper"/>
        <w:spacing w:after="0"/>
        <w:rPr>
          <w:bCs/>
        </w:rPr>
      </w:pPr>
    </w:p>
    <w:p w14:paraId="51C2BA51" w14:textId="1D82B01E" w:rsidR="008E16D5" w:rsidRPr="001E63A7" w:rsidRDefault="003A26B9" w:rsidP="001E63A7">
      <w:pPr>
        <w:rPr>
          <w:b/>
          <w:bCs/>
        </w:rPr>
      </w:pPr>
      <w:r w:rsidRPr="001E63A7">
        <w:rPr>
          <w:b/>
          <w:bCs/>
        </w:rPr>
        <w:t xml:space="preserve">(Bug </w:t>
      </w:r>
      <w:r w:rsidR="005D5674" w:rsidRPr="001E63A7">
        <w:rPr>
          <w:b/>
          <w:bCs/>
        </w:rPr>
        <w:t>4930</w:t>
      </w:r>
      <w:r w:rsidR="00844673">
        <w:rPr>
          <w:b/>
          <w:bCs/>
        </w:rPr>
        <w:t xml:space="preserve"> </w:t>
      </w:r>
      <w:r w:rsidRPr="001E63A7">
        <w:rPr>
          <w:b/>
          <w:bCs/>
        </w:rPr>
        <w:t>/</w:t>
      </w:r>
      <w:r w:rsidR="00E8474B" w:rsidRPr="001E63A7">
        <w:rPr>
          <w:b/>
          <w:bCs/>
        </w:rPr>
        <w:t xml:space="preserve"> CS1047513</w:t>
      </w:r>
      <w:r w:rsidRPr="001E63A7">
        <w:rPr>
          <w:b/>
          <w:bCs/>
        </w:rPr>
        <w:t>)</w:t>
      </w:r>
    </w:p>
    <w:p w14:paraId="11FAB9DC" w14:textId="7927961B" w:rsidR="008E16D5" w:rsidRPr="001E63A7" w:rsidRDefault="00B00A46" w:rsidP="001E63A7">
      <w:r w:rsidRPr="001E63A7">
        <w:t>Wurde</w:t>
      </w:r>
      <w:r w:rsidR="00DB046E" w:rsidRPr="001E63A7">
        <w:t xml:space="preserve"> ein Personalfall</w:t>
      </w:r>
      <w:r w:rsidRPr="001E63A7">
        <w:t xml:space="preserve"> wegen einer laufenden Fehlzeit 2.9 richtigerweise nicht </w:t>
      </w:r>
      <w:r w:rsidR="00F56345" w:rsidRPr="001E63A7">
        <w:t xml:space="preserve">im Verfahren </w:t>
      </w:r>
      <w:r w:rsidRPr="001E63A7">
        <w:t>angemeldet, kam es bei Austritt (mit entsprechender Begrenzung der Fehlzeit) zu einer falschen Anmeldung nach Austritt. Dies wurde korrigiert</w:t>
      </w:r>
      <w:r w:rsidR="003A26B9" w:rsidRPr="001E63A7">
        <w:t>.</w:t>
      </w:r>
    </w:p>
    <w:p w14:paraId="4949F4D3" w14:textId="77777777" w:rsidR="008E16D5" w:rsidRPr="00E22544" w:rsidRDefault="008E16D5" w:rsidP="00F134A4"/>
    <w:p w14:paraId="512B2BE3" w14:textId="39AB2513" w:rsidR="004857A1" w:rsidRPr="001E63A7" w:rsidRDefault="003A26B9" w:rsidP="00F134A4">
      <w:pPr>
        <w:rPr>
          <w:b/>
          <w:bCs/>
        </w:rPr>
      </w:pPr>
      <w:r w:rsidRPr="001E63A7">
        <w:rPr>
          <w:b/>
          <w:bCs/>
        </w:rPr>
        <w:t xml:space="preserve">(Bug </w:t>
      </w:r>
      <w:r w:rsidR="007469BE" w:rsidRPr="001E63A7">
        <w:rPr>
          <w:b/>
          <w:bCs/>
        </w:rPr>
        <w:t>4992</w:t>
      </w:r>
      <w:r w:rsidR="00844673">
        <w:rPr>
          <w:b/>
          <w:bCs/>
        </w:rPr>
        <w:t xml:space="preserve"> </w:t>
      </w:r>
      <w:r w:rsidRPr="001E63A7">
        <w:rPr>
          <w:b/>
          <w:bCs/>
        </w:rPr>
        <w:t>/</w:t>
      </w:r>
      <w:r w:rsidR="007469BE" w:rsidRPr="001E63A7">
        <w:rPr>
          <w:b/>
          <w:bCs/>
        </w:rPr>
        <w:t xml:space="preserve"> CS1053136</w:t>
      </w:r>
      <w:r w:rsidRPr="001E63A7">
        <w:rPr>
          <w:b/>
          <w:bCs/>
        </w:rPr>
        <w:t>)</w:t>
      </w:r>
    </w:p>
    <w:p w14:paraId="00459993" w14:textId="084A0447" w:rsidR="003A26B9" w:rsidRPr="00E22544" w:rsidRDefault="007469BE" w:rsidP="00F134A4">
      <w:pPr>
        <w:rPr>
          <w:b/>
          <w:bCs/>
        </w:rPr>
      </w:pPr>
      <w:r w:rsidRPr="00E22544">
        <w:t xml:space="preserve">Abgelehnte Anfragen wurden falsch interpretiert, wodurch nach Korrektur des Falles (in dem Fall das Geburtsdatum) keine erneute Anfrage, sondern eine Kündigung aufgebaut wurde. Dieses Verhalten wurde korrigiert. Bitte bauen </w:t>
      </w:r>
      <w:r w:rsidRPr="005F626B">
        <w:t xml:space="preserve">Sie </w:t>
      </w:r>
      <w:r w:rsidR="00EF5828" w:rsidRPr="005F626B">
        <w:t>die Meldungen</w:t>
      </w:r>
      <w:r w:rsidR="00EF5828">
        <w:rPr>
          <w:b/>
          <w:bCs/>
        </w:rPr>
        <w:t xml:space="preserve"> </w:t>
      </w:r>
      <w:r w:rsidRPr="00E22544">
        <w:t>erneut auf</w:t>
      </w:r>
      <w:r w:rsidR="003A26B9" w:rsidRPr="00E22544">
        <w:t>.</w:t>
      </w:r>
    </w:p>
    <w:p w14:paraId="466A1C28" w14:textId="77777777" w:rsidR="004857A1" w:rsidRPr="00E22544" w:rsidRDefault="004857A1" w:rsidP="00F134A4"/>
    <w:p w14:paraId="27556A0C" w14:textId="75BA09E3" w:rsidR="0091339D" w:rsidRPr="001E63A7" w:rsidRDefault="003A26B9" w:rsidP="00F134A4">
      <w:pPr>
        <w:rPr>
          <w:b/>
          <w:bCs/>
        </w:rPr>
      </w:pPr>
      <w:r w:rsidRPr="001E63A7">
        <w:rPr>
          <w:b/>
          <w:bCs/>
        </w:rPr>
        <w:t xml:space="preserve">(Bug </w:t>
      </w:r>
      <w:r w:rsidR="007469BE" w:rsidRPr="001E63A7">
        <w:rPr>
          <w:b/>
          <w:bCs/>
        </w:rPr>
        <w:t>4990</w:t>
      </w:r>
      <w:r w:rsidR="00844673">
        <w:rPr>
          <w:b/>
          <w:bCs/>
        </w:rPr>
        <w:t xml:space="preserve"> </w:t>
      </w:r>
      <w:r w:rsidRPr="001E63A7">
        <w:rPr>
          <w:b/>
          <w:bCs/>
        </w:rPr>
        <w:t>/</w:t>
      </w:r>
      <w:r w:rsidR="00CF4D23" w:rsidRPr="001E63A7">
        <w:rPr>
          <w:b/>
          <w:bCs/>
        </w:rPr>
        <w:t>CS1082252</w:t>
      </w:r>
      <w:r w:rsidRPr="001E63A7">
        <w:rPr>
          <w:b/>
          <w:bCs/>
        </w:rPr>
        <w:t>)</w:t>
      </w:r>
    </w:p>
    <w:p w14:paraId="758F7DCE" w14:textId="0BB2A3A2" w:rsidR="003A26B9" w:rsidRPr="001E63A7" w:rsidRDefault="00C52372" w:rsidP="00F134A4">
      <w:r w:rsidRPr="001E63A7">
        <w:t>Beim Aufbau einer Kündigung werden die Ordnungskriterien</w:t>
      </w:r>
      <w:r w:rsidR="00EF5828" w:rsidRPr="001E63A7">
        <w:t xml:space="preserve"> jetzt</w:t>
      </w:r>
      <w:r w:rsidRPr="001E63A7">
        <w:t xml:space="preserve"> immer aus der </w:t>
      </w:r>
      <w:r w:rsidR="00143166" w:rsidRPr="001E63A7">
        <w:t>dazugehörigen</w:t>
      </w:r>
      <w:r w:rsidRPr="001E63A7">
        <w:t xml:space="preserve"> Anfrage übernommen</w:t>
      </w:r>
      <w:r w:rsidR="003A26B9" w:rsidRPr="001E63A7">
        <w:t>.</w:t>
      </w:r>
    </w:p>
    <w:p w14:paraId="08607B10" w14:textId="77777777" w:rsidR="0091339D" w:rsidRPr="001E63A7" w:rsidRDefault="0091339D" w:rsidP="00F134A4"/>
    <w:p w14:paraId="5952A3C9" w14:textId="7D1A4E4F" w:rsidR="0091339D" w:rsidRPr="001E63A7" w:rsidRDefault="003A26B9" w:rsidP="00424E9F">
      <w:pPr>
        <w:rPr>
          <w:b/>
          <w:bCs/>
        </w:rPr>
      </w:pPr>
      <w:r w:rsidRPr="001E63A7">
        <w:rPr>
          <w:b/>
          <w:bCs/>
        </w:rPr>
        <w:t xml:space="preserve">(Bug </w:t>
      </w:r>
      <w:r w:rsidR="00157AE4" w:rsidRPr="001E63A7">
        <w:rPr>
          <w:b/>
          <w:bCs/>
        </w:rPr>
        <w:t>5020</w:t>
      </w:r>
      <w:r w:rsidR="00844673">
        <w:rPr>
          <w:b/>
          <w:bCs/>
        </w:rPr>
        <w:t xml:space="preserve"> </w:t>
      </w:r>
      <w:r w:rsidRPr="001E63A7">
        <w:rPr>
          <w:b/>
          <w:bCs/>
        </w:rPr>
        <w:t>/</w:t>
      </w:r>
      <w:r w:rsidR="0063469A" w:rsidRPr="001E63A7">
        <w:rPr>
          <w:b/>
          <w:bCs/>
        </w:rPr>
        <w:t xml:space="preserve"> CS1095512</w:t>
      </w:r>
      <w:r w:rsidRPr="001E63A7">
        <w:rPr>
          <w:b/>
          <w:bCs/>
        </w:rPr>
        <w:t>)</w:t>
      </w:r>
    </w:p>
    <w:p w14:paraId="52115831" w14:textId="1E23BC72" w:rsidR="00813189" w:rsidRPr="00E22544" w:rsidRDefault="00C01F11" w:rsidP="00880407">
      <w:pPr>
        <w:pStyle w:val="IntensivesZitat"/>
        <w:pBdr>
          <w:bottom w:val="none" w:sz="0" w:space="0" w:color="auto"/>
        </w:pBdr>
        <w:rPr>
          <w:b w:val="0"/>
          <w:bCs w:val="0"/>
        </w:rPr>
      </w:pPr>
      <w:r>
        <w:rPr>
          <w:b w:val="0"/>
          <w:bCs w:val="0"/>
        </w:rPr>
        <w:t>Ein</w:t>
      </w:r>
      <w:r w:rsidR="00B21F0C" w:rsidRPr="00E22544">
        <w:rPr>
          <w:b w:val="0"/>
          <w:bCs w:val="0"/>
        </w:rPr>
        <w:t xml:space="preserve"> melderechtliche</w:t>
      </w:r>
      <w:r>
        <w:rPr>
          <w:b w:val="0"/>
          <w:bCs w:val="0"/>
        </w:rPr>
        <w:t>s</w:t>
      </w:r>
      <w:r w:rsidR="00B21F0C" w:rsidRPr="00E22544">
        <w:rPr>
          <w:b w:val="0"/>
          <w:bCs w:val="0"/>
        </w:rPr>
        <w:t xml:space="preserve"> Geburtsdatum </w:t>
      </w:r>
      <w:r w:rsidR="00C03D81">
        <w:rPr>
          <w:b w:val="0"/>
          <w:bCs w:val="0"/>
        </w:rPr>
        <w:t>wurde</w:t>
      </w:r>
      <w:r w:rsidR="00FA6D70">
        <w:rPr>
          <w:b w:val="0"/>
          <w:bCs w:val="0"/>
        </w:rPr>
        <w:t xml:space="preserve"> noch</w:t>
      </w:r>
      <w:r w:rsidR="00C03D81">
        <w:rPr>
          <w:b w:val="0"/>
          <w:bCs w:val="0"/>
        </w:rPr>
        <w:t xml:space="preserve"> nicht</w:t>
      </w:r>
      <w:r w:rsidR="00B21F0C" w:rsidRPr="00E22544">
        <w:rPr>
          <w:b w:val="0"/>
          <w:bCs w:val="0"/>
        </w:rPr>
        <w:t xml:space="preserve"> berücksichtigt.</w:t>
      </w:r>
    </w:p>
    <w:p w14:paraId="4A32A8B2" w14:textId="77777777" w:rsidR="0091339D" w:rsidRPr="00E22544" w:rsidRDefault="0091339D" w:rsidP="00880407">
      <w:pPr>
        <w:pStyle w:val="IntensivesZitat"/>
        <w:pBdr>
          <w:bottom w:val="none" w:sz="0" w:space="0" w:color="auto"/>
        </w:pBdr>
      </w:pPr>
    </w:p>
    <w:p w14:paraId="04DDB642" w14:textId="77777777" w:rsidR="0091339D" w:rsidRPr="00E22544" w:rsidRDefault="00157AE4" w:rsidP="00880407">
      <w:pPr>
        <w:pStyle w:val="IntensivesZitat"/>
        <w:pBdr>
          <w:bottom w:val="none" w:sz="0" w:space="0" w:color="auto"/>
        </w:pBdr>
      </w:pPr>
      <w:r w:rsidRPr="00E22544">
        <w:t>(Bug 5032/</w:t>
      </w:r>
      <w:r w:rsidR="0063469A" w:rsidRPr="00E22544">
        <w:t xml:space="preserve"> CS1102632</w:t>
      </w:r>
      <w:r w:rsidRPr="00E22544">
        <w:t>)</w:t>
      </w:r>
    </w:p>
    <w:p w14:paraId="07887C6F" w14:textId="7511C0AB" w:rsidR="00157AE4" w:rsidRDefault="00B21F0C" w:rsidP="004F5CC4">
      <w:pPr>
        <w:pStyle w:val="IntensivesZitat"/>
        <w:pBdr>
          <w:bottom w:val="none" w:sz="0" w:space="0" w:color="auto"/>
        </w:pBdr>
        <w:rPr>
          <w:b w:val="0"/>
          <w:bCs w:val="0"/>
        </w:rPr>
      </w:pPr>
      <w:r w:rsidRPr="00E22544">
        <w:rPr>
          <w:b w:val="0"/>
          <w:bCs w:val="0"/>
        </w:rPr>
        <w:t>Es wurde eine Kündigung aufgebaut, obwohl der Austritt bereits widerrufen wurde. Dies wurde korrigiert.</w:t>
      </w:r>
    </w:p>
    <w:p w14:paraId="416154DC" w14:textId="77777777" w:rsidR="004F5CC4" w:rsidRDefault="004F5CC4" w:rsidP="004F5CC4"/>
    <w:p w14:paraId="15E830DF" w14:textId="753B2ED9" w:rsidR="00C56BCE" w:rsidRPr="001E63A7" w:rsidRDefault="00C56BCE" w:rsidP="00C56BCE">
      <w:pPr>
        <w:rPr>
          <w:b/>
          <w:bCs/>
        </w:rPr>
      </w:pPr>
      <w:r w:rsidRPr="001E63A7">
        <w:rPr>
          <w:b/>
          <w:bCs/>
        </w:rPr>
        <w:t>(Bug 4959</w:t>
      </w:r>
      <w:r w:rsidR="00844673">
        <w:rPr>
          <w:b/>
          <w:bCs/>
        </w:rPr>
        <w:t xml:space="preserve"> </w:t>
      </w:r>
      <w:r w:rsidRPr="001E63A7">
        <w:rPr>
          <w:b/>
          <w:bCs/>
        </w:rPr>
        <w:t>/ interne Qualitätssicherung)</w:t>
      </w:r>
    </w:p>
    <w:p w14:paraId="07A78B45" w14:textId="783F309B" w:rsidR="00C56BCE" w:rsidRPr="001E63A7" w:rsidRDefault="00C56BCE" w:rsidP="00C56BCE">
      <w:r w:rsidRPr="001E63A7">
        <w:t xml:space="preserve">Bei der Bildung des Zuordnungsmerkmals für einen KVdR-Personalfall wird die Zahlstellennummer jetzt auch dann herangezogen, wenn diese nur in der Agentur für Arbeit der </w:t>
      </w:r>
      <w:r w:rsidR="00D04BB7">
        <w:t xml:space="preserve">übergeordneten </w:t>
      </w:r>
      <w:r w:rsidRPr="001E63A7">
        <w:t>Firma verwaltet ist und nicht unterhalb der Betriebsstätte des KVdR-Falls.</w:t>
      </w:r>
    </w:p>
    <w:p w14:paraId="419688A5" w14:textId="77777777" w:rsidR="00C56BCE" w:rsidRDefault="00C56BCE" w:rsidP="00C56BCE"/>
    <w:p w14:paraId="369944DB" w14:textId="77777777" w:rsidR="00D04BB7" w:rsidRDefault="00D04BB7" w:rsidP="00C56BCE"/>
    <w:p w14:paraId="03F8B9B9" w14:textId="77777777" w:rsidR="00D04BB7" w:rsidRPr="00E22544" w:rsidRDefault="00D04BB7" w:rsidP="00C56BCE"/>
    <w:p w14:paraId="4704ECB8" w14:textId="7A81284D" w:rsidR="00C56BCE" w:rsidRPr="001E63A7" w:rsidRDefault="00C56BCE" w:rsidP="00C56BCE">
      <w:pPr>
        <w:rPr>
          <w:b/>
          <w:bCs/>
        </w:rPr>
      </w:pPr>
      <w:r w:rsidRPr="001E63A7">
        <w:rPr>
          <w:b/>
          <w:bCs/>
        </w:rPr>
        <w:lastRenderedPageBreak/>
        <w:t>(Bug 4960</w:t>
      </w:r>
      <w:r w:rsidR="00844673">
        <w:rPr>
          <w:b/>
          <w:bCs/>
        </w:rPr>
        <w:t xml:space="preserve"> </w:t>
      </w:r>
      <w:r w:rsidRPr="001E63A7">
        <w:rPr>
          <w:b/>
          <w:bCs/>
        </w:rPr>
        <w:t>/ interne Qualitätssicherung)</w:t>
      </w:r>
    </w:p>
    <w:p w14:paraId="22FA3353" w14:textId="77777777" w:rsidR="00C56BCE" w:rsidRPr="00E22544" w:rsidRDefault="00C56BCE" w:rsidP="00C56BCE">
      <w:pPr>
        <w:rPr>
          <w:bCs/>
        </w:rPr>
      </w:pPr>
      <w:r w:rsidRPr="00E22544">
        <w:t>Kündigungen, die am gleichen Tag aufgebaut werden wie die Anfrage mit Abo, werden nun auch zurückgestellt, wenn der Aufbau in getrennten Vorgängen geschieht. Außerdem werden Kündigungen wegen Austritt oder Wegfall der PV-Pflicht erst nach entsprechender Journalisierung aufgebaut.</w:t>
      </w:r>
    </w:p>
    <w:p w14:paraId="41027250" w14:textId="77777777" w:rsidR="00C56BCE" w:rsidRPr="004F5CC4" w:rsidRDefault="00C56BCE" w:rsidP="004F5CC4"/>
    <w:p w14:paraId="2EBF0FA5" w14:textId="77777777" w:rsidR="004F5CC4" w:rsidRPr="004F5CC4" w:rsidRDefault="004F5CC4" w:rsidP="004F5CC4">
      <w:pPr>
        <w:rPr>
          <w:rFonts w:cs="Arial"/>
          <w:iCs/>
        </w:rPr>
      </w:pPr>
    </w:p>
    <w:p w14:paraId="56A206E3" w14:textId="2FBD08F9" w:rsidR="00813189" w:rsidRPr="00E22544" w:rsidRDefault="00813189" w:rsidP="008E16D5">
      <w:pPr>
        <w:pStyle w:val="IntensivesZitat"/>
      </w:pPr>
      <w:r w:rsidRPr="00E22544">
        <w:t>Modul PUEG-Datenübermittlung</w:t>
      </w:r>
    </w:p>
    <w:p w14:paraId="20EF13CD" w14:textId="47F3FA59" w:rsidR="00813189" w:rsidRPr="00E22544" w:rsidRDefault="00813189" w:rsidP="00813189">
      <w:pPr>
        <w:rPr>
          <w:b/>
          <w:bCs/>
        </w:rPr>
      </w:pPr>
      <w:r w:rsidRPr="00E22544">
        <w:rPr>
          <w:b/>
          <w:bCs/>
        </w:rPr>
        <w:t>(Bug 4971</w:t>
      </w:r>
      <w:r w:rsidR="00844673">
        <w:rPr>
          <w:b/>
          <w:bCs/>
        </w:rPr>
        <w:t xml:space="preserve"> </w:t>
      </w:r>
      <w:r w:rsidRPr="00E22544">
        <w:rPr>
          <w:b/>
          <w:bCs/>
        </w:rPr>
        <w:t>/CS1068504</w:t>
      </w:r>
    </w:p>
    <w:p w14:paraId="0ED75114" w14:textId="7ADD2F8A" w:rsidR="00813189" w:rsidRPr="00E22544" w:rsidRDefault="00E757E0" w:rsidP="00813189">
      <w:pPr>
        <w:rPr>
          <w:rFonts w:cs="Arial"/>
          <w:iCs/>
        </w:rPr>
      </w:pPr>
      <w:r>
        <w:rPr>
          <w:rFonts w:cs="Arial"/>
          <w:iCs/>
        </w:rPr>
        <w:t>Analog zum</w:t>
      </w:r>
      <w:r w:rsidR="00813189" w:rsidRPr="00E22544">
        <w:rPr>
          <w:rFonts w:cs="Arial"/>
          <w:iCs/>
        </w:rPr>
        <w:t xml:space="preserve"> Aufbau und der Datenübernahme wird der spezielle Zugriffsschutz</w:t>
      </w:r>
      <w:r>
        <w:rPr>
          <w:rFonts w:cs="Arial"/>
          <w:iCs/>
        </w:rPr>
        <w:t xml:space="preserve"> </w:t>
      </w:r>
      <w:r w:rsidRPr="00E22544">
        <w:rPr>
          <w:rFonts w:cs="Arial"/>
          <w:iCs/>
        </w:rPr>
        <w:t xml:space="preserve">bei der </w:t>
      </w:r>
      <w:r>
        <w:rPr>
          <w:rFonts w:cs="Arial"/>
          <w:iCs/>
        </w:rPr>
        <w:t>Datenü</w:t>
      </w:r>
      <w:r w:rsidRPr="00E22544">
        <w:rPr>
          <w:rFonts w:cs="Arial"/>
          <w:iCs/>
        </w:rPr>
        <w:t>bermittlung</w:t>
      </w:r>
      <w:r w:rsidR="00813189" w:rsidRPr="00E22544">
        <w:rPr>
          <w:rFonts w:cs="Arial"/>
          <w:iCs/>
        </w:rPr>
        <w:t xml:space="preserve"> nicht </w:t>
      </w:r>
      <w:r>
        <w:rPr>
          <w:rFonts w:cs="Arial"/>
          <w:iCs/>
        </w:rPr>
        <w:t xml:space="preserve">mehr </w:t>
      </w:r>
      <w:r w:rsidR="00813189" w:rsidRPr="00E22544">
        <w:rPr>
          <w:rFonts w:cs="Arial"/>
          <w:iCs/>
        </w:rPr>
        <w:t>berücksichtigt.</w:t>
      </w:r>
    </w:p>
    <w:p w14:paraId="02D76ABD" w14:textId="77777777" w:rsidR="003738B7" w:rsidRPr="00E22544" w:rsidRDefault="003738B7" w:rsidP="003738B7"/>
    <w:p w14:paraId="1D2675A2" w14:textId="77777777" w:rsidR="003738B7" w:rsidRPr="00E22544" w:rsidRDefault="003738B7" w:rsidP="008E16D5">
      <w:pPr>
        <w:pStyle w:val="IntensivesZitat"/>
      </w:pPr>
    </w:p>
    <w:p w14:paraId="490AD602" w14:textId="1AA00A99" w:rsidR="00ED7F7B" w:rsidRPr="00E22544" w:rsidRDefault="003738B7" w:rsidP="008E16D5">
      <w:pPr>
        <w:pStyle w:val="IntensivesZitat"/>
      </w:pPr>
      <w:r w:rsidRPr="00E22544">
        <w:t xml:space="preserve">Modul </w:t>
      </w:r>
      <w:r w:rsidR="00ED7F7B" w:rsidRPr="00E22544">
        <w:t xml:space="preserve">Aufbau </w:t>
      </w:r>
      <w:r w:rsidR="00E757E0">
        <w:t>eu</w:t>
      </w:r>
      <w:r w:rsidR="00ED7F7B" w:rsidRPr="00E22544">
        <w:t>BP-Dateien</w:t>
      </w:r>
    </w:p>
    <w:p w14:paraId="06C4335E" w14:textId="75D80338" w:rsidR="003738B7" w:rsidRPr="00E22544" w:rsidRDefault="003738B7" w:rsidP="003738B7">
      <w:pPr>
        <w:rPr>
          <w:b/>
          <w:bCs/>
        </w:rPr>
      </w:pPr>
      <w:r w:rsidRPr="00E22544">
        <w:rPr>
          <w:b/>
          <w:bCs/>
        </w:rPr>
        <w:t xml:space="preserve">(Bug </w:t>
      </w:r>
      <w:r w:rsidR="00ED7F7B" w:rsidRPr="00E22544">
        <w:rPr>
          <w:b/>
          <w:bCs/>
        </w:rPr>
        <w:t>4956</w:t>
      </w:r>
      <w:r w:rsidR="00844673">
        <w:rPr>
          <w:b/>
          <w:bCs/>
        </w:rPr>
        <w:t xml:space="preserve"> </w:t>
      </w:r>
      <w:r w:rsidRPr="00E22544">
        <w:rPr>
          <w:b/>
          <w:bCs/>
        </w:rPr>
        <w:t>/</w:t>
      </w:r>
      <w:r w:rsidR="00ED7F7B" w:rsidRPr="00E22544">
        <w:t xml:space="preserve"> </w:t>
      </w:r>
      <w:r w:rsidR="00ED7F7B" w:rsidRPr="00E22544">
        <w:rPr>
          <w:b/>
          <w:bCs/>
        </w:rPr>
        <w:t>CS1060818</w:t>
      </w:r>
      <w:r w:rsidRPr="00E22544">
        <w:rPr>
          <w:b/>
          <w:bCs/>
        </w:rPr>
        <w:t>)</w:t>
      </w:r>
    </w:p>
    <w:p w14:paraId="26B05A84" w14:textId="772FD9F9" w:rsidR="005F2030" w:rsidRPr="00E22544" w:rsidRDefault="005F2030" w:rsidP="005F2030">
      <w:pPr>
        <w:rPr>
          <w:rFonts w:cs="Arial"/>
          <w:iCs/>
        </w:rPr>
      </w:pPr>
      <w:r w:rsidRPr="00E22544">
        <w:rPr>
          <w:rFonts w:cs="Arial"/>
          <w:iCs/>
        </w:rPr>
        <w:t xml:space="preserve">Am Ende des Aufbaus der </w:t>
      </w:r>
      <w:r w:rsidR="001634E2">
        <w:rPr>
          <w:rFonts w:cs="Arial"/>
          <w:iCs/>
        </w:rPr>
        <w:t>eu</w:t>
      </w:r>
      <w:r w:rsidRPr="00E22544">
        <w:rPr>
          <w:rFonts w:cs="Arial"/>
          <w:iCs/>
        </w:rPr>
        <w:t>BP-Dateien erfolgt</w:t>
      </w:r>
      <w:r w:rsidR="00273F5D">
        <w:rPr>
          <w:rFonts w:cs="Arial"/>
          <w:iCs/>
        </w:rPr>
        <w:t xml:space="preserve"> programmintern</w:t>
      </w:r>
      <w:r w:rsidRPr="00E22544">
        <w:rPr>
          <w:rFonts w:cs="Arial"/>
          <w:iCs/>
        </w:rPr>
        <w:t xml:space="preserve"> ein Update auf den DEÜV-Empfänger</w:t>
      </w:r>
      <w:r w:rsidR="00273F5D">
        <w:rPr>
          <w:rFonts w:cs="Arial"/>
          <w:iCs/>
        </w:rPr>
        <w:t>, die</w:t>
      </w:r>
      <w:r w:rsidRPr="00E22544">
        <w:rPr>
          <w:rFonts w:cs="Arial"/>
          <w:iCs/>
        </w:rPr>
        <w:t xml:space="preserve"> Datenstelle der Rentenversicherung (DSRV)</w:t>
      </w:r>
      <w:r w:rsidR="00273F5D">
        <w:rPr>
          <w:rFonts w:cs="Arial"/>
          <w:iCs/>
        </w:rPr>
        <w:t>,</w:t>
      </w:r>
      <w:r w:rsidRPr="00E22544">
        <w:rPr>
          <w:rFonts w:cs="Arial"/>
          <w:iCs/>
        </w:rPr>
        <w:t xml:space="preserve"> um die lfd. Datei-Nr. </w:t>
      </w:r>
      <w:r w:rsidR="00273F5D">
        <w:rPr>
          <w:rFonts w:cs="Arial"/>
          <w:iCs/>
        </w:rPr>
        <w:t>eu</w:t>
      </w:r>
      <w:r w:rsidRPr="00E22544">
        <w:rPr>
          <w:rFonts w:cs="Arial"/>
          <w:iCs/>
        </w:rPr>
        <w:t xml:space="preserve">BP zu aktualisieren. </w:t>
      </w:r>
      <w:r w:rsidR="00273F5D">
        <w:rPr>
          <w:rFonts w:cs="Arial"/>
          <w:iCs/>
        </w:rPr>
        <w:t>Dabei konnte zu eine</w:t>
      </w:r>
      <w:r w:rsidR="0002706A">
        <w:rPr>
          <w:rFonts w:cs="Arial"/>
          <w:iCs/>
        </w:rPr>
        <w:t xml:space="preserve">m Programmabbruch </w:t>
      </w:r>
      <w:r w:rsidR="00CC55A0">
        <w:rPr>
          <w:rFonts w:cs="Arial"/>
          <w:iCs/>
        </w:rPr>
        <w:t>kommen.</w:t>
      </w:r>
    </w:p>
    <w:p w14:paraId="39088A6D" w14:textId="77777777" w:rsidR="003738B7" w:rsidRPr="00E22544" w:rsidRDefault="003738B7" w:rsidP="003738B7"/>
    <w:p w14:paraId="17B336D7" w14:textId="77777777" w:rsidR="003738B7" w:rsidRPr="00E22544" w:rsidRDefault="003738B7" w:rsidP="008E16D5">
      <w:pPr>
        <w:pStyle w:val="IntensivesZitat"/>
      </w:pPr>
    </w:p>
    <w:p w14:paraId="514B9545" w14:textId="7A248582" w:rsidR="003738B7" w:rsidRPr="00E22544" w:rsidRDefault="003738B7" w:rsidP="008E16D5">
      <w:pPr>
        <w:pStyle w:val="IntensivesZitat"/>
      </w:pPr>
      <w:r w:rsidRPr="00E22544">
        <w:t xml:space="preserve">Modul </w:t>
      </w:r>
      <w:r w:rsidR="00F7208C" w:rsidRPr="00E22544">
        <w:t>Aufbau eAU-Meldungen und -Datenübernahme</w:t>
      </w:r>
    </w:p>
    <w:p w14:paraId="5BAA56A0" w14:textId="7B0061D8" w:rsidR="003738B7" w:rsidRPr="00E22544" w:rsidRDefault="003738B7" w:rsidP="003738B7">
      <w:pPr>
        <w:rPr>
          <w:b/>
          <w:bCs/>
        </w:rPr>
      </w:pPr>
      <w:r w:rsidRPr="00E22544">
        <w:rPr>
          <w:b/>
          <w:bCs/>
        </w:rPr>
        <w:t xml:space="preserve">(Bug </w:t>
      </w:r>
      <w:r w:rsidR="00F7208C" w:rsidRPr="00E22544">
        <w:rPr>
          <w:b/>
          <w:bCs/>
        </w:rPr>
        <w:t>50</w:t>
      </w:r>
      <w:r w:rsidR="002B4A06" w:rsidRPr="00E22544">
        <w:rPr>
          <w:b/>
          <w:bCs/>
        </w:rPr>
        <w:t>5</w:t>
      </w:r>
      <w:r w:rsidR="00F7208C" w:rsidRPr="00E22544">
        <w:rPr>
          <w:b/>
          <w:bCs/>
        </w:rPr>
        <w:t>2</w:t>
      </w:r>
      <w:r w:rsidR="00844673">
        <w:rPr>
          <w:b/>
          <w:bCs/>
        </w:rPr>
        <w:t xml:space="preserve"> </w:t>
      </w:r>
      <w:r w:rsidR="00F7208C" w:rsidRPr="00E22544">
        <w:rPr>
          <w:b/>
          <w:bCs/>
        </w:rPr>
        <w:t>/ interne Qualitätssicherung</w:t>
      </w:r>
      <w:r w:rsidRPr="00E22544">
        <w:rPr>
          <w:b/>
          <w:bCs/>
        </w:rPr>
        <w:t>)</w:t>
      </w:r>
    </w:p>
    <w:p w14:paraId="30CA1ACF" w14:textId="575EDE53" w:rsidR="003738B7" w:rsidRPr="00E22544" w:rsidRDefault="00F7208C" w:rsidP="003738B7">
      <w:r w:rsidRPr="00E22544">
        <w:rPr>
          <w:rFonts w:cs="Arial"/>
          <w:iCs/>
        </w:rPr>
        <w:t xml:space="preserve">Bei Mitarbeiter-eAU-Fehlzeiten wird </w:t>
      </w:r>
      <w:r w:rsidR="00EF2316">
        <w:rPr>
          <w:rFonts w:cs="Arial"/>
          <w:iCs/>
        </w:rPr>
        <w:t>jetzt zusätzlich</w:t>
      </w:r>
      <w:r w:rsidRPr="00E22544">
        <w:rPr>
          <w:rFonts w:cs="Arial"/>
          <w:iCs/>
        </w:rPr>
        <w:t xml:space="preserve"> die Bestimmung “</w:t>
      </w:r>
      <w:proofErr w:type="spellStart"/>
      <w:r w:rsidRPr="00E22544">
        <w:rPr>
          <w:rFonts w:cs="Arial"/>
          <w:iCs/>
        </w:rPr>
        <w:t>Wartetag</w:t>
      </w:r>
      <w:proofErr w:type="spellEnd"/>
      <w:r w:rsidRPr="00E22544">
        <w:rPr>
          <w:rFonts w:cs="Arial"/>
          <w:iCs/>
        </w:rPr>
        <w:t xml:space="preserve"> vor Beginn Fehlzeit” berücksichtigt.</w:t>
      </w:r>
    </w:p>
    <w:p w14:paraId="04CADD6C" w14:textId="77777777" w:rsidR="003738B7" w:rsidRPr="00E22544" w:rsidRDefault="003738B7" w:rsidP="003738B7"/>
    <w:p w14:paraId="759D2C9B" w14:textId="77777777" w:rsidR="003738B7" w:rsidRPr="00E22544" w:rsidRDefault="003738B7" w:rsidP="008E16D5">
      <w:pPr>
        <w:pStyle w:val="IntensivesZitat"/>
      </w:pPr>
    </w:p>
    <w:p w14:paraId="29C5353D" w14:textId="47179E5A" w:rsidR="003738B7" w:rsidRPr="00E22544" w:rsidRDefault="003738B7" w:rsidP="008E16D5">
      <w:pPr>
        <w:pStyle w:val="IntensivesZitat"/>
      </w:pPr>
      <w:r w:rsidRPr="00E22544">
        <w:t xml:space="preserve">Modul </w:t>
      </w:r>
      <w:r w:rsidR="00112BB7" w:rsidRPr="00E22544">
        <w:t>Aufbau AAG-Meldungen</w:t>
      </w:r>
    </w:p>
    <w:p w14:paraId="0D98339D" w14:textId="58B687E4" w:rsidR="003738B7" w:rsidRPr="00E22544" w:rsidRDefault="003738B7" w:rsidP="003738B7">
      <w:pPr>
        <w:rPr>
          <w:b/>
          <w:bCs/>
        </w:rPr>
      </w:pPr>
      <w:r w:rsidRPr="00E22544">
        <w:rPr>
          <w:b/>
          <w:bCs/>
        </w:rPr>
        <w:t xml:space="preserve">(Bug </w:t>
      </w:r>
      <w:r w:rsidR="00112BB7" w:rsidRPr="00E22544">
        <w:rPr>
          <w:b/>
          <w:bCs/>
        </w:rPr>
        <w:t>4977</w:t>
      </w:r>
      <w:r w:rsidR="00844673">
        <w:rPr>
          <w:b/>
          <w:bCs/>
        </w:rPr>
        <w:t xml:space="preserve"> </w:t>
      </w:r>
      <w:r w:rsidRPr="00E22544">
        <w:rPr>
          <w:b/>
          <w:bCs/>
        </w:rPr>
        <w:t>/</w:t>
      </w:r>
      <w:r w:rsidR="00112BB7" w:rsidRPr="00E22544">
        <w:rPr>
          <w:b/>
          <w:bCs/>
        </w:rPr>
        <w:t xml:space="preserve"> CS1068788</w:t>
      </w:r>
      <w:r w:rsidRPr="00E22544">
        <w:rPr>
          <w:b/>
          <w:bCs/>
        </w:rPr>
        <w:t>)</w:t>
      </w:r>
    </w:p>
    <w:p w14:paraId="2300C855" w14:textId="2F961439" w:rsidR="003738B7" w:rsidRPr="00E22544" w:rsidRDefault="00112BB7" w:rsidP="003738B7">
      <w:r w:rsidRPr="00E22544">
        <w:rPr>
          <w:rFonts w:cs="Arial"/>
          <w:iCs/>
        </w:rPr>
        <w:t>Anträge, die auf Grund einer falschen Datenannahmestelle abgewiesen wurden (Fehler: DSERE32 EPNR muss der Datenannahmestelle angeschlossen sein), werden mit dem nächsten Aufbau neu erstellt</w:t>
      </w:r>
      <w:r w:rsidR="003738B7" w:rsidRPr="00E22544">
        <w:rPr>
          <w:rFonts w:cs="Arial"/>
          <w:iCs/>
        </w:rPr>
        <w:t>.</w:t>
      </w:r>
    </w:p>
    <w:p w14:paraId="0B4FEC05" w14:textId="77777777" w:rsidR="001A0650" w:rsidRPr="00E22544" w:rsidRDefault="001A0650" w:rsidP="001A0650"/>
    <w:p w14:paraId="141E3331" w14:textId="77777777" w:rsidR="001A0650" w:rsidRPr="00E22544" w:rsidRDefault="001A0650" w:rsidP="008E16D5">
      <w:pPr>
        <w:pStyle w:val="IntensivesZitat"/>
      </w:pPr>
    </w:p>
    <w:p w14:paraId="7DEC7509" w14:textId="77777777" w:rsidR="001A0650" w:rsidRPr="00E22544" w:rsidRDefault="001A0650" w:rsidP="008E16D5">
      <w:pPr>
        <w:pStyle w:val="IntensivesZitat"/>
      </w:pPr>
      <w:r w:rsidRPr="00E22544">
        <w:t>Modul Aufbau ELStAM-Meldungen</w:t>
      </w:r>
    </w:p>
    <w:p w14:paraId="10B49014" w14:textId="6289EAB7" w:rsidR="001A0650" w:rsidRPr="00E22544" w:rsidRDefault="001A0650" w:rsidP="001A0650">
      <w:pPr>
        <w:rPr>
          <w:b/>
          <w:bCs/>
        </w:rPr>
      </w:pPr>
      <w:r w:rsidRPr="00E22544">
        <w:rPr>
          <w:b/>
          <w:bCs/>
        </w:rPr>
        <w:t>(Bug 5014/ CS1093278)</w:t>
      </w:r>
    </w:p>
    <w:p w14:paraId="0A2D56D3" w14:textId="77777777" w:rsidR="001A0650" w:rsidRPr="001A0650" w:rsidRDefault="001A0650" w:rsidP="001A0650">
      <w:pPr>
        <w:rPr>
          <w:rFonts w:cs="Arial"/>
          <w:iCs/>
        </w:rPr>
      </w:pPr>
      <w:r w:rsidRPr="001A0650">
        <w:rPr>
          <w:rFonts w:cs="Arial"/>
          <w:iCs/>
        </w:rPr>
        <w:t>Bei Fällen mit der Kombination Wiedereintritt und Wegfall der Steuerpflicht (GfB) konnte es zu unnötigen ELStAM-Abmeldungen kommen. Dies wurde korrigiert.</w:t>
      </w:r>
    </w:p>
    <w:p w14:paraId="111E6B09" w14:textId="77777777" w:rsidR="00112BB7" w:rsidRPr="00E22544" w:rsidRDefault="00112BB7" w:rsidP="00112BB7"/>
    <w:p w14:paraId="56FCEE97" w14:textId="77777777" w:rsidR="00112BB7" w:rsidRPr="00E22544" w:rsidRDefault="00112BB7" w:rsidP="008E16D5">
      <w:pPr>
        <w:pStyle w:val="IntensivesZitat"/>
      </w:pPr>
    </w:p>
    <w:p w14:paraId="405A0B25" w14:textId="77777777" w:rsidR="00112BB7" w:rsidRPr="00E22544" w:rsidRDefault="00112BB7" w:rsidP="008E16D5">
      <w:pPr>
        <w:pStyle w:val="IntensivesZitat"/>
      </w:pPr>
      <w:r w:rsidRPr="00E22544">
        <w:t xml:space="preserve">Modul </w:t>
      </w:r>
      <w:proofErr w:type="spellStart"/>
      <w:r w:rsidRPr="00E22544">
        <w:t>PWSymbol</w:t>
      </w:r>
      <w:proofErr w:type="spellEnd"/>
    </w:p>
    <w:p w14:paraId="596A60AF" w14:textId="6D88095F" w:rsidR="00112BB7" w:rsidRPr="00E22544" w:rsidRDefault="00112BB7" w:rsidP="00112BB7">
      <w:pPr>
        <w:rPr>
          <w:b/>
          <w:bCs/>
        </w:rPr>
      </w:pPr>
      <w:r w:rsidRPr="00E22544">
        <w:rPr>
          <w:b/>
          <w:bCs/>
        </w:rPr>
        <w:t>(Bug 4511</w:t>
      </w:r>
      <w:r w:rsidR="00844673">
        <w:rPr>
          <w:b/>
          <w:bCs/>
        </w:rPr>
        <w:t xml:space="preserve"> </w:t>
      </w:r>
      <w:r w:rsidRPr="00E22544">
        <w:rPr>
          <w:b/>
          <w:bCs/>
        </w:rPr>
        <w:t>/ CS0816716)</w:t>
      </w:r>
    </w:p>
    <w:p w14:paraId="610BF609" w14:textId="77777777" w:rsidR="00112BB7" w:rsidRPr="000C0D5C" w:rsidRDefault="00112BB7" w:rsidP="00112BB7">
      <w:pPr>
        <w:rPr>
          <w:rFonts w:cs="Arial"/>
          <w:iCs/>
        </w:rPr>
      </w:pPr>
      <w:r w:rsidRPr="000C0D5C">
        <w:rPr>
          <w:rFonts w:cs="Arial"/>
          <w:iCs/>
        </w:rPr>
        <w:t>Es wurde entschieden, das Verlangen der festen Satzlänge von 63 Zeichen wieder zu entfernen und damit eine verkürzte Satzlänge zu akzeptieren.</w:t>
      </w:r>
    </w:p>
    <w:p w14:paraId="22EA96A8" w14:textId="77777777" w:rsidR="00112BB7" w:rsidRPr="00E22544" w:rsidRDefault="00112BB7" w:rsidP="00112BB7">
      <w:pPr>
        <w:rPr>
          <w:rFonts w:cs="Arial"/>
          <w:iCs/>
        </w:rPr>
      </w:pPr>
      <w:r w:rsidRPr="000C0D5C">
        <w:rPr>
          <w:rFonts w:cs="Arial"/>
          <w:iCs/>
        </w:rPr>
        <w:t>Kein Anwender muss seine Schnittstelleausgabe anpassen</w:t>
      </w:r>
      <w:r w:rsidRPr="00E22544">
        <w:rPr>
          <w:rFonts w:cs="Arial"/>
          <w:iCs/>
        </w:rPr>
        <w:t>.</w:t>
      </w:r>
    </w:p>
    <w:p w14:paraId="1CA26747" w14:textId="77777777" w:rsidR="00112BB7" w:rsidRPr="00E22544" w:rsidRDefault="00112BB7" w:rsidP="00112BB7"/>
    <w:p w14:paraId="1D60C3C5" w14:textId="77777777" w:rsidR="00112BB7" w:rsidRPr="00E22544" w:rsidRDefault="00112BB7" w:rsidP="008E16D5">
      <w:pPr>
        <w:pStyle w:val="IntensivesZitat"/>
      </w:pPr>
    </w:p>
    <w:p w14:paraId="24432027" w14:textId="4BAA0DAF" w:rsidR="00112BB7" w:rsidRPr="004A306C" w:rsidRDefault="00112BB7" w:rsidP="008E16D5">
      <w:pPr>
        <w:pStyle w:val="IntensivesZitat"/>
      </w:pPr>
      <w:r w:rsidRPr="004A306C">
        <w:t>Modul KUG-</w:t>
      </w:r>
      <w:r w:rsidR="004A306C" w:rsidRPr="004A306C">
        <w:t>E</w:t>
      </w:r>
      <w:r w:rsidR="004A306C">
        <w:t>rstattungslisten</w:t>
      </w:r>
    </w:p>
    <w:p w14:paraId="3E354BDD" w14:textId="16DC6FA9" w:rsidR="00112BB7" w:rsidRPr="004A306C" w:rsidRDefault="00112BB7" w:rsidP="00112BB7">
      <w:pPr>
        <w:rPr>
          <w:b/>
          <w:bCs/>
        </w:rPr>
      </w:pPr>
      <w:r w:rsidRPr="004A306C">
        <w:rPr>
          <w:b/>
          <w:bCs/>
        </w:rPr>
        <w:t>(Bug 4987</w:t>
      </w:r>
      <w:r w:rsidR="00844673" w:rsidRPr="004A306C">
        <w:rPr>
          <w:b/>
          <w:bCs/>
        </w:rPr>
        <w:t xml:space="preserve"> </w:t>
      </w:r>
      <w:r w:rsidRPr="004A306C">
        <w:rPr>
          <w:b/>
          <w:bCs/>
        </w:rPr>
        <w:t>/ CS1077312)</w:t>
      </w:r>
    </w:p>
    <w:p w14:paraId="030ED7C9" w14:textId="0C3DCD0B" w:rsidR="003738B7" w:rsidRPr="00E22544" w:rsidRDefault="00112BB7" w:rsidP="00705D2B">
      <w:pPr>
        <w:rPr>
          <w:rFonts w:cs="Arial"/>
          <w:iCs/>
        </w:rPr>
      </w:pPr>
      <w:r w:rsidRPr="00E22544">
        <w:rPr>
          <w:rFonts w:cs="Arial"/>
          <w:iCs/>
        </w:rPr>
        <w:t>Im KUG-Antrag werden nun 0,00 Beträge ausgewiesen statt leerer Beträge.</w:t>
      </w:r>
    </w:p>
    <w:p w14:paraId="3FA3E68D" w14:textId="77777777" w:rsidR="00705D2B" w:rsidRPr="00E22544" w:rsidRDefault="00705D2B" w:rsidP="00705D2B"/>
    <w:p w14:paraId="0C81587B" w14:textId="77777777" w:rsidR="003738B7" w:rsidRPr="00E22544" w:rsidRDefault="003738B7" w:rsidP="008E16D5">
      <w:pPr>
        <w:pStyle w:val="IntensivesZitat"/>
      </w:pPr>
    </w:p>
    <w:p w14:paraId="592C2DDD" w14:textId="5A880C66" w:rsidR="003738B7" w:rsidRPr="00E22544" w:rsidRDefault="003738B7" w:rsidP="008E16D5">
      <w:pPr>
        <w:pStyle w:val="IntensivesZitat"/>
      </w:pPr>
      <w:r w:rsidRPr="00E22544">
        <w:t xml:space="preserve">Modul </w:t>
      </w:r>
      <w:r w:rsidR="00A54955" w:rsidRPr="00E22544">
        <w:t>Mitarbeiter Fehlzeiten</w:t>
      </w:r>
    </w:p>
    <w:p w14:paraId="0EE8668F" w14:textId="21B45A79" w:rsidR="003738B7" w:rsidRPr="00E22544" w:rsidRDefault="003738B7" w:rsidP="003738B7">
      <w:pPr>
        <w:rPr>
          <w:b/>
          <w:bCs/>
        </w:rPr>
      </w:pPr>
      <w:r w:rsidRPr="00E22544">
        <w:rPr>
          <w:b/>
          <w:bCs/>
        </w:rPr>
        <w:t xml:space="preserve">(Bug </w:t>
      </w:r>
      <w:r w:rsidR="00A54955" w:rsidRPr="00E22544">
        <w:rPr>
          <w:b/>
          <w:bCs/>
        </w:rPr>
        <w:t>5024</w:t>
      </w:r>
      <w:r w:rsidR="00844673">
        <w:rPr>
          <w:b/>
          <w:bCs/>
        </w:rPr>
        <w:t xml:space="preserve"> </w:t>
      </w:r>
      <w:r w:rsidRPr="00E22544">
        <w:rPr>
          <w:b/>
          <w:bCs/>
        </w:rPr>
        <w:t>/</w:t>
      </w:r>
      <w:r w:rsidR="00A54955" w:rsidRPr="00E22544">
        <w:rPr>
          <w:b/>
          <w:bCs/>
        </w:rPr>
        <w:t xml:space="preserve"> CS1097522</w:t>
      </w:r>
      <w:r w:rsidRPr="00E22544">
        <w:rPr>
          <w:b/>
          <w:bCs/>
        </w:rPr>
        <w:t>)</w:t>
      </w:r>
    </w:p>
    <w:p w14:paraId="04B32550" w14:textId="5DCCA6DF" w:rsidR="003738B7" w:rsidRPr="00E22544" w:rsidRDefault="00A54955" w:rsidP="00993ADF">
      <w:pPr>
        <w:rPr>
          <w:rFonts w:cs="Arial"/>
          <w:iCs/>
        </w:rPr>
      </w:pPr>
      <w:r w:rsidRPr="00E22544">
        <w:rPr>
          <w:rFonts w:cs="Arial"/>
          <w:iCs/>
        </w:rPr>
        <w:t xml:space="preserve">Die Prüfung - </w:t>
      </w:r>
      <w:r w:rsidRPr="00C462D8">
        <w:rPr>
          <w:rFonts w:cs="Arial"/>
          <w:i/>
        </w:rPr>
        <w:t>Ein Gültig bis nach dem Austritt (inklusive = leer) ist nicht erlaubt</w:t>
      </w:r>
      <w:r w:rsidRPr="00E22544">
        <w:rPr>
          <w:rFonts w:cs="Arial"/>
          <w:iCs/>
        </w:rPr>
        <w:t xml:space="preserve"> - bei der Erfassung von Mitarbeiter - Fehlzeiten wurde wieder entfernt.</w:t>
      </w:r>
    </w:p>
    <w:p w14:paraId="7263C7B4" w14:textId="513521B1" w:rsidR="00A54955" w:rsidRDefault="00A54955" w:rsidP="00993ADF">
      <w:pPr>
        <w:rPr>
          <w:i/>
          <w:iCs/>
        </w:rPr>
      </w:pPr>
      <w:r w:rsidRPr="00E22544">
        <w:t>Im Prüflauf erfolgt immer noch der Hinweis</w:t>
      </w:r>
      <w:r w:rsidR="00993ADF" w:rsidRPr="00E22544">
        <w:t xml:space="preserve">: </w:t>
      </w:r>
      <w:r w:rsidRPr="00C462D8">
        <w:rPr>
          <w:i/>
          <w:iCs/>
        </w:rPr>
        <w:t>"Es existieren Fehlzeiten, deren Datum gültig bis &gt; dem Austrittsdatum (inklusive = leer) ist. Bitte begrenzen Sie diese Fehlzeiten."</w:t>
      </w:r>
    </w:p>
    <w:p w14:paraId="72B49FCF" w14:textId="77777777" w:rsidR="00C462D8" w:rsidRPr="00C462D8" w:rsidRDefault="00C462D8" w:rsidP="00993ADF"/>
    <w:p w14:paraId="0A71072C" w14:textId="77777777" w:rsidR="00C462D8" w:rsidRPr="00C462D8" w:rsidRDefault="00C462D8" w:rsidP="00993ADF"/>
    <w:p w14:paraId="7006A8B1" w14:textId="77777777" w:rsidR="003738B7" w:rsidRPr="00E22544" w:rsidRDefault="003738B7">
      <w:pPr>
        <w:jc w:val="left"/>
        <w:rPr>
          <w:rFonts w:cs="Arial"/>
          <w:b/>
          <w:bCs/>
          <w:iCs/>
          <w:color w:val="0070C0"/>
          <w:sz w:val="28"/>
          <w:szCs w:val="28"/>
        </w:rPr>
      </w:pPr>
      <w:r w:rsidRPr="00E22544">
        <w:br w:type="page"/>
      </w:r>
    </w:p>
    <w:p w14:paraId="59E746E2" w14:textId="4AAD28E5" w:rsidR="00390021" w:rsidRPr="00E22544" w:rsidRDefault="00390021" w:rsidP="00390021">
      <w:pPr>
        <w:pStyle w:val="BI-2"/>
      </w:pPr>
      <w:bookmarkStart w:id="10" w:name="_Toc211240662"/>
      <w:r w:rsidRPr="00E22544">
        <w:lastRenderedPageBreak/>
        <w:t>Inhalte ab Patch v4</w:t>
      </w:r>
      <w:bookmarkEnd w:id="10"/>
    </w:p>
    <w:p w14:paraId="189744BD" w14:textId="77777777" w:rsidR="00390021" w:rsidRPr="00E22544" w:rsidRDefault="00390021" w:rsidP="00390021">
      <w:pPr>
        <w:pStyle w:val="BI-2"/>
        <w:outlineLvl w:val="2"/>
        <w:rPr>
          <w:sz w:val="24"/>
          <w:szCs w:val="24"/>
        </w:rPr>
      </w:pPr>
      <w:bookmarkStart w:id="11" w:name="_Toc211240663"/>
      <w:r w:rsidRPr="00E22544">
        <w:rPr>
          <w:sz w:val="24"/>
          <w:szCs w:val="24"/>
        </w:rPr>
        <w:t>Änderungen und Korrekturen</w:t>
      </w:r>
      <w:bookmarkEnd w:id="11"/>
    </w:p>
    <w:p w14:paraId="2B592DFF" w14:textId="77777777" w:rsidR="00DF3C2F" w:rsidRPr="00E22544" w:rsidRDefault="00DF3C2F" w:rsidP="00DF3C2F"/>
    <w:p w14:paraId="001323FC" w14:textId="77777777" w:rsidR="00DF3C2F" w:rsidRPr="00E22544" w:rsidRDefault="00DF3C2F" w:rsidP="008E16D5">
      <w:pPr>
        <w:pStyle w:val="IntensivesZitat"/>
      </w:pPr>
      <w:r w:rsidRPr="00E22544">
        <w:t>Modul Permanente Brutto-/Nettolohnberechnung</w:t>
      </w:r>
    </w:p>
    <w:p w14:paraId="795822EE" w14:textId="77777777" w:rsidR="00DF3C2F" w:rsidRPr="00E22544" w:rsidRDefault="00DF3C2F" w:rsidP="00DF3C2F">
      <w:pPr>
        <w:rPr>
          <w:b/>
          <w:bCs/>
        </w:rPr>
      </w:pPr>
      <w:r w:rsidRPr="00E22544">
        <w:rPr>
          <w:b/>
          <w:bCs/>
        </w:rPr>
        <w:t>(Bug 4951 / CS1055153)</w:t>
      </w:r>
    </w:p>
    <w:p w14:paraId="454100FE" w14:textId="58687BF7" w:rsidR="00DF3C2F" w:rsidRPr="00E22544" w:rsidRDefault="008F3B4B" w:rsidP="00DF3C2F">
      <w:pPr>
        <w:rPr>
          <w:rFonts w:cs="Arial"/>
          <w:i/>
        </w:rPr>
      </w:pPr>
      <w:r w:rsidRPr="00E22544">
        <w:rPr>
          <w:rFonts w:cs="Arial"/>
          <w:iCs/>
        </w:rPr>
        <w:t>Bei einem</w:t>
      </w:r>
      <w:r w:rsidR="00DF3C2F" w:rsidRPr="00E22544">
        <w:rPr>
          <w:rFonts w:cs="Arial"/>
          <w:iCs/>
        </w:rPr>
        <w:t xml:space="preserve"> Mitarbeiter </w:t>
      </w:r>
      <w:r w:rsidRPr="00E22544">
        <w:rPr>
          <w:rFonts w:cs="Arial"/>
          <w:iCs/>
        </w:rPr>
        <w:t xml:space="preserve">mit </w:t>
      </w:r>
      <w:r w:rsidR="00DF3C2F" w:rsidRPr="00E22544">
        <w:rPr>
          <w:rFonts w:cs="Arial"/>
          <w:iCs/>
        </w:rPr>
        <w:t>Teilrente</w:t>
      </w:r>
      <w:r w:rsidRPr="00E22544">
        <w:rPr>
          <w:rFonts w:cs="Arial"/>
          <w:iCs/>
        </w:rPr>
        <w:t>n-</w:t>
      </w:r>
      <w:r w:rsidR="00DF3C2F" w:rsidRPr="00E22544">
        <w:rPr>
          <w:rFonts w:cs="Arial"/>
          <w:iCs/>
        </w:rPr>
        <w:t xml:space="preserve"> und KUG</w:t>
      </w:r>
      <w:r w:rsidRPr="00E22544">
        <w:rPr>
          <w:rFonts w:cs="Arial"/>
          <w:iCs/>
        </w:rPr>
        <w:t>-Bezug</w:t>
      </w:r>
      <w:r w:rsidR="00DF3C2F" w:rsidRPr="00E22544">
        <w:rPr>
          <w:rFonts w:cs="Arial"/>
          <w:iCs/>
        </w:rPr>
        <w:t xml:space="preserve"> wurde die Berechnung fehlerhaft beendet. Die Meldung lautet</w:t>
      </w:r>
      <w:r w:rsidR="00B854C2" w:rsidRPr="00E22544">
        <w:rPr>
          <w:rFonts w:cs="Arial"/>
          <w:iCs/>
        </w:rPr>
        <w:t>e</w:t>
      </w:r>
      <w:r w:rsidR="00DF3C2F" w:rsidRPr="00E22544">
        <w:rPr>
          <w:rFonts w:cs="Arial"/>
          <w:iCs/>
        </w:rPr>
        <w:t xml:space="preserve">: </w:t>
      </w:r>
      <w:r w:rsidR="00DF3C2F" w:rsidRPr="00E22544">
        <w:rPr>
          <w:rFonts w:cs="Arial"/>
          <w:i/>
        </w:rPr>
        <w:t>"Kurzarbeit bei AV-BGS ungleich 1 nicht zulässig! Bitte entfernen sie die KUG-Ausfall- bzw. KUG-Krank-Stunden".</w:t>
      </w:r>
    </w:p>
    <w:p w14:paraId="69CFF38D" w14:textId="77777777" w:rsidR="00DF3C2F" w:rsidRPr="00E22544" w:rsidRDefault="00DF3C2F" w:rsidP="00DF3C2F">
      <w:pPr>
        <w:rPr>
          <w:rFonts w:cs="Arial"/>
          <w:iCs/>
        </w:rPr>
      </w:pPr>
      <w:r w:rsidRPr="00E22544">
        <w:rPr>
          <w:rFonts w:cs="Arial"/>
          <w:iCs/>
        </w:rPr>
        <w:t>Dieser Fehler wurde korrigiert.</w:t>
      </w:r>
    </w:p>
    <w:p w14:paraId="7A5B6E67" w14:textId="77777777" w:rsidR="008966DC" w:rsidRPr="00E22544" w:rsidRDefault="008966DC" w:rsidP="00DF3C2F">
      <w:pPr>
        <w:rPr>
          <w:rFonts w:cs="Arial"/>
          <w:iCs/>
        </w:rPr>
      </w:pPr>
    </w:p>
    <w:p w14:paraId="69BF5BE9" w14:textId="163C0A37" w:rsidR="00DF3C2F" w:rsidRPr="00E22544" w:rsidRDefault="00DF3C2F" w:rsidP="00DF3C2F">
      <w:pPr>
        <w:rPr>
          <w:rFonts w:cs="Arial"/>
          <w:i/>
        </w:rPr>
      </w:pPr>
      <w:r w:rsidRPr="00E22544">
        <w:rPr>
          <w:rFonts w:cs="Arial"/>
          <w:iCs/>
        </w:rPr>
        <w:t xml:space="preserve">Jetzt </w:t>
      </w:r>
      <w:r w:rsidR="00621BAE" w:rsidRPr="00E22544">
        <w:rPr>
          <w:rFonts w:cs="Arial"/>
          <w:iCs/>
        </w:rPr>
        <w:t>wird Kurzarbeit bei einem Teilrentenbezug (</w:t>
      </w:r>
      <w:r w:rsidRPr="00E22544">
        <w:rPr>
          <w:rFonts w:cs="Arial"/>
          <w:iCs/>
        </w:rPr>
        <w:t>BGS = 1121 und PGS = 101</w:t>
      </w:r>
      <w:r w:rsidR="00621BAE" w:rsidRPr="00E22544">
        <w:rPr>
          <w:rFonts w:cs="Arial"/>
          <w:iCs/>
        </w:rPr>
        <w:t>) fehlerfrei berechnet</w:t>
      </w:r>
      <w:r w:rsidRPr="00E22544">
        <w:rPr>
          <w:rFonts w:cs="Arial"/>
          <w:iCs/>
        </w:rPr>
        <w:t xml:space="preserve">. </w:t>
      </w:r>
      <w:r w:rsidR="00621BAE" w:rsidRPr="00E22544">
        <w:rPr>
          <w:rFonts w:cs="Arial"/>
          <w:iCs/>
        </w:rPr>
        <w:t>Dafür wurde d</w:t>
      </w:r>
      <w:r w:rsidRPr="00E22544">
        <w:rPr>
          <w:rFonts w:cs="Arial"/>
          <w:iCs/>
        </w:rPr>
        <w:t>ie Prüfung geändert</w:t>
      </w:r>
      <w:r w:rsidR="00621BAE" w:rsidRPr="00E22544">
        <w:rPr>
          <w:rFonts w:cs="Arial"/>
          <w:iCs/>
        </w:rPr>
        <w:t>: E</w:t>
      </w:r>
      <w:r w:rsidRPr="00E22544">
        <w:rPr>
          <w:rFonts w:cs="Arial"/>
          <w:iCs/>
        </w:rPr>
        <w:t xml:space="preserve">rlaubt sind jetzt AV-BG = 1 oder = 2, und der Meldungstext lautet: </w:t>
      </w:r>
      <w:r w:rsidRPr="00E22544">
        <w:rPr>
          <w:rFonts w:cs="Arial"/>
          <w:i/>
        </w:rPr>
        <w:t>"Kurzarbeit bei AV-BG = 0 ist nicht zulässig! Bitte entfernen sie die KUG-Ausfall- bzw. KUG-Krank-Stunden."</w:t>
      </w:r>
    </w:p>
    <w:p w14:paraId="290CD58E" w14:textId="77777777" w:rsidR="00DF3C2F" w:rsidRPr="00E22544" w:rsidRDefault="00DF3C2F" w:rsidP="00DF3C2F">
      <w:pPr>
        <w:pStyle w:val="Textkrper"/>
        <w:spacing w:after="0"/>
        <w:rPr>
          <w:bCs/>
        </w:rPr>
      </w:pPr>
    </w:p>
    <w:p w14:paraId="6C69662D" w14:textId="77777777" w:rsidR="00DF3C2F" w:rsidRPr="00E22544" w:rsidRDefault="00DF3C2F" w:rsidP="00DF3C2F">
      <w:pPr>
        <w:pStyle w:val="Textkrper"/>
        <w:spacing w:after="0"/>
        <w:rPr>
          <w:bCs/>
        </w:rPr>
      </w:pPr>
    </w:p>
    <w:p w14:paraId="2281B207" w14:textId="3D022420" w:rsidR="00DF3C2F" w:rsidRPr="00E22544" w:rsidRDefault="00DF3C2F" w:rsidP="008E16D5">
      <w:pPr>
        <w:pStyle w:val="IntensivesZitat"/>
      </w:pPr>
      <w:r w:rsidRPr="00E22544">
        <w:t>Modul Aufbau DEÜV-Meldungen</w:t>
      </w:r>
    </w:p>
    <w:p w14:paraId="64977CC0" w14:textId="1644E176" w:rsidR="00DF3C2F" w:rsidRPr="00E22544" w:rsidRDefault="00DF3C2F" w:rsidP="00DF3C2F">
      <w:pPr>
        <w:rPr>
          <w:b/>
          <w:bCs/>
        </w:rPr>
      </w:pPr>
      <w:r w:rsidRPr="00E22544">
        <w:rPr>
          <w:b/>
          <w:bCs/>
        </w:rPr>
        <w:t>(Bug 4609 / CS0870616)</w:t>
      </w:r>
    </w:p>
    <w:p w14:paraId="2299B329" w14:textId="741C8D1A" w:rsidR="00DF3C2F" w:rsidRPr="00E22544" w:rsidRDefault="00DF3C2F" w:rsidP="00DF3C2F">
      <w:r w:rsidRPr="00E22544">
        <w:rPr>
          <w:rFonts w:cs="Arial"/>
          <w:iCs/>
        </w:rPr>
        <w:t>Ein Fehler bei der Ermittlung des Rechtskreises im Zusammenhang mit Meldungen mit Grund 56 wurde behoben.</w:t>
      </w:r>
    </w:p>
    <w:p w14:paraId="7D7AE476" w14:textId="77777777" w:rsidR="00DF3C2F" w:rsidRPr="00E22544" w:rsidRDefault="00DF3C2F" w:rsidP="00DF3C2F"/>
    <w:p w14:paraId="4799EFB7" w14:textId="77777777" w:rsidR="00DF3C2F" w:rsidRPr="00E22544" w:rsidRDefault="00DF3C2F" w:rsidP="00390021">
      <w:pPr>
        <w:pStyle w:val="Textkrper"/>
        <w:spacing w:after="0"/>
        <w:rPr>
          <w:bCs/>
        </w:rPr>
      </w:pPr>
    </w:p>
    <w:p w14:paraId="4A5F4529" w14:textId="1D66872F" w:rsidR="00390021" w:rsidRPr="00E22544" w:rsidRDefault="00390021" w:rsidP="008E16D5">
      <w:pPr>
        <w:pStyle w:val="IntensivesZitat"/>
      </w:pPr>
      <w:r w:rsidRPr="00E22544">
        <w:t>Modul Import PUEG-Meldungen</w:t>
      </w:r>
    </w:p>
    <w:p w14:paraId="43ED04A5" w14:textId="07DAFFFF" w:rsidR="00390021" w:rsidRPr="00E22544" w:rsidRDefault="00390021" w:rsidP="00390021">
      <w:pPr>
        <w:rPr>
          <w:b/>
          <w:bCs/>
        </w:rPr>
      </w:pPr>
      <w:r w:rsidRPr="00E22544">
        <w:rPr>
          <w:b/>
          <w:bCs/>
        </w:rPr>
        <w:t>(Bug 4931 / CS1047566, CS1052631, CS1045187)</w:t>
      </w:r>
    </w:p>
    <w:p w14:paraId="3DEF0C57" w14:textId="630AAA35" w:rsidR="00390021" w:rsidRPr="00E22544" w:rsidRDefault="00390021" w:rsidP="00390021">
      <w:r w:rsidRPr="00E22544">
        <w:rPr>
          <w:rFonts w:cs="Arial"/>
          <w:iCs/>
        </w:rPr>
        <w:t>Es trat ein Datenbankfehler bei der Übernahme der Elterneigenschaft auf, wenn bei einem untermonatlichen Neueintritt das gültig ab der Elterneigenschaft dem Eintrittsdatum entsprach.</w:t>
      </w:r>
    </w:p>
    <w:p w14:paraId="1BC9258E" w14:textId="77777777" w:rsidR="00390021" w:rsidRPr="00E22544" w:rsidRDefault="00390021" w:rsidP="00390021"/>
    <w:p w14:paraId="0EB274AF" w14:textId="77777777" w:rsidR="00390021" w:rsidRPr="00E22544" w:rsidRDefault="00390021" w:rsidP="008E16D5">
      <w:pPr>
        <w:pStyle w:val="IntensivesZitat"/>
      </w:pPr>
    </w:p>
    <w:p w14:paraId="738A088F" w14:textId="64889161" w:rsidR="00390021" w:rsidRPr="00E22544" w:rsidRDefault="00390021" w:rsidP="008E16D5">
      <w:pPr>
        <w:pStyle w:val="IntensivesZitat"/>
      </w:pPr>
      <w:r w:rsidRPr="00E22544">
        <w:t xml:space="preserve">Modul </w:t>
      </w:r>
      <w:r w:rsidR="00A01852" w:rsidRPr="00E22544">
        <w:t>Datenübernahme ELSTAM-Meldungen</w:t>
      </w:r>
    </w:p>
    <w:p w14:paraId="117758DA" w14:textId="2E34A169" w:rsidR="00390021" w:rsidRPr="00E22544" w:rsidRDefault="00390021" w:rsidP="00390021">
      <w:pPr>
        <w:rPr>
          <w:b/>
          <w:bCs/>
        </w:rPr>
      </w:pPr>
      <w:r w:rsidRPr="00E22544">
        <w:rPr>
          <w:b/>
          <w:bCs/>
        </w:rPr>
        <w:t xml:space="preserve">(Bug </w:t>
      </w:r>
      <w:r w:rsidR="00165A33" w:rsidRPr="00E22544">
        <w:rPr>
          <w:b/>
          <w:bCs/>
        </w:rPr>
        <w:t>4920</w:t>
      </w:r>
      <w:r w:rsidRPr="00E22544">
        <w:rPr>
          <w:b/>
          <w:bCs/>
        </w:rPr>
        <w:t xml:space="preserve"> / CS</w:t>
      </w:r>
      <w:r w:rsidR="00A01852" w:rsidRPr="00E22544">
        <w:rPr>
          <w:b/>
          <w:bCs/>
        </w:rPr>
        <w:t>1042560</w:t>
      </w:r>
      <w:r w:rsidRPr="00E22544">
        <w:rPr>
          <w:b/>
          <w:bCs/>
        </w:rPr>
        <w:t>)</w:t>
      </w:r>
    </w:p>
    <w:p w14:paraId="514E5BF1" w14:textId="77777777" w:rsidR="00165A33" w:rsidRPr="00E22544" w:rsidRDefault="00165A33" w:rsidP="00165A33">
      <w:pPr>
        <w:rPr>
          <w:rFonts w:cs="Arial"/>
          <w:iCs/>
        </w:rPr>
      </w:pPr>
      <w:r w:rsidRPr="00E22544">
        <w:rPr>
          <w:rFonts w:cs="Arial"/>
          <w:iCs/>
        </w:rPr>
        <w:t>Bei der Übernahme der Rückmeldungen im ELSTAM-Meldeverfahren erfolgt ein Update auf die Besteuerungsdaten des Mitarbeiters.</w:t>
      </w:r>
    </w:p>
    <w:p w14:paraId="462A0CFC" w14:textId="3D52B097" w:rsidR="00165A33" w:rsidRPr="00E22544" w:rsidRDefault="00165A33" w:rsidP="00165A33">
      <w:pPr>
        <w:rPr>
          <w:rFonts w:cs="Arial"/>
          <w:iCs/>
        </w:rPr>
      </w:pPr>
      <w:r w:rsidRPr="00E22544">
        <w:rPr>
          <w:rFonts w:cs="Arial"/>
          <w:iCs/>
        </w:rPr>
        <w:t xml:space="preserve">In speziellen Fällen erfolgt eine Prüfung der Daten ohne Verwaltung des Datums gültig ab und deshalb ist die erzeugte Meldung </w:t>
      </w:r>
      <w:r w:rsidRPr="00E22544">
        <w:rPr>
          <w:rFonts w:cs="Arial"/>
          <w:i/>
        </w:rPr>
        <w:t>"Ein Datum gültig ab kleiner und damit Datenänderungen vor der Rückrechnungstiefe sind nicht erlaubt: "</w:t>
      </w:r>
      <w:r w:rsidRPr="00E22544">
        <w:rPr>
          <w:rFonts w:cs="Arial"/>
          <w:iCs/>
        </w:rPr>
        <w:t xml:space="preserve"> + Datum der max. Rückrechnungstiefe an dieser Stelle falsch.</w:t>
      </w:r>
    </w:p>
    <w:p w14:paraId="2A986343" w14:textId="5640F09E" w:rsidR="00390021" w:rsidRPr="00E22544" w:rsidRDefault="00165A33" w:rsidP="00165A33">
      <w:r w:rsidRPr="00E22544">
        <w:rPr>
          <w:rFonts w:cs="Arial"/>
          <w:iCs/>
        </w:rPr>
        <w:t>Dieses Fehlverhalten wurde korrigiert, in dem die Prüfung für das ELSTAM-Meldeverfahren deaktiviert wurde</w:t>
      </w:r>
      <w:r w:rsidR="00390021" w:rsidRPr="00E22544">
        <w:rPr>
          <w:rFonts w:cs="Arial"/>
          <w:iCs/>
        </w:rPr>
        <w:t>.</w:t>
      </w:r>
    </w:p>
    <w:p w14:paraId="27DD95F3" w14:textId="77777777" w:rsidR="00390021" w:rsidRPr="00E22544" w:rsidRDefault="00390021" w:rsidP="00390021"/>
    <w:p w14:paraId="3D6EA056" w14:textId="77777777" w:rsidR="00661C18" w:rsidRPr="00E22544" w:rsidRDefault="00661C18" w:rsidP="00390021"/>
    <w:p w14:paraId="0B81F6AD" w14:textId="77777777" w:rsidR="00661C18" w:rsidRPr="00E22544" w:rsidRDefault="00661C18" w:rsidP="00390021"/>
    <w:p w14:paraId="3CD3C1EF" w14:textId="77777777" w:rsidR="00661C18" w:rsidRPr="00E22544" w:rsidRDefault="00661C18" w:rsidP="00390021"/>
    <w:p w14:paraId="7ACE46FE" w14:textId="77777777" w:rsidR="00390021" w:rsidRPr="00E22544" w:rsidRDefault="00390021" w:rsidP="008E16D5">
      <w:pPr>
        <w:pStyle w:val="IntensivesZitat"/>
      </w:pPr>
    </w:p>
    <w:p w14:paraId="5686758F" w14:textId="2EA7B423" w:rsidR="00390021" w:rsidRPr="00E22544" w:rsidRDefault="00390021" w:rsidP="008E16D5">
      <w:pPr>
        <w:pStyle w:val="IntensivesZitat"/>
      </w:pPr>
      <w:r w:rsidRPr="00E22544">
        <w:lastRenderedPageBreak/>
        <w:t xml:space="preserve">Modul </w:t>
      </w:r>
      <w:r w:rsidR="005E45AF" w:rsidRPr="00E22544">
        <w:t xml:space="preserve">Aufbau </w:t>
      </w:r>
      <w:r w:rsidR="00FE50BA" w:rsidRPr="00E22544">
        <w:t>PUEG-Meld</w:t>
      </w:r>
      <w:r w:rsidR="005E45AF" w:rsidRPr="00E22544">
        <w:t>ungen</w:t>
      </w:r>
    </w:p>
    <w:p w14:paraId="7F58CF61" w14:textId="30B76F24" w:rsidR="00390021" w:rsidRPr="00E22544" w:rsidRDefault="00390021" w:rsidP="00390021">
      <w:pPr>
        <w:rPr>
          <w:b/>
          <w:bCs/>
        </w:rPr>
      </w:pPr>
      <w:r w:rsidRPr="00E22544">
        <w:rPr>
          <w:b/>
          <w:bCs/>
        </w:rPr>
        <w:t xml:space="preserve">(Bug </w:t>
      </w:r>
      <w:r w:rsidR="00FE50BA" w:rsidRPr="00E22544">
        <w:rPr>
          <w:b/>
          <w:bCs/>
        </w:rPr>
        <w:t>4955</w:t>
      </w:r>
      <w:r w:rsidRPr="00E22544">
        <w:rPr>
          <w:b/>
          <w:bCs/>
        </w:rPr>
        <w:t xml:space="preserve"> / </w:t>
      </w:r>
      <w:r w:rsidR="00FE50BA" w:rsidRPr="00E22544">
        <w:rPr>
          <w:b/>
          <w:bCs/>
        </w:rPr>
        <w:t>CS1057463</w:t>
      </w:r>
      <w:r w:rsidRPr="00E22544">
        <w:rPr>
          <w:b/>
          <w:bCs/>
        </w:rPr>
        <w:t>)</w:t>
      </w:r>
    </w:p>
    <w:p w14:paraId="0D18B3AD" w14:textId="0CF2DD4E" w:rsidR="00390021" w:rsidRPr="00E22544" w:rsidRDefault="00FE50BA" w:rsidP="00390021">
      <w:pPr>
        <w:rPr>
          <w:rFonts w:cs="Arial"/>
          <w:iCs/>
        </w:rPr>
      </w:pPr>
      <w:r w:rsidRPr="00E22544">
        <w:rPr>
          <w:rFonts w:cs="Arial"/>
          <w:iCs/>
        </w:rPr>
        <w:t>Die Bildung des Zuordnungsmerkmals war fehlerhaft; der zweite Teil des Zuordnungsmerkmals wurde falsch gefüllt.</w:t>
      </w:r>
      <w:r w:rsidR="005E45AF" w:rsidRPr="00E22544">
        <w:rPr>
          <w:rFonts w:cs="Arial"/>
          <w:iCs/>
        </w:rPr>
        <w:t xml:space="preserve"> Dies wurde korrigiert</w:t>
      </w:r>
      <w:r w:rsidR="00683B62" w:rsidRPr="00E22544">
        <w:rPr>
          <w:rFonts w:cs="Arial"/>
          <w:iCs/>
        </w:rPr>
        <w:t xml:space="preserve">, ohne, dass dadurch Korrekturmeldungen </w:t>
      </w:r>
      <w:r w:rsidR="000B020A" w:rsidRPr="00E22544">
        <w:rPr>
          <w:rFonts w:cs="Arial"/>
          <w:iCs/>
        </w:rPr>
        <w:t xml:space="preserve">für bereits verarbeitete Meldungen </w:t>
      </w:r>
      <w:r w:rsidR="00683B62" w:rsidRPr="00E22544">
        <w:rPr>
          <w:rFonts w:cs="Arial"/>
          <w:iCs/>
        </w:rPr>
        <w:t>ausgelöst werden</w:t>
      </w:r>
      <w:r w:rsidR="00E5207D" w:rsidRPr="00E22544">
        <w:rPr>
          <w:rFonts w:cs="Arial"/>
          <w:iCs/>
        </w:rPr>
        <w:t>.</w:t>
      </w:r>
    </w:p>
    <w:p w14:paraId="432C6CFE" w14:textId="77777777" w:rsidR="00AB23AD" w:rsidRPr="00E22544" w:rsidRDefault="00AB23AD" w:rsidP="00AB23AD"/>
    <w:p w14:paraId="68C85869" w14:textId="77777777" w:rsidR="00D12AA7" w:rsidRPr="00E22544" w:rsidRDefault="00D12AA7" w:rsidP="008E16D5">
      <w:pPr>
        <w:pStyle w:val="IntensivesZitat"/>
      </w:pPr>
      <w:r w:rsidRPr="00E22544">
        <w:t>(Bug 4970 / CS1068411)</w:t>
      </w:r>
    </w:p>
    <w:p w14:paraId="5722FA4F" w14:textId="77777777" w:rsidR="00D55BAE" w:rsidRPr="00E22544" w:rsidRDefault="00D55BAE" w:rsidP="00D55BAE">
      <w:pPr>
        <w:rPr>
          <w:rFonts w:cs="Arial"/>
          <w:iCs/>
        </w:rPr>
      </w:pPr>
      <w:r w:rsidRPr="00E22544">
        <w:rPr>
          <w:rFonts w:cs="Arial"/>
          <w:iCs/>
        </w:rPr>
        <w:t xml:space="preserve">Im Serverpatch V1 wurde geändert, dass nur noch bei der DEÜV-Fehlzeit </w:t>
      </w:r>
      <w:r w:rsidRPr="00E22544">
        <w:rPr>
          <w:rFonts w:cs="Arial"/>
          <w:i/>
        </w:rPr>
        <w:t>2.9 Einstellung Krankengeld wegen voller Erwerbsminderungsrente</w:t>
      </w:r>
      <w:r w:rsidRPr="00E22544">
        <w:rPr>
          <w:rFonts w:cs="Arial"/>
          <w:iCs/>
        </w:rPr>
        <w:t xml:space="preserve"> keine Verfahrensanfrage bzw. eine Abmeldung zum Fehlzeitenbeginn erfolgt.</w:t>
      </w:r>
    </w:p>
    <w:p w14:paraId="73E97DD1" w14:textId="77777777" w:rsidR="00D55BAE" w:rsidRPr="00E22544" w:rsidRDefault="00D55BAE" w:rsidP="00D55BAE">
      <w:pPr>
        <w:rPr>
          <w:rFonts w:cs="Arial"/>
          <w:iCs/>
        </w:rPr>
      </w:pPr>
      <w:r w:rsidRPr="00E22544">
        <w:rPr>
          <w:rFonts w:cs="Arial"/>
          <w:iCs/>
        </w:rPr>
        <w:t xml:space="preserve">Bei der Anpassung dieser Prüfung wurde die Anpassung des Fehlertextes vergessen. Dies ist jetzt erfolgt. Die Meldung lautet nun: </w:t>
      </w:r>
      <w:r w:rsidRPr="00E22544">
        <w:rPr>
          <w:rFonts w:cs="Arial"/>
          <w:i/>
        </w:rPr>
        <w:t>"Keine Anfrage aufgrund einer Fehlzeit 2.9."</w:t>
      </w:r>
      <w:r w:rsidRPr="00E22544">
        <w:rPr>
          <w:rFonts w:cs="Arial"/>
          <w:iCs/>
        </w:rPr>
        <w:t>.</w:t>
      </w:r>
    </w:p>
    <w:p w14:paraId="638BAE08" w14:textId="77777777" w:rsidR="00D55BAE" w:rsidRPr="00E22544" w:rsidRDefault="00D55BAE" w:rsidP="00D55BAE">
      <w:pPr>
        <w:rPr>
          <w:rFonts w:cs="Arial"/>
          <w:iCs/>
        </w:rPr>
      </w:pPr>
    </w:p>
    <w:p w14:paraId="1A5E26A4" w14:textId="77777777" w:rsidR="00AB23AD" w:rsidRPr="00E22544" w:rsidRDefault="00AB23AD" w:rsidP="00D55BAE">
      <w:pPr>
        <w:rPr>
          <w:rFonts w:cs="Arial"/>
          <w:iCs/>
        </w:rPr>
      </w:pPr>
    </w:p>
    <w:p w14:paraId="28FD174E" w14:textId="6733D45B" w:rsidR="00AB23AD" w:rsidRPr="00E22544" w:rsidRDefault="00AB23AD" w:rsidP="008E16D5">
      <w:pPr>
        <w:pStyle w:val="IntensivesZitat"/>
      </w:pPr>
      <w:r w:rsidRPr="00E22544">
        <w:t>Modul A1-Antragsverfahren</w:t>
      </w:r>
    </w:p>
    <w:p w14:paraId="1073C7E2" w14:textId="70C9D568" w:rsidR="00AB23AD" w:rsidRPr="00E22544" w:rsidRDefault="00AB23AD" w:rsidP="00AB23AD">
      <w:pPr>
        <w:rPr>
          <w:b/>
          <w:bCs/>
        </w:rPr>
      </w:pPr>
      <w:r w:rsidRPr="00E22544">
        <w:rPr>
          <w:b/>
          <w:bCs/>
        </w:rPr>
        <w:t>(Bug 4</w:t>
      </w:r>
      <w:r w:rsidR="00B91AB9" w:rsidRPr="00E22544">
        <w:rPr>
          <w:b/>
          <w:bCs/>
        </w:rPr>
        <w:t>795</w:t>
      </w:r>
      <w:r w:rsidRPr="00E22544">
        <w:rPr>
          <w:b/>
          <w:bCs/>
        </w:rPr>
        <w:t xml:space="preserve"> / </w:t>
      </w:r>
      <w:r w:rsidR="00B91AB9" w:rsidRPr="00E22544">
        <w:rPr>
          <w:b/>
          <w:bCs/>
        </w:rPr>
        <w:t>CS0984764</w:t>
      </w:r>
      <w:r w:rsidRPr="00E22544">
        <w:rPr>
          <w:b/>
          <w:bCs/>
        </w:rPr>
        <w:t>)</w:t>
      </w:r>
    </w:p>
    <w:p w14:paraId="030FA3D2" w14:textId="6F69C6CB" w:rsidR="00AB23AD" w:rsidRPr="00E22544" w:rsidRDefault="00AB23AD" w:rsidP="00AB23AD">
      <w:pPr>
        <w:rPr>
          <w:rFonts w:cs="Arial"/>
          <w:iCs/>
        </w:rPr>
      </w:pPr>
      <w:r w:rsidRPr="00E22544">
        <w:rPr>
          <w:rFonts w:cs="Arial"/>
          <w:iCs/>
        </w:rPr>
        <w:t>Das Datum "Ende Beschäftigung" im DXAG darf nicht "31.12.2099" sein. Es wurde auf "00000000" geändert.</w:t>
      </w:r>
    </w:p>
    <w:p w14:paraId="07B1BC02" w14:textId="77777777" w:rsidR="00390021" w:rsidRPr="00E22544" w:rsidRDefault="00390021" w:rsidP="00390021"/>
    <w:p w14:paraId="48864921" w14:textId="77777777" w:rsidR="00390021" w:rsidRPr="00E22544" w:rsidRDefault="00390021" w:rsidP="008E16D5">
      <w:pPr>
        <w:pStyle w:val="IntensivesZitat"/>
      </w:pPr>
    </w:p>
    <w:p w14:paraId="62B05DDD" w14:textId="4F13BF06" w:rsidR="00390021" w:rsidRPr="00E22544" w:rsidRDefault="00390021" w:rsidP="008E16D5">
      <w:pPr>
        <w:pStyle w:val="IntensivesZitat"/>
      </w:pPr>
      <w:r w:rsidRPr="00E22544">
        <w:t xml:space="preserve">Modul </w:t>
      </w:r>
      <w:r w:rsidR="00CC2C48" w:rsidRPr="00E22544">
        <w:t>Eintritt mit Vorbelegung</w:t>
      </w:r>
    </w:p>
    <w:p w14:paraId="230DD030" w14:textId="37848FFE" w:rsidR="00390021" w:rsidRPr="00E22544" w:rsidRDefault="00390021" w:rsidP="00390021">
      <w:pPr>
        <w:rPr>
          <w:b/>
          <w:bCs/>
        </w:rPr>
      </w:pPr>
      <w:r w:rsidRPr="00E22544">
        <w:rPr>
          <w:b/>
          <w:bCs/>
        </w:rPr>
        <w:t xml:space="preserve">(Bug </w:t>
      </w:r>
      <w:r w:rsidR="00CC2C48" w:rsidRPr="00E22544">
        <w:rPr>
          <w:b/>
          <w:bCs/>
        </w:rPr>
        <w:t>4957</w:t>
      </w:r>
      <w:r w:rsidRPr="00E22544">
        <w:rPr>
          <w:b/>
          <w:bCs/>
        </w:rPr>
        <w:t xml:space="preserve"> / </w:t>
      </w:r>
      <w:r w:rsidR="00CC2C48" w:rsidRPr="00E22544">
        <w:rPr>
          <w:b/>
          <w:bCs/>
        </w:rPr>
        <w:t>CS1061142</w:t>
      </w:r>
      <w:r w:rsidRPr="00E22544">
        <w:rPr>
          <w:b/>
          <w:bCs/>
        </w:rPr>
        <w:t>)</w:t>
      </w:r>
    </w:p>
    <w:p w14:paraId="71DCE9AB" w14:textId="77777777" w:rsidR="00BA3B5D" w:rsidRPr="00E22544" w:rsidRDefault="00CC2C48" w:rsidP="00754D44">
      <w:pPr>
        <w:rPr>
          <w:rFonts w:cs="Arial"/>
          <w:iCs/>
        </w:rPr>
      </w:pPr>
      <w:r w:rsidRPr="00E22544">
        <w:rPr>
          <w:rFonts w:cs="Arial"/>
          <w:iCs/>
        </w:rPr>
        <w:t xml:space="preserve">Der Eintritt mit Vorbelegung wurde nicht erfolgreich beendet. Der Anwender erhielt die Meldung </w:t>
      </w:r>
      <w:r w:rsidRPr="00E22544">
        <w:rPr>
          <w:rFonts w:cs="Arial"/>
          <w:i/>
        </w:rPr>
        <w:t>"Für diese Datumsangaben ist keine Historie vorhanden".</w:t>
      </w:r>
    </w:p>
    <w:p w14:paraId="42FD4B05" w14:textId="77777777" w:rsidR="00BA3B5D" w:rsidRPr="00E22544" w:rsidRDefault="00BA3B5D" w:rsidP="00BA3B5D"/>
    <w:p w14:paraId="0A33C913" w14:textId="77777777" w:rsidR="00BA3B5D" w:rsidRPr="00E22544" w:rsidRDefault="00BA3B5D" w:rsidP="008E16D5">
      <w:pPr>
        <w:pStyle w:val="IntensivesZitat"/>
      </w:pPr>
    </w:p>
    <w:p w14:paraId="7FB59199" w14:textId="0D40EF56" w:rsidR="00BA3B5D" w:rsidRPr="00E22544" w:rsidRDefault="00BA3B5D" w:rsidP="008E16D5">
      <w:pPr>
        <w:pStyle w:val="IntensivesZitat"/>
      </w:pPr>
      <w:r w:rsidRPr="00E22544">
        <w:t>Modul Akkordlohnerfassung</w:t>
      </w:r>
    </w:p>
    <w:p w14:paraId="739FA785" w14:textId="744EFFAD" w:rsidR="00BA3B5D" w:rsidRPr="00E22544" w:rsidRDefault="00BA3B5D" w:rsidP="00BA3B5D">
      <w:pPr>
        <w:rPr>
          <w:b/>
          <w:bCs/>
        </w:rPr>
      </w:pPr>
      <w:r w:rsidRPr="00E22544">
        <w:rPr>
          <w:b/>
          <w:bCs/>
        </w:rPr>
        <w:t>(Bug 4858 / CS0991977)</w:t>
      </w:r>
    </w:p>
    <w:p w14:paraId="3FF3ED8C" w14:textId="77777777" w:rsidR="006C1B15" w:rsidRPr="00E22544" w:rsidRDefault="00BA3B5D" w:rsidP="00BA3B5D">
      <w:pPr>
        <w:rPr>
          <w:rFonts w:cs="Arial"/>
          <w:iCs/>
        </w:rPr>
      </w:pPr>
      <w:r w:rsidRPr="00E22544">
        <w:rPr>
          <w:rFonts w:cs="Arial"/>
          <w:iCs/>
        </w:rPr>
        <w:t>Wollte der Anwender einen Akkordlohn löschen, der über einen ASCII-/Datenbankimport in das System gelangt ist, wurde verlangt, erst den Datensatz in der Übernahme-Session zu löschen. Diese Prüfung wurde entfernt</w:t>
      </w:r>
      <w:r w:rsidR="00264BD1" w:rsidRPr="00E22544">
        <w:rPr>
          <w:rFonts w:cs="Arial"/>
          <w:iCs/>
        </w:rPr>
        <w:t>.</w:t>
      </w:r>
    </w:p>
    <w:p w14:paraId="1931772E" w14:textId="77777777" w:rsidR="006C1B15" w:rsidRPr="00E22544" w:rsidRDefault="006C1B15" w:rsidP="00BA3B5D">
      <w:pPr>
        <w:rPr>
          <w:rFonts w:cs="Arial"/>
          <w:iCs/>
        </w:rPr>
      </w:pPr>
    </w:p>
    <w:p w14:paraId="49D334CB" w14:textId="0BECDEF1" w:rsidR="00390021" w:rsidRPr="00E22544" w:rsidRDefault="00390021" w:rsidP="00BA3B5D">
      <w:pPr>
        <w:rPr>
          <w:rFonts w:cs="Arial"/>
          <w:b/>
          <w:bCs/>
          <w:iCs/>
          <w:color w:val="0070C0"/>
          <w:sz w:val="28"/>
          <w:szCs w:val="28"/>
        </w:rPr>
      </w:pPr>
      <w:r w:rsidRPr="00E22544">
        <w:br w:type="page"/>
      </w:r>
    </w:p>
    <w:p w14:paraId="214860F4" w14:textId="490116C4" w:rsidR="00AD20CD" w:rsidRPr="00E22544" w:rsidRDefault="00AD20CD" w:rsidP="00AD20CD">
      <w:pPr>
        <w:pStyle w:val="BI-2"/>
      </w:pPr>
      <w:bookmarkStart w:id="12" w:name="_Toc211240664"/>
      <w:r w:rsidRPr="00E22544">
        <w:lastRenderedPageBreak/>
        <w:t>Inhalte ab Patch v3</w:t>
      </w:r>
      <w:bookmarkEnd w:id="12"/>
    </w:p>
    <w:p w14:paraId="7F1849AB" w14:textId="77777777" w:rsidR="00AD20CD" w:rsidRPr="00E22544" w:rsidRDefault="00AD20CD" w:rsidP="00AD20CD">
      <w:pPr>
        <w:pStyle w:val="Textkrper"/>
        <w:spacing w:after="0"/>
        <w:rPr>
          <w:bCs/>
        </w:rPr>
      </w:pPr>
    </w:p>
    <w:p w14:paraId="367B28CF" w14:textId="40760D62" w:rsidR="00413B8C" w:rsidRPr="00E22544" w:rsidRDefault="00413B8C" w:rsidP="00D45B04">
      <w:pPr>
        <w:pStyle w:val="Textkrper"/>
        <w:spacing w:after="0"/>
        <w:rPr>
          <w:b/>
          <w:color w:val="C00000"/>
          <w:sz w:val="24"/>
          <w:szCs w:val="24"/>
        </w:rPr>
      </w:pPr>
      <w:r w:rsidRPr="00E22544">
        <w:rPr>
          <w:b/>
          <w:color w:val="C00000"/>
          <w:sz w:val="24"/>
          <w:szCs w:val="24"/>
        </w:rPr>
        <w:t>Wichtiger Hinweis zu hotfix-pa-2.94.1-4871-v1</w:t>
      </w:r>
      <w:r w:rsidR="00547C28" w:rsidRPr="00E22544">
        <w:rPr>
          <w:b/>
          <w:color w:val="C00000"/>
          <w:sz w:val="24"/>
          <w:szCs w:val="24"/>
        </w:rPr>
        <w:t>, hier: Sonderpatch PUEG</w:t>
      </w:r>
    </w:p>
    <w:p w14:paraId="5EE51DE4" w14:textId="74369DD8" w:rsidR="005B442A" w:rsidRPr="00E22544" w:rsidRDefault="00190E78" w:rsidP="00D45B04">
      <w:pPr>
        <w:pStyle w:val="Textkrper"/>
        <w:spacing w:after="0"/>
        <w:rPr>
          <w:bCs/>
        </w:rPr>
      </w:pPr>
      <w:r w:rsidRPr="00E22544">
        <w:rPr>
          <w:bCs/>
        </w:rPr>
        <w:t>In der Beschreibung zum Hotfix vom 24.07.2025</w:t>
      </w:r>
      <w:r w:rsidR="008443D0" w:rsidRPr="00E22544">
        <w:rPr>
          <w:bCs/>
        </w:rPr>
        <w:t xml:space="preserve"> </w:t>
      </w:r>
      <w:r w:rsidR="00287CCE" w:rsidRPr="00E22544">
        <w:rPr>
          <w:bCs/>
        </w:rPr>
        <w:t>- im Folgenden</w:t>
      </w:r>
      <w:r w:rsidR="002B2083" w:rsidRPr="00E22544">
        <w:rPr>
          <w:bCs/>
        </w:rPr>
        <w:t xml:space="preserve"> nochmals</w:t>
      </w:r>
      <w:r w:rsidR="00287CCE" w:rsidRPr="00E22544">
        <w:rPr>
          <w:bCs/>
        </w:rPr>
        <w:t xml:space="preserve"> </w:t>
      </w:r>
      <w:r w:rsidR="00EB0A2E" w:rsidRPr="00E22544">
        <w:rPr>
          <w:bCs/>
        </w:rPr>
        <w:t xml:space="preserve">bei den Änderungen und Korrekturen </w:t>
      </w:r>
      <w:r w:rsidR="00E925C9" w:rsidRPr="00E22544">
        <w:rPr>
          <w:bCs/>
        </w:rPr>
        <w:t xml:space="preserve">Patch V3 </w:t>
      </w:r>
      <w:r w:rsidR="008443D0" w:rsidRPr="00E22544">
        <w:rPr>
          <w:bCs/>
        </w:rPr>
        <w:t>aufgeführt</w:t>
      </w:r>
      <w:r w:rsidR="002B2083" w:rsidRPr="00E22544">
        <w:rPr>
          <w:bCs/>
        </w:rPr>
        <w:t xml:space="preserve"> -</w:t>
      </w:r>
      <w:r w:rsidRPr="00E22544">
        <w:rPr>
          <w:bCs/>
        </w:rPr>
        <w:t xml:space="preserve"> </w:t>
      </w:r>
      <w:r w:rsidR="00B90E97" w:rsidRPr="00E22544">
        <w:rPr>
          <w:bCs/>
        </w:rPr>
        <w:t xml:space="preserve">haben wir </w:t>
      </w:r>
      <w:r w:rsidR="0003042F" w:rsidRPr="00E22544">
        <w:rPr>
          <w:bCs/>
        </w:rPr>
        <w:t>avisiert</w:t>
      </w:r>
      <w:r w:rsidR="00B90E97" w:rsidRPr="00E22544">
        <w:rPr>
          <w:bCs/>
        </w:rPr>
        <w:t>, dass es für Anwender, bei denen aufgebaute PUEG-Meldungen durch die Dateiausgabe nicht mehr vorhanden waren, eine Sonderfunktion geben wird.</w:t>
      </w:r>
    </w:p>
    <w:p w14:paraId="0B031E02" w14:textId="77777777" w:rsidR="00B50851" w:rsidRPr="00E22544" w:rsidRDefault="00B50851" w:rsidP="00D45B04">
      <w:pPr>
        <w:pStyle w:val="Textkrper"/>
        <w:spacing w:after="0"/>
        <w:rPr>
          <w:bCs/>
        </w:rPr>
      </w:pPr>
    </w:p>
    <w:p w14:paraId="30E7B041" w14:textId="55C46F26" w:rsidR="00B50851" w:rsidRPr="00E22544" w:rsidRDefault="004D3F0F" w:rsidP="00D45B04">
      <w:pPr>
        <w:pStyle w:val="Textkrper"/>
        <w:spacing w:after="0"/>
        <w:rPr>
          <w:bCs/>
        </w:rPr>
      </w:pPr>
      <w:r w:rsidRPr="00E22544">
        <w:rPr>
          <w:bCs/>
        </w:rPr>
        <w:t>Diese Funktion steht mittlerweile</w:t>
      </w:r>
      <w:r w:rsidR="004405D1" w:rsidRPr="00E22544">
        <w:rPr>
          <w:bCs/>
        </w:rPr>
        <w:t>,</w:t>
      </w:r>
      <w:r w:rsidRPr="00E22544">
        <w:rPr>
          <w:bCs/>
        </w:rPr>
        <w:t xml:space="preserve"> in Form des </w:t>
      </w:r>
      <w:proofErr w:type="spellStart"/>
      <w:r w:rsidRPr="00E22544">
        <w:rPr>
          <w:b/>
          <w:color w:val="0070C0"/>
        </w:rPr>
        <w:t>Sonderpatches</w:t>
      </w:r>
      <w:proofErr w:type="spellEnd"/>
      <w:r w:rsidRPr="00E22544">
        <w:rPr>
          <w:b/>
          <w:color w:val="0070C0"/>
        </w:rPr>
        <w:t xml:space="preserve"> V2</w:t>
      </w:r>
      <w:r w:rsidR="00541FE0" w:rsidRPr="00E22544">
        <w:rPr>
          <w:b/>
          <w:color w:val="0070C0"/>
        </w:rPr>
        <w:t>-</w:t>
      </w:r>
      <w:r w:rsidR="004405D1" w:rsidRPr="00E22544">
        <w:rPr>
          <w:b/>
          <w:color w:val="0070C0"/>
        </w:rPr>
        <w:t>PUEG</w:t>
      </w:r>
      <w:r w:rsidR="004405D1" w:rsidRPr="00E22544">
        <w:rPr>
          <w:bCs/>
        </w:rPr>
        <w:t xml:space="preserve">, zur Verfügung. </w:t>
      </w:r>
    </w:p>
    <w:p w14:paraId="0DF291B3" w14:textId="77777777" w:rsidR="00B50851" w:rsidRPr="00E22544" w:rsidRDefault="00B50851" w:rsidP="00D45B04">
      <w:pPr>
        <w:pStyle w:val="Textkrper"/>
        <w:spacing w:after="0"/>
        <w:rPr>
          <w:bCs/>
        </w:rPr>
      </w:pPr>
    </w:p>
    <w:p w14:paraId="25AC2425" w14:textId="4D94FE83" w:rsidR="00D46F82" w:rsidRPr="00E22544" w:rsidRDefault="00C0286F" w:rsidP="00D45B04">
      <w:pPr>
        <w:pStyle w:val="Textkrper"/>
        <w:spacing w:after="0"/>
        <w:rPr>
          <w:bCs/>
        </w:rPr>
      </w:pPr>
      <w:r w:rsidRPr="00E22544">
        <w:rPr>
          <w:bCs/>
        </w:rPr>
        <w:t>Nur Anwender, die von dem im Hotfix beschriebenen Problem betroffen sind und deswegen PUEG-Meldekonten neu erzeugen müssen, setzen zunächst das Sonderpatch V2</w:t>
      </w:r>
      <w:r w:rsidR="00541FE0" w:rsidRPr="00E22544">
        <w:rPr>
          <w:bCs/>
        </w:rPr>
        <w:t>-</w:t>
      </w:r>
      <w:r w:rsidRPr="00E22544">
        <w:rPr>
          <w:bCs/>
        </w:rPr>
        <w:t>PUEG und erzeugen wie beschrieben die Meldekonten neu. Anschließen</w:t>
      </w:r>
      <w:r w:rsidR="00DE0754" w:rsidRPr="00E22544">
        <w:rPr>
          <w:bCs/>
        </w:rPr>
        <w:t>d</w:t>
      </w:r>
      <w:r w:rsidRPr="00E22544">
        <w:rPr>
          <w:bCs/>
        </w:rPr>
        <w:t xml:space="preserve"> muss das Sonderpatch V2</w:t>
      </w:r>
      <w:r w:rsidR="000335D8" w:rsidRPr="00E22544">
        <w:rPr>
          <w:bCs/>
        </w:rPr>
        <w:t>-</w:t>
      </w:r>
      <w:r w:rsidRPr="00E22544">
        <w:rPr>
          <w:bCs/>
        </w:rPr>
        <w:t>PUEG entfernt und unbedingt durch das Patch V3 ersetzt werden.</w:t>
      </w:r>
    </w:p>
    <w:p w14:paraId="52F162D7" w14:textId="77777777" w:rsidR="00DE0754" w:rsidRPr="00E22544" w:rsidRDefault="00DE0754" w:rsidP="00D45B04">
      <w:pPr>
        <w:pStyle w:val="Textkrper"/>
        <w:spacing w:after="0"/>
        <w:rPr>
          <w:bCs/>
        </w:rPr>
      </w:pPr>
    </w:p>
    <w:p w14:paraId="30E274CB" w14:textId="10F4C61F" w:rsidR="00033C66" w:rsidRPr="00E22544" w:rsidRDefault="00033C66" w:rsidP="00D45B04">
      <w:pPr>
        <w:pStyle w:val="Textkrper"/>
        <w:spacing w:after="0"/>
        <w:rPr>
          <w:bCs/>
        </w:rPr>
      </w:pPr>
      <w:r w:rsidRPr="00E22544">
        <w:rPr>
          <w:bCs/>
        </w:rPr>
        <w:t xml:space="preserve">Für den Erhalt </w:t>
      </w:r>
      <w:r w:rsidR="00DE0754" w:rsidRPr="00E22544">
        <w:rPr>
          <w:bCs/>
        </w:rPr>
        <w:t>des</w:t>
      </w:r>
      <w:r w:rsidR="005B4F4F" w:rsidRPr="00E22544">
        <w:rPr>
          <w:bCs/>
        </w:rPr>
        <w:t xml:space="preserve"> besonderen</w:t>
      </w:r>
      <w:r w:rsidRPr="00E22544">
        <w:rPr>
          <w:bCs/>
        </w:rPr>
        <w:t xml:space="preserve"> Patches</w:t>
      </w:r>
      <w:r w:rsidR="00DE0754" w:rsidRPr="00E22544">
        <w:rPr>
          <w:bCs/>
        </w:rPr>
        <w:t xml:space="preserve"> V2</w:t>
      </w:r>
      <w:r w:rsidR="000335D8" w:rsidRPr="00E22544">
        <w:rPr>
          <w:bCs/>
        </w:rPr>
        <w:t>-PUEG</w:t>
      </w:r>
      <w:r w:rsidR="00031F32" w:rsidRPr="00E22544">
        <w:rPr>
          <w:bCs/>
        </w:rPr>
        <w:t xml:space="preserve"> inklusive Dokumentation</w:t>
      </w:r>
      <w:r w:rsidRPr="00E22544">
        <w:rPr>
          <w:bCs/>
        </w:rPr>
        <w:t xml:space="preserve"> wenden Sie sich bitte an </w:t>
      </w:r>
      <w:r w:rsidR="005B4F4F" w:rsidRPr="00E22544">
        <w:rPr>
          <w:bCs/>
        </w:rPr>
        <w:t>den zuständigen Support.</w:t>
      </w:r>
    </w:p>
    <w:p w14:paraId="6C1CC342" w14:textId="77777777" w:rsidR="005B4F4F" w:rsidRPr="00E22544" w:rsidRDefault="005B4F4F" w:rsidP="00D45B04">
      <w:pPr>
        <w:pStyle w:val="Textkrper"/>
        <w:spacing w:after="0"/>
        <w:rPr>
          <w:bCs/>
        </w:rPr>
      </w:pPr>
    </w:p>
    <w:p w14:paraId="0F8F52F5" w14:textId="77777777" w:rsidR="009A754B" w:rsidRPr="00E22544" w:rsidRDefault="009A754B" w:rsidP="00D46F82">
      <w:pPr>
        <w:pStyle w:val="Textkrper"/>
        <w:spacing w:after="0"/>
        <w:jc w:val="left"/>
        <w:rPr>
          <w:bCs/>
        </w:rPr>
      </w:pPr>
    </w:p>
    <w:p w14:paraId="0DFD3374" w14:textId="77777777" w:rsidR="00870747" w:rsidRPr="00E22544" w:rsidRDefault="00870747" w:rsidP="00870747">
      <w:pPr>
        <w:pStyle w:val="BI-2"/>
        <w:outlineLvl w:val="2"/>
        <w:rPr>
          <w:sz w:val="24"/>
          <w:szCs w:val="24"/>
        </w:rPr>
      </w:pPr>
      <w:bookmarkStart w:id="13" w:name="_Toc211240665"/>
      <w:r w:rsidRPr="00E22544">
        <w:rPr>
          <w:sz w:val="24"/>
          <w:szCs w:val="24"/>
        </w:rPr>
        <w:t>Änderungen und Korrekturen</w:t>
      </w:r>
      <w:bookmarkEnd w:id="13"/>
    </w:p>
    <w:p w14:paraId="7009364E" w14:textId="77777777" w:rsidR="00AD20CD" w:rsidRPr="00E22544" w:rsidRDefault="00AD20CD" w:rsidP="00AD20CD">
      <w:pPr>
        <w:pStyle w:val="Textkrper"/>
        <w:spacing w:after="0"/>
        <w:rPr>
          <w:bCs/>
        </w:rPr>
      </w:pPr>
    </w:p>
    <w:p w14:paraId="411A7EC2" w14:textId="77777777" w:rsidR="005F18E6" w:rsidRPr="00E22544" w:rsidRDefault="005F18E6" w:rsidP="008E16D5">
      <w:pPr>
        <w:pStyle w:val="IntensivesZitat"/>
      </w:pPr>
      <w:r w:rsidRPr="00E22544">
        <w:t>Modul Import SV-Stammdatendatei</w:t>
      </w:r>
    </w:p>
    <w:p w14:paraId="630EA980" w14:textId="77777777" w:rsidR="005F18E6" w:rsidRPr="00E22544" w:rsidRDefault="005F18E6" w:rsidP="005F18E6">
      <w:pPr>
        <w:rPr>
          <w:b/>
          <w:bCs/>
        </w:rPr>
      </w:pPr>
      <w:r w:rsidRPr="00E22544">
        <w:rPr>
          <w:b/>
          <w:bCs/>
        </w:rPr>
        <w:t>(Bug 4871 / CS1024341)</w:t>
      </w:r>
    </w:p>
    <w:p w14:paraId="677C510B" w14:textId="086E35FB" w:rsidR="005F18E6" w:rsidRPr="00E22544" w:rsidRDefault="00334A04" w:rsidP="00D45B04">
      <w:r w:rsidRPr="00E22544">
        <w:t xml:space="preserve">Im heutigen Patch ist die Korrektur aus </w:t>
      </w:r>
      <w:r w:rsidR="00525890" w:rsidRPr="00E22544">
        <w:t xml:space="preserve">dem </w:t>
      </w:r>
      <w:r w:rsidR="005F18E6" w:rsidRPr="00E22544">
        <w:t>Hotfix-pa-2.94.1-4871-v1</w:t>
      </w:r>
      <w:r w:rsidRPr="00E22544">
        <w:t xml:space="preserve"> enthalten</w:t>
      </w:r>
      <w:r w:rsidR="00525890" w:rsidRPr="00E22544">
        <w:t>.</w:t>
      </w:r>
    </w:p>
    <w:p w14:paraId="516D6A4A" w14:textId="4E853525" w:rsidR="00E34713" w:rsidRPr="00E22544" w:rsidRDefault="009A6161" w:rsidP="00D45B04">
      <w:pPr>
        <w:rPr>
          <w:rFonts w:cs="Arial"/>
          <w:iCs/>
        </w:rPr>
      </w:pPr>
      <w:r w:rsidRPr="00E22544">
        <w:rPr>
          <w:rFonts w:cs="Arial"/>
          <w:iCs/>
        </w:rPr>
        <w:t>Zu Ihrer Information</w:t>
      </w:r>
      <w:r w:rsidR="00CC6DB9" w:rsidRPr="00E22544">
        <w:rPr>
          <w:rFonts w:cs="Arial"/>
          <w:iCs/>
        </w:rPr>
        <w:t xml:space="preserve"> </w:t>
      </w:r>
      <w:r w:rsidR="00D86821" w:rsidRPr="00E22544">
        <w:rPr>
          <w:rFonts w:cs="Arial"/>
          <w:iCs/>
        </w:rPr>
        <w:t xml:space="preserve">haben wir an dieser Stelle nochmals die </w:t>
      </w:r>
      <w:r w:rsidR="003F20B5" w:rsidRPr="00E22544">
        <w:rPr>
          <w:rFonts w:cs="Arial"/>
          <w:iCs/>
        </w:rPr>
        <w:t>Beschreibung aufgenommen:</w:t>
      </w:r>
    </w:p>
    <w:p w14:paraId="4C68D99F" w14:textId="77777777" w:rsidR="003F20B5" w:rsidRPr="00E22544" w:rsidRDefault="003F20B5" w:rsidP="00D45B04">
      <w:pPr>
        <w:rPr>
          <w:rFonts w:cs="Arial"/>
          <w:iCs/>
        </w:rPr>
      </w:pPr>
    </w:p>
    <w:p w14:paraId="1423CC0D" w14:textId="77777777" w:rsidR="00E34713" w:rsidRPr="00E22544" w:rsidRDefault="00E34713" w:rsidP="00D45B04">
      <w:pPr>
        <w:ind w:left="426"/>
        <w:rPr>
          <w:rFonts w:cs="Arial"/>
          <w:iCs/>
        </w:rPr>
      </w:pPr>
      <w:r w:rsidRPr="00E22544">
        <w:rPr>
          <w:rFonts w:cs="Arial"/>
          <w:iCs/>
        </w:rPr>
        <w:t xml:space="preserve">Folgende Information richtet sich ausschließlich an Kunden, die beim Import der SV-Stammdatendatei mit Release 2.94.1 eine Fehlermeldung erhalten haben, weil der maschinelle Import über Server / Client gestartet wurde, aber </w:t>
      </w:r>
      <w:r w:rsidRPr="00E22544">
        <w:rPr>
          <w:rFonts w:cs="Arial"/>
          <w:b/>
          <w:bCs/>
          <w:iCs/>
        </w:rPr>
        <w:t>keine Internetverbindung</w:t>
      </w:r>
      <w:r w:rsidRPr="00E22544">
        <w:rPr>
          <w:rFonts w:cs="Arial"/>
          <w:iCs/>
        </w:rPr>
        <w:t xml:space="preserve"> bestand </w:t>
      </w:r>
      <w:r w:rsidRPr="00E22544">
        <w:rPr>
          <w:rFonts w:cs="Arial"/>
          <w:b/>
          <w:bCs/>
          <w:iCs/>
        </w:rPr>
        <w:t>oder</w:t>
      </w:r>
      <w:r w:rsidRPr="00E22544">
        <w:rPr>
          <w:rFonts w:cs="Arial"/>
          <w:iCs/>
        </w:rPr>
        <w:t xml:space="preserve">, bei einem manuellen Import, ein </w:t>
      </w:r>
      <w:r w:rsidRPr="00E22544">
        <w:rPr>
          <w:rFonts w:cs="Arial"/>
          <w:b/>
          <w:bCs/>
          <w:iCs/>
        </w:rPr>
        <w:t>falscher Dateiname im Dialog</w:t>
      </w:r>
      <w:r w:rsidRPr="00E22544">
        <w:rPr>
          <w:rFonts w:cs="Arial"/>
          <w:iCs/>
        </w:rPr>
        <w:t xml:space="preserve"> erfasst wurde.</w:t>
      </w:r>
    </w:p>
    <w:p w14:paraId="3C57BD1B" w14:textId="77777777" w:rsidR="00E34713" w:rsidRPr="00E22544" w:rsidRDefault="00E34713" w:rsidP="00D45B04">
      <w:pPr>
        <w:ind w:left="426"/>
        <w:rPr>
          <w:rFonts w:cs="Arial"/>
          <w:iCs/>
        </w:rPr>
      </w:pPr>
    </w:p>
    <w:p w14:paraId="0CFE78FF" w14:textId="77777777" w:rsidR="00E34713" w:rsidRPr="00E22544" w:rsidRDefault="00E34713" w:rsidP="00D45B04">
      <w:pPr>
        <w:ind w:left="426"/>
        <w:rPr>
          <w:rFonts w:cs="Arial"/>
          <w:iCs/>
        </w:rPr>
      </w:pPr>
      <w:r w:rsidRPr="00E22544">
        <w:rPr>
          <w:rFonts w:cs="Arial"/>
          <w:iCs/>
        </w:rPr>
        <w:t>Diese Konstellation kann zu einem Fehlverhalten in den elektronischen Beitrags- und/oder Meldeverfahren führen. Als Folge wird der Meldestatus nicht aktualisiert und aufgebaute Meldekonten nicht gespeichert. Gemeldet wurde dieser Sachverhalt für das PUEG-Meldeverfahren, es können aber auch andere Verfahren, wie z.B. das Beitragsnachweisverfahren, betroffen sein.</w:t>
      </w:r>
    </w:p>
    <w:p w14:paraId="19748D5B" w14:textId="77777777" w:rsidR="00E34713" w:rsidRPr="00E22544" w:rsidRDefault="00E34713" w:rsidP="00D45B04">
      <w:pPr>
        <w:ind w:left="426"/>
        <w:rPr>
          <w:rFonts w:cs="Arial"/>
          <w:iCs/>
        </w:rPr>
      </w:pPr>
    </w:p>
    <w:p w14:paraId="275F90CF" w14:textId="77777777" w:rsidR="00E34713" w:rsidRPr="00E22544" w:rsidRDefault="00E34713" w:rsidP="00D45B04">
      <w:pPr>
        <w:ind w:left="426"/>
        <w:rPr>
          <w:rFonts w:cs="Arial"/>
          <w:iCs/>
        </w:rPr>
      </w:pPr>
      <w:r w:rsidRPr="00E22544">
        <w:rPr>
          <w:rFonts w:cs="Arial"/>
          <w:iCs/>
        </w:rPr>
        <w:t xml:space="preserve">Anwender überprüfen bitte </w:t>
      </w:r>
      <w:r w:rsidRPr="00E22544">
        <w:rPr>
          <w:rFonts w:cs="Arial"/>
          <w:b/>
          <w:bCs/>
          <w:iCs/>
        </w:rPr>
        <w:t>alle</w:t>
      </w:r>
      <w:r w:rsidRPr="00E22544">
        <w:rPr>
          <w:rFonts w:cs="Arial"/>
          <w:iCs/>
        </w:rPr>
        <w:t xml:space="preserve"> Transaktionen in den elektronischen Verfahren, die sie nach Auftreten des Fehlers beim Import der SV-Stammdatendatei vorgenommen haben, sorgfältig.</w:t>
      </w:r>
    </w:p>
    <w:p w14:paraId="18432A3F" w14:textId="77777777" w:rsidR="00E34713" w:rsidRPr="00E22544" w:rsidRDefault="00E34713" w:rsidP="00D45B04">
      <w:pPr>
        <w:ind w:left="426"/>
        <w:rPr>
          <w:rFonts w:cs="Arial"/>
          <w:iCs/>
        </w:rPr>
      </w:pPr>
      <w:r w:rsidRPr="00E22544">
        <w:rPr>
          <w:rFonts w:cs="Arial"/>
          <w:iCs/>
        </w:rPr>
        <w:lastRenderedPageBreak/>
        <w:t>Kontrollieren Sie auch das Datum der letzten Sendung der Beitragsnachweise und prüfen das übermittelte Beitragssoll für Juli 2025.</w:t>
      </w:r>
    </w:p>
    <w:p w14:paraId="63B86C94" w14:textId="77777777" w:rsidR="00E34713" w:rsidRPr="00E22544" w:rsidRDefault="00E34713" w:rsidP="00525890">
      <w:pPr>
        <w:ind w:left="426"/>
        <w:jc w:val="left"/>
        <w:rPr>
          <w:rFonts w:cs="Arial"/>
          <w:iCs/>
        </w:rPr>
      </w:pPr>
    </w:p>
    <w:p w14:paraId="352A64B9" w14:textId="77777777" w:rsidR="00E34713" w:rsidRPr="00E22544" w:rsidRDefault="00E34713" w:rsidP="00D45B04">
      <w:pPr>
        <w:ind w:left="426"/>
        <w:rPr>
          <w:rFonts w:cs="Arial"/>
          <w:iCs/>
        </w:rPr>
      </w:pPr>
      <w:r w:rsidRPr="00E22544">
        <w:rPr>
          <w:rFonts w:cs="Arial"/>
          <w:iCs/>
        </w:rPr>
        <w:t xml:space="preserve">Für das PUEG-Meldeverfahren sowie die Datenübermittlung Beitragsnachweise werden wir in Kürze Sonderfunktionen zur Verfügung stellen. Damit wird sowohl ein wiederholter Import der PUEG-Rückmeldungen als auch eine Korrektur für das übermittelte Beitragssoll möglich sein. Diesen Ablauf werden wir separat beschreiben. </w:t>
      </w:r>
    </w:p>
    <w:p w14:paraId="10538B41" w14:textId="77777777" w:rsidR="0062507D" w:rsidRPr="00E22544" w:rsidRDefault="0062507D" w:rsidP="00D45B04">
      <w:pPr>
        <w:ind w:left="426"/>
        <w:rPr>
          <w:rFonts w:cs="Arial"/>
          <w:iCs/>
        </w:rPr>
      </w:pPr>
    </w:p>
    <w:p w14:paraId="44FBAB17" w14:textId="77777777" w:rsidR="0062507D" w:rsidRPr="00E22544" w:rsidRDefault="0062507D" w:rsidP="00D45B04">
      <w:pPr>
        <w:ind w:left="426"/>
        <w:rPr>
          <w:rFonts w:cs="Arial"/>
          <w:iCs/>
        </w:rPr>
      </w:pPr>
      <w:r w:rsidRPr="00E22544">
        <w:rPr>
          <w:rFonts w:cs="Arial"/>
          <w:iCs/>
        </w:rPr>
        <w:t>Bis zur Freigabe der Funktion bitten wir darum, keine weiteren PUEG-Meldungen aufzubauen. In diesem Zusammenhang weisen wir darauf hin, dass das BZSt wegen eines Releasewechsels vom 21.07.2025 bis voraussichtlich 01.08.2025 auch keine Meldungen verarbeiten wird.</w:t>
      </w:r>
    </w:p>
    <w:p w14:paraId="05DF57B8" w14:textId="77777777" w:rsidR="0062507D" w:rsidRPr="00E22544" w:rsidRDefault="0062507D" w:rsidP="00D45B04">
      <w:pPr>
        <w:ind w:left="426"/>
        <w:rPr>
          <w:rFonts w:cs="Arial"/>
          <w:iCs/>
        </w:rPr>
      </w:pPr>
    </w:p>
    <w:p w14:paraId="6434D075" w14:textId="77777777" w:rsidR="0062507D" w:rsidRPr="00E22544" w:rsidRDefault="0062507D" w:rsidP="00D45B04">
      <w:pPr>
        <w:ind w:left="426"/>
        <w:rPr>
          <w:rFonts w:cs="Arial"/>
          <w:iCs/>
        </w:rPr>
      </w:pPr>
      <w:r w:rsidRPr="00E22544">
        <w:rPr>
          <w:rFonts w:cs="Arial"/>
          <w:iCs/>
        </w:rPr>
        <w:t>Bei Feststellung weiterer Fehler wenden Sie sich bitte an den zuständigen Support und bitten um Unterstützung.</w:t>
      </w:r>
    </w:p>
    <w:p w14:paraId="796888B7" w14:textId="77777777" w:rsidR="0062507D" w:rsidRPr="00E22544" w:rsidRDefault="0062507D" w:rsidP="00D45B04">
      <w:pPr>
        <w:ind w:left="426"/>
        <w:rPr>
          <w:rFonts w:cs="Arial"/>
          <w:iCs/>
          <w:sz w:val="20"/>
          <w:szCs w:val="20"/>
        </w:rPr>
      </w:pPr>
    </w:p>
    <w:p w14:paraId="7094C212" w14:textId="77777777" w:rsidR="00A11D20" w:rsidRPr="00E22544" w:rsidRDefault="00A11D20" w:rsidP="00525890">
      <w:pPr>
        <w:ind w:left="426"/>
        <w:jc w:val="left"/>
        <w:rPr>
          <w:rFonts w:cs="Arial"/>
          <w:iCs/>
          <w:sz w:val="20"/>
          <w:szCs w:val="20"/>
        </w:rPr>
      </w:pPr>
    </w:p>
    <w:p w14:paraId="3BF90E5B" w14:textId="77777777" w:rsidR="00D55AAD" w:rsidRPr="00E22544" w:rsidRDefault="00D55AAD" w:rsidP="008E16D5">
      <w:pPr>
        <w:pStyle w:val="IntensivesZitat"/>
      </w:pPr>
      <w:r w:rsidRPr="00E22544">
        <w:t>Modul Import SV-Stammdatendatei</w:t>
      </w:r>
    </w:p>
    <w:p w14:paraId="47D3AD5A" w14:textId="77777777" w:rsidR="00D55AAD" w:rsidRPr="00E22544" w:rsidRDefault="00D55AAD" w:rsidP="00D55AAD">
      <w:pPr>
        <w:rPr>
          <w:b/>
          <w:bCs/>
        </w:rPr>
      </w:pPr>
      <w:r w:rsidRPr="00E22544">
        <w:rPr>
          <w:b/>
          <w:bCs/>
        </w:rPr>
        <w:t>(Bug 4894 / CS1032116)</w:t>
      </w:r>
    </w:p>
    <w:p w14:paraId="19968123" w14:textId="7D200062" w:rsidR="00D55AAD" w:rsidRPr="00E22544" w:rsidRDefault="00D55AAD" w:rsidP="00BD21BF">
      <w:pPr>
        <w:rPr>
          <w:rFonts w:cs="Arial"/>
          <w:iCs/>
        </w:rPr>
      </w:pPr>
      <w:r w:rsidRPr="00E22544">
        <w:rPr>
          <w:rFonts w:cs="Arial"/>
          <w:iCs/>
        </w:rPr>
        <w:t xml:space="preserve">Beim Import der SV-Stammdatendatei, speziell beim Part </w:t>
      </w:r>
      <w:r w:rsidR="00190C9F" w:rsidRPr="00E22544">
        <w:rPr>
          <w:rFonts w:cs="Arial"/>
          <w:iCs/>
        </w:rPr>
        <w:t>'</w:t>
      </w:r>
      <w:r w:rsidRPr="00E22544">
        <w:rPr>
          <w:rFonts w:cs="Arial"/>
          <w:iCs/>
        </w:rPr>
        <w:t>Abgleich der Krankenkassen</w:t>
      </w:r>
      <w:r w:rsidR="00190C9F" w:rsidRPr="00E22544">
        <w:rPr>
          <w:rFonts w:cs="Arial"/>
          <w:iCs/>
        </w:rPr>
        <w:t>'</w:t>
      </w:r>
      <w:r w:rsidRPr="00E22544">
        <w:rPr>
          <w:rFonts w:cs="Arial"/>
          <w:iCs/>
        </w:rPr>
        <w:t>, wurden unzählige Berechnungsanstöße erzeugt.</w:t>
      </w:r>
    </w:p>
    <w:p w14:paraId="3DE4D5EF" w14:textId="77777777" w:rsidR="00D55AAD" w:rsidRPr="00E22544" w:rsidRDefault="00D55AAD" w:rsidP="00BD21BF">
      <w:pPr>
        <w:rPr>
          <w:rFonts w:cs="Arial"/>
          <w:iCs/>
        </w:rPr>
      </w:pPr>
      <w:r w:rsidRPr="00E22544">
        <w:rPr>
          <w:rFonts w:cs="Arial"/>
          <w:iCs/>
        </w:rPr>
        <w:t>Die Funktionalität des Erzeugens dieser Berechnungsanstöße wurde überarbeitet, speziell das Bestimmen von Unterschieden und die Berücksichtigung von Austritten.</w:t>
      </w:r>
    </w:p>
    <w:p w14:paraId="0EF010D6" w14:textId="674541D6" w:rsidR="00D55AAD" w:rsidRPr="00E22544" w:rsidRDefault="00D55AAD" w:rsidP="00BD21BF">
      <w:pPr>
        <w:rPr>
          <w:rFonts w:cs="Arial"/>
          <w:iCs/>
        </w:rPr>
      </w:pPr>
      <w:r w:rsidRPr="00E22544">
        <w:rPr>
          <w:rFonts w:cs="Arial"/>
          <w:iCs/>
        </w:rPr>
        <w:t xml:space="preserve">Mitarbeiter, die vor dem 01.01.2025 ausgetreten sind, werden </w:t>
      </w:r>
      <w:r w:rsidR="00BD21BF" w:rsidRPr="00E22544">
        <w:rPr>
          <w:rFonts w:cs="Arial"/>
          <w:iCs/>
        </w:rPr>
        <w:t xml:space="preserve">jetzt </w:t>
      </w:r>
      <w:r w:rsidRPr="00E22544">
        <w:rPr>
          <w:rFonts w:cs="Arial"/>
          <w:iCs/>
        </w:rPr>
        <w:t>nicht mehr berücksichtigt.</w:t>
      </w:r>
    </w:p>
    <w:p w14:paraId="2AC2A182" w14:textId="77777777" w:rsidR="00D55AAD" w:rsidRPr="00E22544" w:rsidRDefault="00D55AAD" w:rsidP="00BD21BF"/>
    <w:p w14:paraId="07BAC1CF" w14:textId="77777777" w:rsidR="00D55AAD" w:rsidRPr="00E22544" w:rsidRDefault="00D55AAD" w:rsidP="008E16D5">
      <w:pPr>
        <w:pStyle w:val="IntensivesZitat"/>
      </w:pPr>
    </w:p>
    <w:p w14:paraId="22A9E3EA" w14:textId="77777777" w:rsidR="00D55AAD" w:rsidRPr="00E22544" w:rsidRDefault="00D55AAD" w:rsidP="008E16D5">
      <w:pPr>
        <w:pStyle w:val="IntensivesZitat"/>
      </w:pPr>
      <w:r w:rsidRPr="00E22544">
        <w:t>Modul Datenübermittlung Beitragsnachweise</w:t>
      </w:r>
    </w:p>
    <w:p w14:paraId="1543A1EF" w14:textId="77777777" w:rsidR="00D55AAD" w:rsidRPr="00E22544" w:rsidRDefault="00D55AAD" w:rsidP="00D55AAD">
      <w:pPr>
        <w:rPr>
          <w:b/>
          <w:bCs/>
        </w:rPr>
      </w:pPr>
      <w:r w:rsidRPr="00E22544">
        <w:rPr>
          <w:b/>
          <w:bCs/>
        </w:rPr>
        <w:t>(Bug 4880 / CS1029241)</w:t>
      </w:r>
    </w:p>
    <w:p w14:paraId="7174340B" w14:textId="69E6CB85" w:rsidR="00D55AAD" w:rsidRPr="00E22544" w:rsidRDefault="00D55AAD" w:rsidP="00D157CE">
      <w:pPr>
        <w:rPr>
          <w:rFonts w:cs="Arial"/>
          <w:iCs/>
        </w:rPr>
      </w:pPr>
      <w:r w:rsidRPr="00E22544">
        <w:rPr>
          <w:rFonts w:cs="Arial"/>
          <w:iCs/>
        </w:rPr>
        <w:t xml:space="preserve">Bei </w:t>
      </w:r>
      <w:r w:rsidR="00FE4FD2" w:rsidRPr="00E22544">
        <w:rPr>
          <w:rFonts w:cs="Arial"/>
          <w:iCs/>
        </w:rPr>
        <w:t>d</w:t>
      </w:r>
      <w:r w:rsidRPr="00E22544">
        <w:rPr>
          <w:rFonts w:cs="Arial"/>
          <w:iCs/>
        </w:rPr>
        <w:t>er Übermittlung von Beitragsnachweisen konnte es unter Umständen zur Meldung kommen, dass für den Gültigkeitsmonat bereits eine Datenübermittlung der Beitragsnachweise durchgeführt worden ist, obwohl dies nicht der Fall war.</w:t>
      </w:r>
    </w:p>
    <w:p w14:paraId="11FD7A64" w14:textId="77777777" w:rsidR="00D55AAD" w:rsidRPr="00E22544" w:rsidRDefault="00D55AAD" w:rsidP="00D55AAD">
      <w:pPr>
        <w:jc w:val="left"/>
        <w:rPr>
          <w:rFonts w:cs="Arial"/>
          <w:iCs/>
        </w:rPr>
      </w:pPr>
    </w:p>
    <w:p w14:paraId="444D137D" w14:textId="77777777" w:rsidR="00D55AAD" w:rsidRPr="00E22544" w:rsidRDefault="00D55AAD" w:rsidP="00D55AAD">
      <w:pPr>
        <w:jc w:val="left"/>
        <w:rPr>
          <w:rFonts w:cs="Arial"/>
          <w:iCs/>
        </w:rPr>
      </w:pPr>
    </w:p>
    <w:p w14:paraId="5BF16EFC" w14:textId="77777777" w:rsidR="00D55AAD" w:rsidRPr="00E22544" w:rsidRDefault="00D55AAD" w:rsidP="008E16D5">
      <w:pPr>
        <w:pStyle w:val="IntensivesZitat"/>
      </w:pPr>
      <w:r w:rsidRPr="00E22544">
        <w:t>Modul Prüflauf, Modul Mitarbeiter - ZVK</w:t>
      </w:r>
    </w:p>
    <w:p w14:paraId="043B247B" w14:textId="77777777" w:rsidR="00D55AAD" w:rsidRPr="00E22544" w:rsidRDefault="00D55AAD" w:rsidP="00D55AAD">
      <w:pPr>
        <w:rPr>
          <w:b/>
          <w:bCs/>
        </w:rPr>
      </w:pPr>
      <w:r w:rsidRPr="00E22544">
        <w:rPr>
          <w:b/>
          <w:bCs/>
        </w:rPr>
        <w:t>(Bug 4865 / CS1022137)</w:t>
      </w:r>
    </w:p>
    <w:p w14:paraId="6C4396A2" w14:textId="42CE26A0" w:rsidR="00D55AAD" w:rsidRPr="00E22544" w:rsidRDefault="00D55AAD" w:rsidP="00D157CE">
      <w:pPr>
        <w:rPr>
          <w:rFonts w:cs="Arial"/>
          <w:iCs/>
        </w:rPr>
      </w:pPr>
      <w:r w:rsidRPr="00E22544">
        <w:rPr>
          <w:rFonts w:cs="Arial"/>
          <w:iCs/>
        </w:rPr>
        <w:t>Die Prüfung der ZVK-Daten im Prüflauf, speziell auf die Reihenfolge der ZVK-Eintritte und</w:t>
      </w:r>
      <w:r w:rsidR="00564A61" w:rsidRPr="00E22544">
        <w:rPr>
          <w:rFonts w:cs="Arial"/>
          <w:iCs/>
        </w:rPr>
        <w:t xml:space="preserve"> </w:t>
      </w:r>
      <w:r w:rsidRPr="00E22544">
        <w:rPr>
          <w:rFonts w:cs="Arial"/>
          <w:iCs/>
        </w:rPr>
        <w:t>-Austritte, meldete im Fall des Austritts wegen des Erhalts einer befristeten Erwerbminderungsrente (Abmeldegrund 04 oder 06) und anschließendem Austritt wegen Altersrente (Abmeldegrund = 03) den falschen Hinweis</w:t>
      </w:r>
      <w:r w:rsidR="00564A61" w:rsidRPr="00E22544">
        <w:rPr>
          <w:rFonts w:cs="Arial"/>
          <w:iCs/>
        </w:rPr>
        <w:t xml:space="preserve">: </w:t>
      </w:r>
    </w:p>
    <w:p w14:paraId="4F490EF9" w14:textId="0AD8ACB7" w:rsidR="00D55AAD" w:rsidRPr="00E22544" w:rsidRDefault="00D55AAD" w:rsidP="00D157CE">
      <w:pPr>
        <w:rPr>
          <w:rFonts w:cs="Arial"/>
          <w:iCs/>
        </w:rPr>
      </w:pPr>
      <w:r w:rsidRPr="00E22544">
        <w:rPr>
          <w:rFonts w:cs="Arial"/>
          <w:iCs/>
        </w:rPr>
        <w:t xml:space="preserve">"Die Historie der ZVK-Ein- und -Austritte ist falsch; neuer Austritt ohne neuen Eintritt für gültig ab: </w:t>
      </w:r>
      <w:proofErr w:type="spellStart"/>
      <w:r w:rsidRPr="00E22544">
        <w:rPr>
          <w:rFonts w:cs="Arial"/>
          <w:iCs/>
        </w:rPr>
        <w:t>xx.</w:t>
      </w:r>
      <w:proofErr w:type="gramStart"/>
      <w:r w:rsidRPr="00E22544">
        <w:rPr>
          <w:rFonts w:cs="Arial"/>
          <w:iCs/>
        </w:rPr>
        <w:t>xx.xxxx</w:t>
      </w:r>
      <w:proofErr w:type="spellEnd"/>
      <w:proofErr w:type="gramEnd"/>
      <w:r w:rsidR="00564A61" w:rsidRPr="00E22544">
        <w:rPr>
          <w:rFonts w:cs="Arial"/>
          <w:iCs/>
        </w:rPr>
        <w:t xml:space="preserve">". </w:t>
      </w:r>
      <w:r w:rsidRPr="00E22544">
        <w:rPr>
          <w:rFonts w:cs="Arial"/>
          <w:iCs/>
        </w:rPr>
        <w:t>Dieser Fehler wurde korrigiert.</w:t>
      </w:r>
    </w:p>
    <w:p w14:paraId="40D042FE" w14:textId="77777777" w:rsidR="00D55AAD" w:rsidRPr="00E22544" w:rsidRDefault="00D55AAD" w:rsidP="00D157CE">
      <w:pPr>
        <w:rPr>
          <w:rFonts w:cs="Arial"/>
          <w:iCs/>
        </w:rPr>
      </w:pPr>
    </w:p>
    <w:p w14:paraId="10A6F0A1" w14:textId="77777777" w:rsidR="00D55AAD" w:rsidRPr="00E22544" w:rsidRDefault="00D55AAD" w:rsidP="00D157CE">
      <w:pPr>
        <w:rPr>
          <w:rFonts w:cs="Arial"/>
          <w:iCs/>
        </w:rPr>
      </w:pPr>
    </w:p>
    <w:p w14:paraId="3C7AA8A6" w14:textId="77777777" w:rsidR="009C5AD5" w:rsidRPr="00E22544" w:rsidRDefault="009C5AD5">
      <w:pPr>
        <w:jc w:val="left"/>
        <w:rPr>
          <w:b/>
          <w:bCs/>
          <w:iCs/>
        </w:rPr>
      </w:pPr>
      <w:r w:rsidRPr="00E22544">
        <w:br w:type="page"/>
      </w:r>
    </w:p>
    <w:p w14:paraId="3E9E8ED5" w14:textId="7550EC00" w:rsidR="00FE4FD2" w:rsidRPr="00E22544" w:rsidRDefault="00D55AAD" w:rsidP="008E16D5">
      <w:pPr>
        <w:pStyle w:val="IntensivesZitat"/>
      </w:pPr>
      <w:r w:rsidRPr="00E22544">
        <w:lastRenderedPageBreak/>
        <w:t>Modul Personalnummernwechsel, Modul Mitarbeiter - Beschäftigung</w:t>
      </w:r>
    </w:p>
    <w:p w14:paraId="510E851A" w14:textId="1C4A9854" w:rsidR="00FE4FD2" w:rsidRPr="00E22544" w:rsidRDefault="00D55AAD" w:rsidP="00D55AAD">
      <w:pPr>
        <w:rPr>
          <w:b/>
          <w:bCs/>
        </w:rPr>
      </w:pPr>
      <w:r w:rsidRPr="00E22544">
        <w:rPr>
          <w:b/>
          <w:bCs/>
        </w:rPr>
        <w:t>(Bug 4900 / CS1034971)</w:t>
      </w:r>
    </w:p>
    <w:p w14:paraId="7ACE153A" w14:textId="77777777" w:rsidR="00D55AAD" w:rsidRPr="00E22544" w:rsidRDefault="00D55AAD" w:rsidP="000D7A50">
      <w:pPr>
        <w:rPr>
          <w:rFonts w:cs="Arial"/>
          <w:iCs/>
        </w:rPr>
      </w:pPr>
      <w:r w:rsidRPr="00E22544">
        <w:rPr>
          <w:rFonts w:cs="Arial"/>
          <w:iCs/>
        </w:rPr>
        <w:t>Beim Personalnummernwechsel erfolgt ein Update auf die Beschäftigungsdaten des Mitarbeiters.</w:t>
      </w:r>
    </w:p>
    <w:p w14:paraId="62C284E3" w14:textId="356695BD" w:rsidR="00D55AAD" w:rsidRPr="00E22544" w:rsidRDefault="00D55AAD" w:rsidP="000D7A50">
      <w:pPr>
        <w:rPr>
          <w:rFonts w:cs="Arial"/>
          <w:iCs/>
        </w:rPr>
      </w:pPr>
      <w:r w:rsidRPr="00E22544">
        <w:rPr>
          <w:rFonts w:cs="Arial"/>
          <w:iCs/>
        </w:rPr>
        <w:t>Dieses Update erfolgt ohne Verwaltung des Datums gültig ab</w:t>
      </w:r>
      <w:r w:rsidR="000D7A50" w:rsidRPr="00E22544">
        <w:rPr>
          <w:rFonts w:cs="Arial"/>
          <w:iCs/>
        </w:rPr>
        <w:t>,</w:t>
      </w:r>
      <w:r w:rsidRPr="00E22544">
        <w:rPr>
          <w:rFonts w:cs="Arial"/>
          <w:iCs/>
        </w:rPr>
        <w:t xml:space="preserve"> und deshalb </w:t>
      </w:r>
      <w:r w:rsidR="000D7A50" w:rsidRPr="00E22544">
        <w:rPr>
          <w:rFonts w:cs="Arial"/>
          <w:iCs/>
        </w:rPr>
        <w:t>war</w:t>
      </w:r>
      <w:r w:rsidRPr="00E22544">
        <w:rPr>
          <w:rFonts w:cs="Arial"/>
          <w:iCs/>
        </w:rPr>
        <w:t xml:space="preserve"> die erzeugte Meldung "Ein Datum gültig ab kleiner und damit Datenänderungen vor der Rückrechnungstiefe sind nicht erlaubt:" + Datum der max. Rückrechnungstiefe an dieser Stelle falsch.</w:t>
      </w:r>
      <w:r w:rsidR="000D7A50" w:rsidRPr="00E22544">
        <w:rPr>
          <w:rFonts w:cs="Arial"/>
          <w:iCs/>
        </w:rPr>
        <w:t xml:space="preserve"> </w:t>
      </w:r>
      <w:r w:rsidRPr="00E22544">
        <w:rPr>
          <w:rFonts w:cs="Arial"/>
          <w:iCs/>
        </w:rPr>
        <w:t>Dieser Fehler wurde korrigiert.</w:t>
      </w:r>
    </w:p>
    <w:p w14:paraId="5B70E4A9" w14:textId="77777777" w:rsidR="00D55AAD" w:rsidRPr="00E22544" w:rsidRDefault="00D55AAD" w:rsidP="000D7A50">
      <w:pPr>
        <w:rPr>
          <w:rFonts w:cs="Arial"/>
          <w:iCs/>
        </w:rPr>
      </w:pPr>
    </w:p>
    <w:p w14:paraId="3EC6605B" w14:textId="77777777" w:rsidR="00FE4FD2" w:rsidRPr="00E22544" w:rsidRDefault="00FE4FD2" w:rsidP="00D55AAD">
      <w:pPr>
        <w:jc w:val="left"/>
        <w:rPr>
          <w:rFonts w:cs="Arial"/>
          <w:iCs/>
        </w:rPr>
      </w:pPr>
    </w:p>
    <w:p w14:paraId="15010C53" w14:textId="5608A9DA" w:rsidR="00D55AAD" w:rsidRPr="00E22544" w:rsidRDefault="00D55AAD" w:rsidP="008E16D5">
      <w:pPr>
        <w:pStyle w:val="IntensivesZitat"/>
      </w:pPr>
      <w:r w:rsidRPr="00E22544">
        <w:t>Modul Aufbau DEÜV-Meldungen</w:t>
      </w:r>
    </w:p>
    <w:p w14:paraId="6A0108CD" w14:textId="77777777" w:rsidR="00D55AAD" w:rsidRPr="00E22544" w:rsidRDefault="00D55AAD" w:rsidP="00D55AAD">
      <w:pPr>
        <w:rPr>
          <w:b/>
          <w:bCs/>
        </w:rPr>
      </w:pPr>
      <w:r w:rsidRPr="00E22544">
        <w:rPr>
          <w:b/>
          <w:bCs/>
        </w:rPr>
        <w:t>(Bug 4877 / CS1027250)</w:t>
      </w:r>
    </w:p>
    <w:p w14:paraId="6821F74B" w14:textId="7224FCDD" w:rsidR="00D55AAD" w:rsidRPr="00E22544" w:rsidRDefault="00D55AAD" w:rsidP="000D7A50">
      <w:pPr>
        <w:rPr>
          <w:rFonts w:cs="Arial"/>
          <w:iCs/>
        </w:rPr>
      </w:pPr>
      <w:r w:rsidRPr="00E22544">
        <w:rPr>
          <w:rFonts w:cs="Arial"/>
          <w:iCs/>
        </w:rPr>
        <w:t xml:space="preserve">Eine </w:t>
      </w:r>
      <w:proofErr w:type="spellStart"/>
      <w:r w:rsidRPr="00E22544">
        <w:rPr>
          <w:rFonts w:cs="Arial"/>
          <w:iCs/>
        </w:rPr>
        <w:t>NullpointerException</w:t>
      </w:r>
      <w:proofErr w:type="spellEnd"/>
      <w:r w:rsidRPr="00E22544">
        <w:rPr>
          <w:rFonts w:cs="Arial"/>
          <w:iCs/>
        </w:rPr>
        <w:t xml:space="preserve">, die bei der Erstellung </w:t>
      </w:r>
      <w:r w:rsidR="00FE4FD2" w:rsidRPr="00E22544">
        <w:rPr>
          <w:rFonts w:cs="Arial"/>
          <w:iCs/>
        </w:rPr>
        <w:t>eines</w:t>
      </w:r>
      <w:r w:rsidRPr="00E22544">
        <w:rPr>
          <w:rFonts w:cs="Arial"/>
          <w:iCs/>
        </w:rPr>
        <w:t xml:space="preserve"> DSBD</w:t>
      </w:r>
      <w:r w:rsidR="00FE4FD2" w:rsidRPr="00E22544">
        <w:rPr>
          <w:rFonts w:cs="Arial"/>
          <w:iCs/>
        </w:rPr>
        <w:t>-Datensatzes</w:t>
      </w:r>
      <w:r w:rsidRPr="00E22544">
        <w:rPr>
          <w:rFonts w:cs="Arial"/>
          <w:iCs/>
        </w:rPr>
        <w:t xml:space="preserve"> auftreten konnte, wurde behoben. </w:t>
      </w:r>
    </w:p>
    <w:p w14:paraId="7A18D7B4" w14:textId="77777777" w:rsidR="00D55AAD" w:rsidRPr="00E22544" w:rsidRDefault="00D55AAD" w:rsidP="000D7A50">
      <w:pPr>
        <w:rPr>
          <w:rFonts w:cs="Arial"/>
          <w:iCs/>
        </w:rPr>
      </w:pPr>
    </w:p>
    <w:p w14:paraId="19BB13F5" w14:textId="5CFFFEB0" w:rsidR="006A2F5D" w:rsidRPr="00E22544" w:rsidRDefault="002024A2" w:rsidP="003C1E9E">
      <w:pPr>
        <w:jc w:val="left"/>
        <w:rPr>
          <w:rFonts w:cs="Arial"/>
          <w:b/>
          <w:bCs/>
          <w:iCs/>
        </w:rPr>
      </w:pPr>
      <w:r w:rsidRPr="00E22544">
        <w:rPr>
          <w:rFonts w:cs="Arial"/>
          <w:b/>
          <w:bCs/>
          <w:iCs/>
        </w:rPr>
        <w:t>(</w:t>
      </w:r>
      <w:r w:rsidR="006A2F5D" w:rsidRPr="00E22544">
        <w:rPr>
          <w:rFonts w:cs="Arial"/>
          <w:b/>
          <w:bCs/>
          <w:iCs/>
        </w:rPr>
        <w:t xml:space="preserve">Bug 4912 – </w:t>
      </w:r>
      <w:r w:rsidR="003A4A25" w:rsidRPr="00E22544">
        <w:rPr>
          <w:rFonts w:cs="Arial"/>
          <w:b/>
          <w:bCs/>
          <w:iCs/>
        </w:rPr>
        <w:t>CS1039700</w:t>
      </w:r>
      <w:r w:rsidRPr="00E22544">
        <w:rPr>
          <w:rFonts w:cs="Arial"/>
          <w:b/>
          <w:bCs/>
          <w:iCs/>
        </w:rPr>
        <w:t>)</w:t>
      </w:r>
    </w:p>
    <w:p w14:paraId="4BF87CA3" w14:textId="23766B1E" w:rsidR="00E34713" w:rsidRPr="00E22544" w:rsidRDefault="006A2F5D" w:rsidP="003C1E9E">
      <w:pPr>
        <w:jc w:val="left"/>
        <w:rPr>
          <w:rFonts w:cs="Arial"/>
          <w:iCs/>
        </w:rPr>
      </w:pPr>
      <w:r w:rsidRPr="00E22544">
        <w:rPr>
          <w:rFonts w:cs="Arial"/>
          <w:iCs/>
        </w:rPr>
        <w:t>DEÜV-Meldungen</w:t>
      </w:r>
      <w:r w:rsidR="002024A2" w:rsidRPr="00E22544">
        <w:rPr>
          <w:rFonts w:cs="Arial"/>
          <w:iCs/>
        </w:rPr>
        <w:t>,</w:t>
      </w:r>
      <w:r w:rsidRPr="00E22544">
        <w:rPr>
          <w:rFonts w:cs="Arial"/>
          <w:iCs/>
        </w:rPr>
        <w:t xml:space="preserve"> die wegen einer falschen Datenannahmestelle abgewiesen wurden</w:t>
      </w:r>
      <w:r w:rsidR="002024A2" w:rsidRPr="00E22544">
        <w:rPr>
          <w:rFonts w:cs="Arial"/>
          <w:iCs/>
        </w:rPr>
        <w:t xml:space="preserve"> </w:t>
      </w:r>
      <w:r w:rsidRPr="00E22544">
        <w:rPr>
          <w:rFonts w:cs="Arial"/>
          <w:iCs/>
        </w:rPr>
        <w:t>(DSMEv20), werden nun neu erstellt.</w:t>
      </w:r>
    </w:p>
    <w:p w14:paraId="1AAA059D" w14:textId="77777777" w:rsidR="0087552D" w:rsidRPr="00E22544" w:rsidRDefault="0087552D" w:rsidP="003C1E9E">
      <w:pPr>
        <w:jc w:val="left"/>
        <w:rPr>
          <w:rFonts w:cs="Arial"/>
          <w:iCs/>
        </w:rPr>
      </w:pPr>
    </w:p>
    <w:p w14:paraId="791675F4" w14:textId="77777777" w:rsidR="00D636D2" w:rsidRPr="00E22544" w:rsidRDefault="00D636D2" w:rsidP="003C1E9E">
      <w:pPr>
        <w:jc w:val="left"/>
        <w:rPr>
          <w:rFonts w:cs="Arial"/>
          <w:iCs/>
        </w:rPr>
      </w:pPr>
    </w:p>
    <w:p w14:paraId="49FBB85B" w14:textId="057C6809" w:rsidR="00D636D2" w:rsidRPr="00E22544" w:rsidRDefault="00D636D2" w:rsidP="008E16D5">
      <w:pPr>
        <w:pStyle w:val="IntensivesZitat"/>
      </w:pPr>
      <w:r w:rsidRPr="00E22544">
        <w:t>Modul Datenübernahme ELStAM-Meldungen</w:t>
      </w:r>
    </w:p>
    <w:p w14:paraId="1106CB59" w14:textId="77777777" w:rsidR="00EE3DCB" w:rsidRPr="00E22544" w:rsidRDefault="00EE3DCB" w:rsidP="003C1E9E">
      <w:pPr>
        <w:jc w:val="left"/>
        <w:rPr>
          <w:rFonts w:cs="Arial"/>
          <w:b/>
          <w:bCs/>
          <w:iCs/>
        </w:rPr>
      </w:pPr>
      <w:r w:rsidRPr="00E22544">
        <w:rPr>
          <w:rFonts w:cs="Arial"/>
          <w:b/>
          <w:bCs/>
          <w:iCs/>
        </w:rPr>
        <w:t>(Bug 4920 / CS1042560)</w:t>
      </w:r>
    </w:p>
    <w:p w14:paraId="12BA9B81" w14:textId="575FC339" w:rsidR="00D91499" w:rsidRPr="00E22544" w:rsidRDefault="00056FC9" w:rsidP="003C1E9E">
      <w:pPr>
        <w:jc w:val="left"/>
        <w:rPr>
          <w:rFonts w:cs="Arial"/>
          <w:iCs/>
        </w:rPr>
      </w:pPr>
      <w:r w:rsidRPr="00E22544">
        <w:rPr>
          <w:rFonts w:cs="Arial"/>
          <w:iCs/>
        </w:rPr>
        <w:t>Da es bei der Übernahme von ELStAM-Daten</w:t>
      </w:r>
      <w:r w:rsidR="008A7CF2" w:rsidRPr="00E22544">
        <w:rPr>
          <w:rFonts w:cs="Arial"/>
          <w:iCs/>
        </w:rPr>
        <w:t xml:space="preserve"> zu der Meldung </w:t>
      </w:r>
      <w:r w:rsidR="008A7CF2" w:rsidRPr="00E22544">
        <w:rPr>
          <w:i/>
          <w:iCs/>
        </w:rPr>
        <w:t>"Ein Datum gültig ab kleiner und damit Datenänderungen vor der Rückrechnungstiefe sind nicht erlaubt: " + Datum der max. Rückrechnungstiefe</w:t>
      </w:r>
      <w:r w:rsidR="008A7CF2" w:rsidRPr="00E22544">
        <w:rPr>
          <w:rFonts w:cs="Arial"/>
          <w:iCs/>
        </w:rPr>
        <w:t xml:space="preserve"> kommt, </w:t>
      </w:r>
      <w:r w:rsidR="00676360" w:rsidRPr="00E22544">
        <w:rPr>
          <w:rFonts w:cs="Arial"/>
          <w:iCs/>
        </w:rPr>
        <w:t>wenn das "gültig-ab" Datum der Besteuerungsdaten außerhalb der max. RR-Tiefe liegt</w:t>
      </w:r>
      <w:r w:rsidR="006433E4" w:rsidRPr="00E22544">
        <w:rPr>
          <w:rFonts w:cs="Arial"/>
          <w:iCs/>
        </w:rPr>
        <w:t xml:space="preserve">, wurde die Prüfung </w:t>
      </w:r>
      <w:r w:rsidR="000F4194" w:rsidRPr="00E22544">
        <w:rPr>
          <w:rFonts w:cs="Arial"/>
          <w:iCs/>
        </w:rPr>
        <w:t xml:space="preserve">bis auf Weiteres </w:t>
      </w:r>
      <w:r w:rsidR="00D91499" w:rsidRPr="00E22544">
        <w:rPr>
          <w:rFonts w:cs="Arial"/>
          <w:iCs/>
        </w:rPr>
        <w:t>entfernt</w:t>
      </w:r>
      <w:r w:rsidR="000F4194" w:rsidRPr="00E22544">
        <w:rPr>
          <w:rFonts w:cs="Arial"/>
          <w:iCs/>
        </w:rPr>
        <w:t>.</w:t>
      </w:r>
    </w:p>
    <w:p w14:paraId="5AE20FF8" w14:textId="77777777" w:rsidR="00D91499" w:rsidRPr="00E22544" w:rsidRDefault="00D91499" w:rsidP="003C1E9E">
      <w:pPr>
        <w:jc w:val="left"/>
        <w:rPr>
          <w:rFonts w:cs="Arial"/>
          <w:iCs/>
        </w:rPr>
      </w:pPr>
    </w:p>
    <w:p w14:paraId="66B3681F" w14:textId="5B8365B7" w:rsidR="003C1E9E" w:rsidRPr="00E22544" w:rsidRDefault="003C1E9E" w:rsidP="003C1E9E">
      <w:pPr>
        <w:jc w:val="left"/>
        <w:rPr>
          <w:rFonts w:cs="Arial"/>
          <w:b/>
          <w:bCs/>
          <w:iCs/>
          <w:color w:val="0070C0"/>
          <w:sz w:val="28"/>
          <w:szCs w:val="28"/>
        </w:rPr>
      </w:pPr>
      <w:r w:rsidRPr="00E22544">
        <w:br w:type="page"/>
      </w:r>
    </w:p>
    <w:p w14:paraId="2AC123F7" w14:textId="4EFD4E58" w:rsidR="00545D6A" w:rsidRPr="00E22544" w:rsidRDefault="00545D6A" w:rsidP="00545D6A">
      <w:pPr>
        <w:pStyle w:val="BI-2"/>
      </w:pPr>
      <w:bookmarkStart w:id="14" w:name="_Toc211240666"/>
      <w:r w:rsidRPr="00E22544">
        <w:lastRenderedPageBreak/>
        <w:t>Inhalte ab Patch v</w:t>
      </w:r>
      <w:r w:rsidR="00C712A8" w:rsidRPr="00E22544">
        <w:t>2</w:t>
      </w:r>
      <w:bookmarkEnd w:id="14"/>
    </w:p>
    <w:p w14:paraId="4E8D7912" w14:textId="77777777" w:rsidR="00545D6A" w:rsidRPr="00E22544" w:rsidRDefault="00545D6A" w:rsidP="00545D6A">
      <w:pPr>
        <w:pStyle w:val="BI-2"/>
        <w:outlineLvl w:val="2"/>
        <w:rPr>
          <w:sz w:val="24"/>
          <w:szCs w:val="24"/>
        </w:rPr>
      </w:pPr>
      <w:bookmarkStart w:id="15" w:name="_Toc211240667"/>
      <w:r w:rsidRPr="00E22544">
        <w:rPr>
          <w:sz w:val="24"/>
          <w:szCs w:val="24"/>
        </w:rPr>
        <w:t>Änderungen und Korrekturen</w:t>
      </w:r>
      <w:bookmarkEnd w:id="15"/>
    </w:p>
    <w:p w14:paraId="246A862D" w14:textId="77777777" w:rsidR="00545D6A" w:rsidRPr="00E22544" w:rsidRDefault="00545D6A" w:rsidP="00545D6A">
      <w:pPr>
        <w:pStyle w:val="Textkrper"/>
        <w:spacing w:after="0"/>
        <w:rPr>
          <w:bCs/>
        </w:rPr>
      </w:pPr>
    </w:p>
    <w:p w14:paraId="25AA2FA3" w14:textId="77777777" w:rsidR="00545D6A" w:rsidRPr="00E22544" w:rsidRDefault="00545D6A" w:rsidP="008E16D5">
      <w:pPr>
        <w:pStyle w:val="IntensivesZitat"/>
      </w:pPr>
      <w:r w:rsidRPr="00E22544">
        <w:t>Modul Import SV-Stammdatendatei</w:t>
      </w:r>
    </w:p>
    <w:p w14:paraId="435C9779" w14:textId="241901F8" w:rsidR="00545D6A" w:rsidRPr="00E22544" w:rsidRDefault="00545D6A" w:rsidP="00C712A8">
      <w:pPr>
        <w:rPr>
          <w:b/>
          <w:bCs/>
        </w:rPr>
      </w:pPr>
      <w:r w:rsidRPr="00E22544">
        <w:rPr>
          <w:b/>
          <w:bCs/>
        </w:rPr>
        <w:t>(Bug 485</w:t>
      </w:r>
      <w:r w:rsidR="00C712A8" w:rsidRPr="00E22544">
        <w:rPr>
          <w:b/>
          <w:bCs/>
        </w:rPr>
        <w:t>9</w:t>
      </w:r>
      <w:r w:rsidRPr="00E22544">
        <w:rPr>
          <w:b/>
          <w:bCs/>
        </w:rPr>
        <w:t xml:space="preserve"> / </w:t>
      </w:r>
      <w:r w:rsidR="00C712A8" w:rsidRPr="00E22544">
        <w:rPr>
          <w:b/>
          <w:bCs/>
        </w:rPr>
        <w:t>CS1016593, CS1021224</w:t>
      </w:r>
      <w:r w:rsidRPr="00E22544">
        <w:rPr>
          <w:b/>
          <w:bCs/>
        </w:rPr>
        <w:t>)</w:t>
      </w:r>
    </w:p>
    <w:p w14:paraId="4B60B03E" w14:textId="4D5FE04A" w:rsidR="00C712A8" w:rsidRPr="00E22544" w:rsidRDefault="00C712A8" w:rsidP="0019353F">
      <w:pPr>
        <w:rPr>
          <w:rFonts w:cs="Arial"/>
          <w:iCs/>
        </w:rPr>
      </w:pPr>
      <w:r w:rsidRPr="00E22544">
        <w:rPr>
          <w:rFonts w:cs="Arial"/>
          <w:iCs/>
        </w:rPr>
        <w:t xml:space="preserve">Die Prüfungen in der Funktion Journalisierung hinsichtlich des Imports der SV-Stammdatendatei (beschrieben im Kapitel 5.2 des </w:t>
      </w:r>
      <w:proofErr w:type="spellStart"/>
      <w:r w:rsidRPr="00E22544">
        <w:rPr>
          <w:rFonts w:cs="Arial"/>
          <w:iCs/>
        </w:rPr>
        <w:t>Releasehandbuchs</w:t>
      </w:r>
      <w:proofErr w:type="spellEnd"/>
      <w:r w:rsidRPr="00E22544">
        <w:rPr>
          <w:rFonts w:cs="Arial"/>
          <w:iCs/>
        </w:rPr>
        <w:t>) werden mit diesem Patch ausgesetzt.</w:t>
      </w:r>
    </w:p>
    <w:p w14:paraId="5756072D" w14:textId="3E70814D" w:rsidR="00C712A8" w:rsidRPr="00E22544" w:rsidRDefault="00C712A8" w:rsidP="0019353F">
      <w:pPr>
        <w:rPr>
          <w:rFonts w:cs="Arial"/>
          <w:iCs/>
        </w:rPr>
      </w:pPr>
      <w:r w:rsidRPr="00E22544">
        <w:rPr>
          <w:rFonts w:cs="Arial"/>
          <w:iCs/>
        </w:rPr>
        <w:t>Bei einer Server-Installation auf einem Rechner ohne Internetzugang kam es zu einem Abbruch der Journalisierung. Außerdem kann der reibungslose Ablauf der Berechnung und Durchführung des Zahlungslaufs nicht sichergestellt werden.</w:t>
      </w:r>
    </w:p>
    <w:p w14:paraId="1A5E1C39" w14:textId="49615A68" w:rsidR="0019353F" w:rsidRPr="00E22544" w:rsidRDefault="00C712A8" w:rsidP="0019353F">
      <w:r w:rsidRPr="00E22544">
        <w:rPr>
          <w:rFonts w:cs="Arial"/>
          <w:iCs/>
        </w:rPr>
        <w:t>Aus diesen Gründen wird an einer besseren, für den Anwender praktikableren Lösung gearbeitet</w:t>
      </w:r>
      <w:r w:rsidR="0019353F" w:rsidRPr="00E22544">
        <w:rPr>
          <w:rFonts w:cs="Arial"/>
          <w:iCs/>
        </w:rPr>
        <w:t>.</w:t>
      </w:r>
    </w:p>
    <w:p w14:paraId="54CDE155" w14:textId="3CAF01B5" w:rsidR="00545D6A" w:rsidRPr="00E22544" w:rsidRDefault="00545D6A" w:rsidP="00C712A8">
      <w:pPr>
        <w:jc w:val="left"/>
        <w:rPr>
          <w:rFonts w:cs="Arial"/>
          <w:b/>
          <w:bCs/>
          <w:iCs/>
          <w:color w:val="0070C0"/>
          <w:sz w:val="28"/>
          <w:szCs w:val="28"/>
        </w:rPr>
      </w:pPr>
      <w:r w:rsidRPr="00E22544">
        <w:br w:type="page"/>
      </w:r>
    </w:p>
    <w:p w14:paraId="0F8C1253" w14:textId="5E4694F8" w:rsidR="006676D3" w:rsidRPr="00E22544" w:rsidRDefault="006676D3" w:rsidP="006676D3">
      <w:pPr>
        <w:pStyle w:val="BI-2"/>
      </w:pPr>
      <w:bookmarkStart w:id="16" w:name="_Toc211240668"/>
      <w:r w:rsidRPr="00E22544">
        <w:lastRenderedPageBreak/>
        <w:t>Inhalte ab Patch v</w:t>
      </w:r>
      <w:r w:rsidR="00F34905" w:rsidRPr="00E22544">
        <w:t>1</w:t>
      </w:r>
      <w:bookmarkEnd w:id="16"/>
    </w:p>
    <w:p w14:paraId="0BA7A0F8" w14:textId="77777777" w:rsidR="006676D3" w:rsidRPr="00E22544" w:rsidRDefault="006676D3" w:rsidP="006676D3">
      <w:pPr>
        <w:pStyle w:val="BI-2"/>
        <w:outlineLvl w:val="2"/>
        <w:rPr>
          <w:sz w:val="24"/>
          <w:szCs w:val="24"/>
        </w:rPr>
      </w:pPr>
      <w:bookmarkStart w:id="17" w:name="_Toc211240669"/>
      <w:r w:rsidRPr="00E22544">
        <w:rPr>
          <w:sz w:val="24"/>
          <w:szCs w:val="24"/>
        </w:rPr>
        <w:t>Änderungen und Korrekturen</w:t>
      </w:r>
      <w:bookmarkEnd w:id="17"/>
    </w:p>
    <w:p w14:paraId="1BEB92D6" w14:textId="77777777" w:rsidR="006676D3" w:rsidRPr="00E22544" w:rsidRDefault="006676D3" w:rsidP="008223C9">
      <w:pPr>
        <w:pStyle w:val="Textkrper"/>
        <w:spacing w:after="0"/>
        <w:rPr>
          <w:bCs/>
        </w:rPr>
      </w:pPr>
    </w:p>
    <w:p w14:paraId="4C37F2DD" w14:textId="11E09CE1" w:rsidR="006676D3" w:rsidRPr="00E22544" w:rsidRDefault="006676D3" w:rsidP="008E16D5">
      <w:pPr>
        <w:pStyle w:val="IntensivesZitat"/>
      </w:pPr>
      <w:r w:rsidRPr="00E22544">
        <w:t xml:space="preserve">Modul </w:t>
      </w:r>
      <w:r w:rsidR="0009701F" w:rsidRPr="00E22544">
        <w:t xml:space="preserve">Import </w:t>
      </w:r>
      <w:r w:rsidR="00F34905" w:rsidRPr="00E22544">
        <w:t>SV-Stammdaten</w:t>
      </w:r>
      <w:r w:rsidR="0009701F" w:rsidRPr="00E22544">
        <w:t>datei</w:t>
      </w:r>
    </w:p>
    <w:p w14:paraId="7E7563C9" w14:textId="689CCF8E" w:rsidR="00EA4CF6" w:rsidRPr="00E22544" w:rsidRDefault="00443D2B" w:rsidP="00BB2399">
      <w:r w:rsidRPr="00E22544">
        <w:rPr>
          <w:b/>
          <w:bCs/>
          <w:color w:val="C00000"/>
        </w:rPr>
        <w:t xml:space="preserve">WICHTIGE KORREKTUR! </w:t>
      </w:r>
      <w:r w:rsidR="00BB2399" w:rsidRPr="00E22544">
        <w:rPr>
          <w:b/>
          <w:bCs/>
        </w:rPr>
        <w:t>(Bug 4854 / CS1015815)</w:t>
      </w:r>
    </w:p>
    <w:p w14:paraId="55524A12" w14:textId="7CFC05DA" w:rsidR="00310A03" w:rsidRPr="00E22544" w:rsidRDefault="00D54F49" w:rsidP="00D54F49">
      <w:r w:rsidRPr="00E22544">
        <w:t xml:space="preserve">Bei der </w:t>
      </w:r>
      <w:r w:rsidR="000C44CF" w:rsidRPr="00E22544">
        <w:t xml:space="preserve">Aktualisierung der Krankenkassen über die neue Funktion </w:t>
      </w:r>
      <w:r w:rsidR="00064D75" w:rsidRPr="00E22544">
        <w:t>"Import S</w:t>
      </w:r>
      <w:r w:rsidR="00310A03" w:rsidRPr="00E22544">
        <w:t>V</w:t>
      </w:r>
      <w:r w:rsidR="00064D75" w:rsidRPr="00E22544">
        <w:t>-S</w:t>
      </w:r>
      <w:r w:rsidR="00D93F7F" w:rsidRPr="00E22544">
        <w:t xml:space="preserve">tammdatendatei" wurde bei Krankenkassen, </w:t>
      </w:r>
      <w:r w:rsidR="00707558" w:rsidRPr="00E22544">
        <w:t>die in der Historie einen Wechsel der</w:t>
      </w:r>
      <w:r w:rsidRPr="00E22544">
        <w:t xml:space="preserve"> Datenannahmestelle</w:t>
      </w:r>
      <w:r w:rsidR="00310A03" w:rsidRPr="00E22544">
        <w:t xml:space="preserve"> </w:t>
      </w:r>
      <w:r w:rsidR="00B47104" w:rsidRPr="00E22544">
        <w:t>haben</w:t>
      </w:r>
      <w:r w:rsidR="00310A03" w:rsidRPr="00E22544">
        <w:t xml:space="preserve">, eine falsche Annahmestelle gesetzt. </w:t>
      </w:r>
    </w:p>
    <w:p w14:paraId="35D24DDD" w14:textId="1F1A61E7" w:rsidR="00310A03" w:rsidRPr="00E22544" w:rsidRDefault="00310A03" w:rsidP="00D54F49">
      <w:r w:rsidRPr="00E22544">
        <w:t>Dadurch w</w:t>
      </w:r>
      <w:r w:rsidR="002243F8" w:rsidRPr="00E22544">
        <w:t>e</w:t>
      </w:r>
      <w:r w:rsidRPr="00E22544">
        <w:t xml:space="preserve">rden Beitragsnachweise, aber auch Meldungen an eine </w:t>
      </w:r>
      <w:r w:rsidR="00EC7595" w:rsidRPr="00E22544">
        <w:t>nicht mehr zuständige</w:t>
      </w:r>
      <w:r w:rsidRPr="00E22544">
        <w:t xml:space="preserve"> Datenannahmestelle gesendet.</w:t>
      </w:r>
    </w:p>
    <w:p w14:paraId="1AF88BE3" w14:textId="77777777" w:rsidR="000F215B" w:rsidRPr="00E22544" w:rsidRDefault="000F215B" w:rsidP="00D54F49"/>
    <w:p w14:paraId="7752D0D5" w14:textId="08C4D682" w:rsidR="00A71F2F" w:rsidRPr="00E22544" w:rsidRDefault="00310A03" w:rsidP="00D54F49">
      <w:r w:rsidRPr="00E22544">
        <w:t>Nach aktuellem Kenntnisstand</w:t>
      </w:r>
      <w:r w:rsidR="00192A43" w:rsidRPr="00E22544">
        <w:t xml:space="preserve"> sind davon die Krankenkassen</w:t>
      </w:r>
      <w:r w:rsidR="00A71F2F" w:rsidRPr="00E22544">
        <w:t>:</w:t>
      </w:r>
    </w:p>
    <w:p w14:paraId="25A2174B" w14:textId="5D77DAA3" w:rsidR="00D54F49" w:rsidRPr="00E22544" w:rsidRDefault="00D54F49" w:rsidP="00D54F49">
      <w:r w:rsidRPr="00E22544">
        <w:rPr>
          <w:b/>
          <w:bCs/>
        </w:rPr>
        <w:t>DAK-Gesundheit</w:t>
      </w:r>
      <w:r w:rsidR="000F215B" w:rsidRPr="00E22544">
        <w:rPr>
          <w:b/>
          <w:bCs/>
        </w:rPr>
        <w:t xml:space="preserve"> </w:t>
      </w:r>
      <w:r w:rsidRPr="00E22544">
        <w:rPr>
          <w:b/>
          <w:bCs/>
        </w:rPr>
        <w:t>(BBNR 48698890</w:t>
      </w:r>
      <w:r w:rsidR="00091D2C" w:rsidRPr="00E22544">
        <w:t xml:space="preserve"> </w:t>
      </w:r>
      <w:r w:rsidR="00562F41" w:rsidRPr="00E22544">
        <w:sym w:font="Wingdings" w:char="F0E0"/>
      </w:r>
      <w:r w:rsidR="00562F41" w:rsidRPr="00E22544">
        <w:t xml:space="preserve"> </w:t>
      </w:r>
      <w:r w:rsidR="00091D2C" w:rsidRPr="00E22544">
        <w:t xml:space="preserve">fehlerhaft gesetzte Annahmestelle: </w:t>
      </w:r>
      <w:r w:rsidR="00562F41" w:rsidRPr="00E22544">
        <w:t>Ersatzkassen</w:t>
      </w:r>
      <w:r w:rsidRPr="00E22544">
        <w:t>)</w:t>
      </w:r>
      <w:r w:rsidR="00192A43" w:rsidRPr="00E22544">
        <w:t xml:space="preserve"> sowie </w:t>
      </w:r>
      <w:r w:rsidR="00192A43" w:rsidRPr="00E22544">
        <w:rPr>
          <w:b/>
          <w:bCs/>
        </w:rPr>
        <w:t>AOK Sachsen-Anhalt (</w:t>
      </w:r>
      <w:r w:rsidR="00091D2C" w:rsidRPr="00E22544">
        <w:rPr>
          <w:b/>
          <w:bCs/>
        </w:rPr>
        <w:t>BBNR 01029141</w:t>
      </w:r>
      <w:r w:rsidR="00562F41" w:rsidRPr="00E22544">
        <w:t xml:space="preserve"> </w:t>
      </w:r>
      <w:r w:rsidR="00562F41" w:rsidRPr="00E22544">
        <w:sym w:font="Wingdings" w:char="F0E0"/>
      </w:r>
      <w:r w:rsidR="00562F41" w:rsidRPr="00E22544">
        <w:t xml:space="preserve"> fehlerhaft gesetzte Annahmestelle: AOK-ISC Teltow) betroffen.</w:t>
      </w:r>
    </w:p>
    <w:p w14:paraId="046444FF" w14:textId="77777777" w:rsidR="00562F41" w:rsidRPr="00E22544" w:rsidRDefault="00562F41" w:rsidP="00D54F49"/>
    <w:p w14:paraId="3DBE4CCA" w14:textId="135C3C82" w:rsidR="00562F41" w:rsidRPr="00E22544" w:rsidRDefault="00EC7595" w:rsidP="00D54F49">
      <w:r w:rsidRPr="00E22544">
        <w:t xml:space="preserve">Die </w:t>
      </w:r>
      <w:r w:rsidR="00BD1F0D" w:rsidRPr="00E22544">
        <w:t>erforderliche Programmk</w:t>
      </w:r>
      <w:r w:rsidRPr="00E22544">
        <w:t>orrektur ist im heutigen Patch enthalten.</w:t>
      </w:r>
    </w:p>
    <w:p w14:paraId="4C0F5948" w14:textId="77777777" w:rsidR="00EC7595" w:rsidRPr="00E22544" w:rsidRDefault="00EC7595" w:rsidP="00D54F49"/>
    <w:p w14:paraId="6C0D1A28" w14:textId="646E677E" w:rsidR="00EC7595" w:rsidRPr="00E22544" w:rsidRDefault="00EC7595" w:rsidP="00D54F49">
      <w:r w:rsidRPr="00E22544">
        <w:t>Um die Datenannahme</w:t>
      </w:r>
      <w:r w:rsidR="00A71F2F" w:rsidRPr="00E22544">
        <w:t xml:space="preserve">stelle </w:t>
      </w:r>
      <w:r w:rsidR="009306D3" w:rsidRPr="00E22544">
        <w:t xml:space="preserve">richtig zu stellen, starten Sie bitte erneut die Funktion "Import SV-Stammdatendatei". Dadurch werden bei der </w:t>
      </w:r>
      <w:r w:rsidR="00E97B5F" w:rsidRPr="00E22544">
        <w:t>DAK-Gesundheit wieder</w:t>
      </w:r>
      <w:r w:rsidR="00150E31" w:rsidRPr="00E22544">
        <w:t xml:space="preserve"> </w:t>
      </w:r>
      <w:r w:rsidR="00306B25" w:rsidRPr="00E22544">
        <w:t xml:space="preserve">die </w:t>
      </w:r>
      <w:proofErr w:type="spellStart"/>
      <w:r w:rsidR="00306B25" w:rsidRPr="00E22544">
        <w:t>Bitmarck</w:t>
      </w:r>
      <w:proofErr w:type="spellEnd"/>
      <w:r w:rsidR="00306B25" w:rsidRPr="00E22544">
        <w:t xml:space="preserve"> Service GmbH und bei der AOK Sachsen-Anhalt die Arge AOK Rechenzentrum </w:t>
      </w:r>
      <w:r w:rsidR="005C3692" w:rsidRPr="00E22544">
        <w:t xml:space="preserve">als Datenannahmestellen </w:t>
      </w:r>
      <w:r w:rsidR="00306B25" w:rsidRPr="00E22544">
        <w:t>zugeordnet.</w:t>
      </w:r>
    </w:p>
    <w:p w14:paraId="4AA5A5E2" w14:textId="77777777" w:rsidR="00416A1C" w:rsidRPr="00E22544" w:rsidRDefault="00416A1C" w:rsidP="00D54F49"/>
    <w:p w14:paraId="0B4FBD5C" w14:textId="72362BF5" w:rsidR="00562F41" w:rsidRPr="00E22544" w:rsidRDefault="00416A1C" w:rsidP="00D54F49">
      <w:r w:rsidRPr="00E22544">
        <w:rPr>
          <w:noProof/>
        </w:rPr>
        <w:drawing>
          <wp:inline distT="0" distB="0" distL="0" distR="0" wp14:anchorId="23413876" wp14:editId="0DFE1957">
            <wp:extent cx="3756455" cy="1974547"/>
            <wp:effectExtent l="0" t="0" r="0" b="6985"/>
            <wp:docPr id="545029848" name="Grafik 1" descr="Ein Bild, das Text, Screenshot, Display,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029848" name="Grafik 1" descr="Ein Bild, das Text, Screenshot, Display, Schrift enthält.&#10;&#10;KI-generierte Inhalte können fehlerhaft sein."/>
                    <pic:cNvPicPr/>
                  </pic:nvPicPr>
                  <pic:blipFill>
                    <a:blip r:embed="rId16"/>
                    <a:stretch>
                      <a:fillRect/>
                    </a:stretch>
                  </pic:blipFill>
                  <pic:spPr>
                    <a:xfrm>
                      <a:off x="0" y="0"/>
                      <a:ext cx="3761225" cy="1977054"/>
                    </a:xfrm>
                    <a:prstGeom prst="rect">
                      <a:avLst/>
                    </a:prstGeom>
                  </pic:spPr>
                </pic:pic>
              </a:graphicData>
            </a:graphic>
          </wp:inline>
        </w:drawing>
      </w:r>
    </w:p>
    <w:p w14:paraId="6A670BEA" w14:textId="77777777" w:rsidR="00416A1C" w:rsidRPr="00E22544" w:rsidRDefault="00416A1C" w:rsidP="00D54F49"/>
    <w:p w14:paraId="38DEB0D0" w14:textId="6EEC53CA" w:rsidR="00224004" w:rsidRPr="00E22544" w:rsidRDefault="00224004" w:rsidP="00D54F49">
      <w:r w:rsidRPr="00E22544">
        <w:t xml:space="preserve">Wenn Sie bereits </w:t>
      </w:r>
      <w:r w:rsidR="00651D16" w:rsidRPr="00E22544">
        <w:t>eine Dateiabweisung für einen</w:t>
      </w:r>
      <w:r w:rsidRPr="00E22544">
        <w:t xml:space="preserve"> Beitragsnachweis </w:t>
      </w:r>
      <w:r w:rsidR="00D83185" w:rsidRPr="00E22544">
        <w:t>zu den</w:t>
      </w:r>
      <w:r w:rsidRPr="00E22544">
        <w:t xml:space="preserve"> genannten Krankenkassen </w:t>
      </w:r>
      <w:r w:rsidR="00D83185" w:rsidRPr="00E22544">
        <w:t xml:space="preserve">erhalten haben, dann </w:t>
      </w:r>
      <w:r w:rsidR="00545834" w:rsidRPr="00E22544">
        <w:t xml:space="preserve">drucken Sie bitte den </w:t>
      </w:r>
      <w:r w:rsidR="000B7AB5" w:rsidRPr="00E22544">
        <w:t>übermittelten Beitragsnachweis über die Funktion "</w:t>
      </w:r>
      <w:r w:rsidR="0057240E" w:rsidRPr="00E22544">
        <w:t xml:space="preserve">Krk-Beitragssummen / ZV" aus und </w:t>
      </w:r>
      <w:r w:rsidR="0096505F" w:rsidRPr="00E22544">
        <w:t xml:space="preserve">erfassen bzw. übermitteln Sie die Daten </w:t>
      </w:r>
      <w:r w:rsidR="004B2395" w:rsidRPr="00E22544">
        <w:t xml:space="preserve">einmalig manuell über die SV-Ausfüllhilfe. </w:t>
      </w:r>
    </w:p>
    <w:p w14:paraId="419117ED" w14:textId="77777777" w:rsidR="004B2395" w:rsidRPr="00E22544" w:rsidRDefault="004B2395" w:rsidP="00D54F49"/>
    <w:p w14:paraId="68E17E9A" w14:textId="2BD08622" w:rsidR="004B2395" w:rsidRPr="00E22544" w:rsidRDefault="001D337F" w:rsidP="00D54F49">
      <w:r w:rsidRPr="00E22544">
        <w:t xml:space="preserve">Sollten Sie bereits mitarbeiterbezogene Meldungen übermittelt und abgelehnt bekommen haben, </w:t>
      </w:r>
      <w:r w:rsidR="00246CF3" w:rsidRPr="00E22544">
        <w:t>können diese aufgrund des Meldestatus "abgelehnt" entweder maschinell oder manuell, z.B. bei eAU oder EEL, neu aufgebaut werden.</w:t>
      </w:r>
    </w:p>
    <w:p w14:paraId="196CF29C" w14:textId="28952040" w:rsidR="006676D3" w:rsidRPr="00E22544" w:rsidRDefault="006676D3" w:rsidP="006676D3">
      <w:pPr>
        <w:rPr>
          <w:b/>
          <w:bCs/>
        </w:rPr>
      </w:pPr>
      <w:r w:rsidRPr="00E22544">
        <w:rPr>
          <w:b/>
          <w:bCs/>
        </w:rPr>
        <w:t xml:space="preserve">(Bug </w:t>
      </w:r>
      <w:r w:rsidR="00F34905" w:rsidRPr="00E22544">
        <w:rPr>
          <w:b/>
          <w:bCs/>
        </w:rPr>
        <w:t>4827</w:t>
      </w:r>
      <w:r w:rsidRPr="00E22544">
        <w:rPr>
          <w:b/>
          <w:bCs/>
        </w:rPr>
        <w:t xml:space="preserve"> / </w:t>
      </w:r>
      <w:r w:rsidR="00F34905" w:rsidRPr="00E22544">
        <w:rPr>
          <w:b/>
          <w:bCs/>
        </w:rPr>
        <w:t>CS1003376</w:t>
      </w:r>
      <w:r w:rsidRPr="00E22544">
        <w:rPr>
          <w:b/>
          <w:bCs/>
        </w:rPr>
        <w:t>)</w:t>
      </w:r>
    </w:p>
    <w:p w14:paraId="1FF297DA" w14:textId="5F9C3E58" w:rsidR="00F34905" w:rsidRPr="00E22544" w:rsidRDefault="00F34905" w:rsidP="000C0B94">
      <w:r w:rsidRPr="00E22544">
        <w:lastRenderedPageBreak/>
        <w:t>Bei einigen Anwender brach der Import der SV-Stammdaten</w:t>
      </w:r>
      <w:r w:rsidR="0009701F" w:rsidRPr="00E22544">
        <w:t>datei</w:t>
      </w:r>
      <w:r w:rsidRPr="00E22544">
        <w:t>, speziell beim Abgleich der beim Anwender verwendeten Krankenkassen</w:t>
      </w:r>
      <w:r w:rsidR="00400864" w:rsidRPr="00E22544">
        <w:t>,</w:t>
      </w:r>
      <w:r w:rsidRPr="00E22544">
        <w:t xml:space="preserve"> mit der Meldung: </w:t>
      </w:r>
      <w:r w:rsidR="00400864" w:rsidRPr="00E22544">
        <w:rPr>
          <w:i/>
          <w:iCs/>
        </w:rPr>
        <w:t>"</w:t>
      </w:r>
      <w:r w:rsidRPr="00E22544">
        <w:rPr>
          <w:i/>
          <w:iCs/>
        </w:rPr>
        <w:t>Die Erstattungsprozentsätze für Umlage U1 und U2 fehlen</w:t>
      </w:r>
      <w:r w:rsidR="00400864" w:rsidRPr="00E22544">
        <w:rPr>
          <w:i/>
          <w:iCs/>
        </w:rPr>
        <w:t xml:space="preserve">" </w:t>
      </w:r>
      <w:r w:rsidR="00400864" w:rsidRPr="00E22544">
        <w:t>ab.</w:t>
      </w:r>
      <w:r w:rsidRPr="00E22544">
        <w:t xml:space="preserve"> Dieser Abbruch wird jetzt verhindert</w:t>
      </w:r>
      <w:r w:rsidR="00400864" w:rsidRPr="00E22544">
        <w:t>,</w:t>
      </w:r>
      <w:r w:rsidRPr="00E22544">
        <w:t xml:space="preserve"> und es erfolgt nur eine Meldung im Protokoll dazu.</w:t>
      </w:r>
    </w:p>
    <w:p w14:paraId="7EEB240C" w14:textId="77777777" w:rsidR="000C0B94" w:rsidRPr="00E22544" w:rsidRDefault="000C0B94" w:rsidP="000C0B94"/>
    <w:p w14:paraId="1DB05CCF" w14:textId="77777777" w:rsidR="00246CF3" w:rsidRPr="00E22544" w:rsidRDefault="00246CF3" w:rsidP="008223C9">
      <w:pPr>
        <w:pStyle w:val="Textkrper"/>
        <w:spacing w:after="0"/>
        <w:rPr>
          <w:bCs/>
        </w:rPr>
      </w:pPr>
    </w:p>
    <w:p w14:paraId="30DEB927" w14:textId="77777777" w:rsidR="00591A6C" w:rsidRPr="00E22544" w:rsidRDefault="00591A6C" w:rsidP="008E16D5">
      <w:pPr>
        <w:pStyle w:val="IntensivesZitat"/>
      </w:pPr>
      <w:r w:rsidRPr="00E22544">
        <w:t xml:space="preserve">Modul </w:t>
      </w:r>
      <w:bookmarkStart w:id="18" w:name="_Hlk205998388"/>
      <w:r w:rsidRPr="00E22544">
        <w:t>Permanente Brutto-/Nettolohnberechnung</w:t>
      </w:r>
      <w:bookmarkEnd w:id="18"/>
    </w:p>
    <w:p w14:paraId="6B71CAAF" w14:textId="77777777" w:rsidR="00591A6C" w:rsidRPr="00E22544" w:rsidRDefault="00591A6C" w:rsidP="00723334">
      <w:pPr>
        <w:pStyle w:val="Textkrper"/>
        <w:spacing w:after="0"/>
        <w:rPr>
          <w:b/>
          <w:bCs/>
        </w:rPr>
      </w:pPr>
      <w:r w:rsidRPr="00E22544">
        <w:rPr>
          <w:b/>
          <w:bCs/>
        </w:rPr>
        <w:t>(Bug 4847 / CS1013130)</w:t>
      </w:r>
    </w:p>
    <w:p w14:paraId="07797A4A" w14:textId="15C9D9BA" w:rsidR="00591A6C" w:rsidRPr="00E22544" w:rsidRDefault="00591A6C" w:rsidP="00723334">
      <w:pPr>
        <w:pStyle w:val="Textkrper"/>
        <w:spacing w:after="0"/>
        <w:rPr>
          <w:bCs/>
        </w:rPr>
      </w:pPr>
      <w:r w:rsidRPr="00E22544">
        <w:rPr>
          <w:bCs/>
        </w:rPr>
        <w:t xml:space="preserve">Abzüge mit Überweisung, die </w:t>
      </w:r>
      <w:r w:rsidR="00072B5B" w:rsidRPr="00E22544">
        <w:rPr>
          <w:bCs/>
        </w:rPr>
        <w:t xml:space="preserve">im Feld "Modus" </w:t>
      </w:r>
      <w:r w:rsidRPr="00E22544">
        <w:rPr>
          <w:bCs/>
        </w:rPr>
        <w:t xml:space="preserve">als </w:t>
      </w:r>
      <w:r w:rsidRPr="00E22544">
        <w:rPr>
          <w:bCs/>
          <w:i/>
          <w:iCs/>
        </w:rPr>
        <w:t>variabler Betrag</w:t>
      </w:r>
      <w:r w:rsidRPr="00E22544">
        <w:rPr>
          <w:bCs/>
        </w:rPr>
        <w:t xml:space="preserve"> bzw. </w:t>
      </w:r>
      <w:r w:rsidRPr="00E22544">
        <w:rPr>
          <w:bCs/>
          <w:i/>
          <w:iCs/>
        </w:rPr>
        <w:t>Sammelüberweisung variabler Betrag</w:t>
      </w:r>
      <w:r w:rsidRPr="00E22544">
        <w:rPr>
          <w:bCs/>
        </w:rPr>
        <w:t xml:space="preserve"> verschlüsselt sind, wurden in der Berechnung nicht mehr berücksichtigt.</w:t>
      </w:r>
    </w:p>
    <w:p w14:paraId="6393DB0C" w14:textId="77777777" w:rsidR="00591A6C" w:rsidRPr="00E22544" w:rsidRDefault="00591A6C" w:rsidP="00F045F9">
      <w:pPr>
        <w:pStyle w:val="Textkrper"/>
        <w:spacing w:after="0"/>
        <w:rPr>
          <w:bCs/>
        </w:rPr>
      </w:pPr>
    </w:p>
    <w:p w14:paraId="112B576A" w14:textId="77777777" w:rsidR="00591A6C" w:rsidRPr="00E22544" w:rsidRDefault="00591A6C" w:rsidP="00F045F9">
      <w:pPr>
        <w:pStyle w:val="Textkrper"/>
        <w:spacing w:after="0"/>
        <w:rPr>
          <w:bCs/>
        </w:rPr>
      </w:pPr>
    </w:p>
    <w:p w14:paraId="5439158E" w14:textId="0E82F402" w:rsidR="0056537B" w:rsidRPr="00E22544" w:rsidRDefault="0056537B" w:rsidP="008E16D5">
      <w:pPr>
        <w:pStyle w:val="IntensivesZitat"/>
      </w:pPr>
      <w:r w:rsidRPr="00E22544">
        <w:t xml:space="preserve">Modul </w:t>
      </w:r>
      <w:r w:rsidR="004619B7" w:rsidRPr="00E22544">
        <w:t>PUEG-Meldeverfahren</w:t>
      </w:r>
      <w:r w:rsidRPr="00E22544">
        <w:t xml:space="preserve"> </w:t>
      </w:r>
    </w:p>
    <w:p w14:paraId="5519EBCE" w14:textId="26999086" w:rsidR="0034434C" w:rsidRPr="00E22544" w:rsidRDefault="0034434C" w:rsidP="0034434C">
      <w:pPr>
        <w:rPr>
          <w:b/>
          <w:bCs/>
          <w:iCs/>
        </w:rPr>
      </w:pPr>
      <w:r w:rsidRPr="00E22544">
        <w:rPr>
          <w:b/>
          <w:bCs/>
          <w:iCs/>
        </w:rPr>
        <w:t>(Bug 4835 / CS1008499)</w:t>
      </w:r>
    </w:p>
    <w:p w14:paraId="0328C43B" w14:textId="592ADEEE" w:rsidR="0034434C" w:rsidRPr="00E22544" w:rsidRDefault="00723334" w:rsidP="0034434C">
      <w:pPr>
        <w:pStyle w:val="Textkrper"/>
        <w:spacing w:after="0"/>
        <w:rPr>
          <w:bCs/>
        </w:rPr>
      </w:pPr>
      <w:r w:rsidRPr="00E22544">
        <w:rPr>
          <w:bCs/>
        </w:rPr>
        <w:t>Auf Grund der Besonderheit, dass i</w:t>
      </w:r>
      <w:r w:rsidR="00A47C6F" w:rsidRPr="00E22544">
        <w:rPr>
          <w:bCs/>
        </w:rPr>
        <w:t>n dem neuen</w:t>
      </w:r>
      <w:r w:rsidRPr="00E22544">
        <w:rPr>
          <w:bCs/>
        </w:rPr>
        <w:t xml:space="preserve"> Verfahren immer die Dateinummer 1 zurückgemeldet wird, erfolgte keine Quittierung der von Perfidia fortlaufend vergebenen Dateinummern.</w:t>
      </w:r>
      <w:r w:rsidR="00D044EA" w:rsidRPr="00E22544">
        <w:rPr>
          <w:bCs/>
        </w:rPr>
        <w:t xml:space="preserve"> </w:t>
      </w:r>
      <w:r w:rsidR="00EB089D" w:rsidRPr="00E22544">
        <w:rPr>
          <w:bCs/>
        </w:rPr>
        <w:t xml:space="preserve">Dateien, die </w:t>
      </w:r>
      <w:r w:rsidR="00811094" w:rsidRPr="00E22544">
        <w:rPr>
          <w:bCs/>
        </w:rPr>
        <w:t xml:space="preserve">dadurch </w:t>
      </w:r>
      <w:r w:rsidR="00EB089D" w:rsidRPr="00E22544">
        <w:rPr>
          <w:bCs/>
        </w:rPr>
        <w:t>nicht quittiert wurden, werden erneut an den Arbeitgeber übermittelt, so dass d</w:t>
      </w:r>
      <w:r w:rsidR="004740D0" w:rsidRPr="00E22544">
        <w:rPr>
          <w:bCs/>
        </w:rPr>
        <w:t>ie fehlenden Quittierungen beim nächsten Import der Rückmeldungen</w:t>
      </w:r>
      <w:r w:rsidR="00811094" w:rsidRPr="00E22544">
        <w:rPr>
          <w:bCs/>
        </w:rPr>
        <w:t xml:space="preserve"> automatisch</w:t>
      </w:r>
      <w:r w:rsidR="004740D0" w:rsidRPr="00E22544">
        <w:rPr>
          <w:bCs/>
        </w:rPr>
        <w:t xml:space="preserve"> </w:t>
      </w:r>
      <w:r w:rsidR="009D6828" w:rsidRPr="00E22544">
        <w:rPr>
          <w:bCs/>
        </w:rPr>
        <w:t>erzeugt werden.</w:t>
      </w:r>
    </w:p>
    <w:p w14:paraId="36C700DD" w14:textId="77777777" w:rsidR="00723334" w:rsidRPr="00E22544" w:rsidRDefault="00723334" w:rsidP="0034434C">
      <w:pPr>
        <w:pStyle w:val="Textkrper"/>
        <w:spacing w:after="0"/>
        <w:rPr>
          <w:bCs/>
        </w:rPr>
      </w:pPr>
    </w:p>
    <w:p w14:paraId="2CFCC38D" w14:textId="6AA642A1" w:rsidR="0056537B" w:rsidRPr="00E22544" w:rsidRDefault="0056537B" w:rsidP="0056537B">
      <w:pPr>
        <w:rPr>
          <w:b/>
          <w:bCs/>
          <w:iCs/>
        </w:rPr>
      </w:pPr>
      <w:r w:rsidRPr="00E22544">
        <w:rPr>
          <w:b/>
          <w:bCs/>
          <w:iCs/>
        </w:rPr>
        <w:t>(</w:t>
      </w:r>
      <w:r w:rsidR="00650645" w:rsidRPr="00E22544">
        <w:rPr>
          <w:b/>
          <w:bCs/>
          <w:iCs/>
        </w:rPr>
        <w:t>QS intern</w:t>
      </w:r>
      <w:r w:rsidRPr="00E22544">
        <w:rPr>
          <w:b/>
          <w:bCs/>
          <w:iCs/>
        </w:rPr>
        <w:t>)</w:t>
      </w:r>
    </w:p>
    <w:p w14:paraId="314E21D8" w14:textId="75E14549" w:rsidR="00F377BD" w:rsidRPr="00E22544" w:rsidRDefault="00650645" w:rsidP="00F377BD">
      <w:pPr>
        <w:pStyle w:val="Textkrper"/>
        <w:spacing w:after="0"/>
        <w:rPr>
          <w:bCs/>
        </w:rPr>
      </w:pPr>
      <w:r w:rsidRPr="00E22544">
        <w:rPr>
          <w:bCs/>
        </w:rPr>
        <w:t xml:space="preserve">Kurz nach der Freigabe von Release 2.94.1 </w:t>
      </w:r>
      <w:r w:rsidR="0004088F" w:rsidRPr="00E22544">
        <w:rPr>
          <w:bCs/>
        </w:rPr>
        <w:t xml:space="preserve">wurde seitens ITSG </w:t>
      </w:r>
      <w:r w:rsidR="00AD6DD2" w:rsidRPr="00E22544">
        <w:rPr>
          <w:bCs/>
        </w:rPr>
        <w:t>und bezugnehmend auf das</w:t>
      </w:r>
      <w:r w:rsidR="0004088F" w:rsidRPr="00E22544">
        <w:rPr>
          <w:bCs/>
        </w:rPr>
        <w:t xml:space="preserve"> </w:t>
      </w:r>
      <w:r w:rsidR="00AD6DD2" w:rsidRPr="00E22544">
        <w:rPr>
          <w:bCs/>
        </w:rPr>
        <w:t xml:space="preserve">neue </w:t>
      </w:r>
      <w:r w:rsidR="0004088F" w:rsidRPr="00E22544">
        <w:rPr>
          <w:bCs/>
        </w:rPr>
        <w:t xml:space="preserve">PUEG-Meldeverfahren die </w:t>
      </w:r>
      <w:r w:rsidR="00164B5D" w:rsidRPr="00E22544">
        <w:rPr>
          <w:bCs/>
        </w:rPr>
        <w:t>Änderung</w:t>
      </w:r>
      <w:r w:rsidR="0004088F" w:rsidRPr="00E22544">
        <w:rPr>
          <w:bCs/>
        </w:rPr>
        <w:t xml:space="preserve"> mitgeteilt, dass</w:t>
      </w:r>
      <w:r w:rsidR="009817AC" w:rsidRPr="00E22544">
        <w:rPr>
          <w:bCs/>
        </w:rPr>
        <w:t xml:space="preserve"> nur noch </w:t>
      </w:r>
      <w:r w:rsidR="002F1687" w:rsidRPr="00E22544">
        <w:rPr>
          <w:bCs/>
        </w:rPr>
        <w:t>bei der</w:t>
      </w:r>
      <w:r w:rsidR="009817AC" w:rsidRPr="00E22544">
        <w:rPr>
          <w:bCs/>
        </w:rPr>
        <w:t xml:space="preserve"> DEÜV-</w:t>
      </w:r>
      <w:r w:rsidR="00164B5D" w:rsidRPr="00E22544">
        <w:rPr>
          <w:bCs/>
        </w:rPr>
        <w:t xml:space="preserve">Fehlzeit </w:t>
      </w:r>
      <w:r w:rsidR="00164B5D" w:rsidRPr="00E22544">
        <w:rPr>
          <w:bCs/>
          <w:i/>
          <w:iCs/>
        </w:rPr>
        <w:t>2.9</w:t>
      </w:r>
      <w:r w:rsidR="009817AC" w:rsidRPr="00E22544">
        <w:rPr>
          <w:bCs/>
          <w:i/>
          <w:iCs/>
        </w:rPr>
        <w:t xml:space="preserve"> Einstellung Krankengeld wegen voller Erwerb</w:t>
      </w:r>
      <w:r w:rsidR="00282996" w:rsidRPr="00E22544">
        <w:rPr>
          <w:bCs/>
          <w:i/>
          <w:iCs/>
        </w:rPr>
        <w:t>s</w:t>
      </w:r>
      <w:r w:rsidR="009817AC" w:rsidRPr="00E22544">
        <w:rPr>
          <w:bCs/>
          <w:i/>
          <w:iCs/>
        </w:rPr>
        <w:t>minderungsrente</w:t>
      </w:r>
      <w:r w:rsidR="00164B5D" w:rsidRPr="00E22544">
        <w:rPr>
          <w:bCs/>
        </w:rPr>
        <w:t xml:space="preserve"> </w:t>
      </w:r>
      <w:r w:rsidR="002F1687" w:rsidRPr="00E22544">
        <w:rPr>
          <w:bCs/>
        </w:rPr>
        <w:t xml:space="preserve">keine </w:t>
      </w:r>
      <w:r w:rsidR="0034451C" w:rsidRPr="00E22544">
        <w:rPr>
          <w:bCs/>
        </w:rPr>
        <w:t>Verfahrensanfrage</w:t>
      </w:r>
      <w:r w:rsidR="007E2086" w:rsidRPr="00E22544">
        <w:rPr>
          <w:bCs/>
        </w:rPr>
        <w:t xml:space="preserve"> </w:t>
      </w:r>
      <w:r w:rsidR="002F1687" w:rsidRPr="00E22544">
        <w:rPr>
          <w:bCs/>
        </w:rPr>
        <w:t xml:space="preserve">bzw. eine </w:t>
      </w:r>
      <w:r w:rsidR="0034451C" w:rsidRPr="00E22544">
        <w:rPr>
          <w:bCs/>
        </w:rPr>
        <w:t>Abmeldung zum Fehlzeitenbeginn</w:t>
      </w:r>
      <w:r w:rsidR="002F1687" w:rsidRPr="00E22544">
        <w:rPr>
          <w:bCs/>
        </w:rPr>
        <w:t xml:space="preserve"> </w:t>
      </w:r>
      <w:r w:rsidR="00264E7C" w:rsidRPr="00E22544">
        <w:rPr>
          <w:bCs/>
        </w:rPr>
        <w:t xml:space="preserve">erfolgt. </w:t>
      </w:r>
      <w:r w:rsidR="0034451C" w:rsidRPr="00E22544">
        <w:rPr>
          <w:bCs/>
        </w:rPr>
        <w:t>Das Programm wurde dahingehend angepasst.</w:t>
      </w:r>
    </w:p>
    <w:p w14:paraId="5995A497" w14:textId="77777777" w:rsidR="00264E7C" w:rsidRPr="00E22544" w:rsidRDefault="00264E7C" w:rsidP="00F377BD">
      <w:pPr>
        <w:pStyle w:val="Textkrper"/>
        <w:spacing w:after="0"/>
        <w:rPr>
          <w:bCs/>
        </w:rPr>
      </w:pPr>
    </w:p>
    <w:p w14:paraId="69E35B60" w14:textId="77777777" w:rsidR="00264E7C" w:rsidRPr="00E22544" w:rsidRDefault="00264E7C" w:rsidP="00F377BD">
      <w:pPr>
        <w:pStyle w:val="Textkrper"/>
        <w:spacing w:after="0"/>
        <w:rPr>
          <w:bCs/>
        </w:rPr>
      </w:pPr>
    </w:p>
    <w:p w14:paraId="007CBE3D" w14:textId="5AE83D26" w:rsidR="00F377BD" w:rsidRPr="00E22544" w:rsidRDefault="00F377BD" w:rsidP="008E16D5">
      <w:pPr>
        <w:pStyle w:val="IntensivesZitat"/>
      </w:pPr>
      <w:r w:rsidRPr="00E22544">
        <w:t xml:space="preserve">Modul Mitarbeiter - Sozialversicherung </w:t>
      </w:r>
    </w:p>
    <w:p w14:paraId="4C9AEB59" w14:textId="1E2C2441" w:rsidR="00F377BD" w:rsidRPr="00E22544" w:rsidRDefault="00F377BD" w:rsidP="00F377BD">
      <w:pPr>
        <w:rPr>
          <w:b/>
          <w:bCs/>
          <w:iCs/>
        </w:rPr>
      </w:pPr>
      <w:r w:rsidRPr="00E22544">
        <w:rPr>
          <w:b/>
          <w:bCs/>
          <w:iCs/>
        </w:rPr>
        <w:t>(</w:t>
      </w:r>
      <w:r w:rsidR="00650645" w:rsidRPr="00E22544">
        <w:rPr>
          <w:b/>
          <w:bCs/>
          <w:iCs/>
        </w:rPr>
        <w:t xml:space="preserve">QS </w:t>
      </w:r>
      <w:r w:rsidR="000A0D88" w:rsidRPr="00E22544">
        <w:rPr>
          <w:b/>
          <w:bCs/>
          <w:iCs/>
        </w:rPr>
        <w:t>intern</w:t>
      </w:r>
      <w:r w:rsidRPr="00E22544">
        <w:rPr>
          <w:b/>
          <w:bCs/>
          <w:iCs/>
        </w:rPr>
        <w:t>)</w:t>
      </w:r>
    </w:p>
    <w:p w14:paraId="503AFE49" w14:textId="1F24241A" w:rsidR="001E33DF" w:rsidRPr="00E22544" w:rsidRDefault="001437C7" w:rsidP="00980E4E">
      <w:pPr>
        <w:pStyle w:val="Textkrper"/>
        <w:spacing w:after="0"/>
        <w:rPr>
          <w:bCs/>
        </w:rPr>
      </w:pPr>
      <w:r w:rsidRPr="00E22544">
        <w:rPr>
          <w:bCs/>
        </w:rPr>
        <w:t>Bei der e</w:t>
      </w:r>
      <w:r w:rsidR="00F377BD" w:rsidRPr="00E22544">
        <w:rPr>
          <w:bCs/>
        </w:rPr>
        <w:t>rstmalig</w:t>
      </w:r>
      <w:r w:rsidRPr="00E22544">
        <w:rPr>
          <w:bCs/>
        </w:rPr>
        <w:t xml:space="preserve">en </w:t>
      </w:r>
      <w:r w:rsidR="00934951" w:rsidRPr="00E22544">
        <w:rPr>
          <w:bCs/>
        </w:rPr>
        <w:t xml:space="preserve">Erfassung </w:t>
      </w:r>
      <w:r w:rsidR="00C36105" w:rsidRPr="00E22544">
        <w:rPr>
          <w:bCs/>
        </w:rPr>
        <w:t>des</w:t>
      </w:r>
      <w:r w:rsidR="00F377BD" w:rsidRPr="00E22544">
        <w:rPr>
          <w:bCs/>
        </w:rPr>
        <w:t xml:space="preserve"> Enddatum</w:t>
      </w:r>
      <w:r w:rsidR="00934951" w:rsidRPr="00E22544">
        <w:rPr>
          <w:bCs/>
        </w:rPr>
        <w:t>s für einen laufenden</w:t>
      </w:r>
      <w:r w:rsidR="00F377BD" w:rsidRPr="00E22544">
        <w:rPr>
          <w:bCs/>
        </w:rPr>
        <w:t xml:space="preserve"> Versorgungsbezug </w:t>
      </w:r>
      <w:r w:rsidR="00934951" w:rsidRPr="00E22544">
        <w:rPr>
          <w:bCs/>
        </w:rPr>
        <w:t>in der Sozialversicherung auf dem Register KV der Rentner</w:t>
      </w:r>
      <w:r w:rsidR="00C36105" w:rsidRPr="00E22544">
        <w:rPr>
          <w:bCs/>
        </w:rPr>
        <w:t xml:space="preserve"> wird jetzt die</w:t>
      </w:r>
      <w:r w:rsidR="00F377BD" w:rsidRPr="00E22544">
        <w:rPr>
          <w:bCs/>
        </w:rPr>
        <w:t xml:space="preserve"> Wiedervorlage </w:t>
      </w:r>
      <w:r w:rsidR="00F377BD" w:rsidRPr="00E22544">
        <w:rPr>
          <w:bCs/>
          <w:i/>
          <w:iCs/>
        </w:rPr>
        <w:t>"Mit Erfassung Enddatum Versorgungsbezug auch Austrittsdatum erfassen"</w:t>
      </w:r>
      <w:r w:rsidR="00C36105" w:rsidRPr="00E22544">
        <w:rPr>
          <w:bCs/>
        </w:rPr>
        <w:t xml:space="preserve"> erzeugt, wenn zum aktuellen Beschäftigungsverhältnis kein Austrit</w:t>
      </w:r>
      <w:r w:rsidR="00153791" w:rsidRPr="00E22544">
        <w:rPr>
          <w:bCs/>
        </w:rPr>
        <w:t>t</w:t>
      </w:r>
      <w:r w:rsidR="00C36105" w:rsidRPr="00E22544">
        <w:rPr>
          <w:bCs/>
        </w:rPr>
        <w:t>sdatum existiert</w:t>
      </w:r>
      <w:r w:rsidR="00153791" w:rsidRPr="00E22544">
        <w:rPr>
          <w:bCs/>
        </w:rPr>
        <w:t>.</w:t>
      </w:r>
      <w:bookmarkEnd w:id="3"/>
      <w:bookmarkEnd w:id="4"/>
    </w:p>
    <w:p w14:paraId="2F85C462" w14:textId="77777777" w:rsidR="00723334" w:rsidRPr="00E22544" w:rsidRDefault="00723334" w:rsidP="00980E4E">
      <w:pPr>
        <w:pStyle w:val="Textkrper"/>
        <w:spacing w:after="0"/>
        <w:rPr>
          <w:bCs/>
        </w:rPr>
      </w:pPr>
    </w:p>
    <w:p w14:paraId="4E1DC5A3" w14:textId="77777777" w:rsidR="0032792D" w:rsidRPr="00E22544" w:rsidRDefault="0032792D" w:rsidP="00980E4E">
      <w:pPr>
        <w:pStyle w:val="Textkrper"/>
        <w:spacing w:after="0"/>
        <w:rPr>
          <w:bCs/>
        </w:rPr>
      </w:pPr>
    </w:p>
    <w:p w14:paraId="1319047E" w14:textId="77777777" w:rsidR="00723334" w:rsidRPr="00E22544" w:rsidRDefault="00723334" w:rsidP="008E16D5">
      <w:pPr>
        <w:pStyle w:val="IntensivesZitat"/>
      </w:pPr>
      <w:r w:rsidRPr="00E22544">
        <w:t>Modul Mitarbeiter – Self Service</w:t>
      </w:r>
    </w:p>
    <w:p w14:paraId="41CE0AF9" w14:textId="77777777" w:rsidR="00723334" w:rsidRPr="00E22544" w:rsidRDefault="00723334" w:rsidP="00723334">
      <w:pPr>
        <w:rPr>
          <w:b/>
          <w:bCs/>
        </w:rPr>
      </w:pPr>
      <w:r w:rsidRPr="00E22544">
        <w:rPr>
          <w:b/>
          <w:bCs/>
        </w:rPr>
        <w:t>(Bug 4827 / CS1008035)</w:t>
      </w:r>
    </w:p>
    <w:p w14:paraId="53FC5A17" w14:textId="1A287510" w:rsidR="00723334" w:rsidRPr="006223DE" w:rsidRDefault="00723334" w:rsidP="001C7837">
      <w:r w:rsidRPr="00E22544">
        <w:t>Bei der Passwort-Verwaltung und damit bei der Verwaltung der 2-Faktor-Authentifizierung für den Self Service erfolgt ein Update auf die persönlichen Daten des Mitarbeiters.</w:t>
      </w:r>
      <w:r w:rsidR="001C7837" w:rsidRPr="00E22544">
        <w:t xml:space="preserve"> </w:t>
      </w:r>
      <w:r w:rsidRPr="00E22544">
        <w:t xml:space="preserve">Dieses Update ermöglicht keine Verwaltung des gültig-ab-Datums. Deshalb ist die erzeugte Meldung </w:t>
      </w:r>
      <w:r w:rsidRPr="00E22544">
        <w:rPr>
          <w:i/>
          <w:iCs/>
        </w:rPr>
        <w:t>"Ein Datum gültig ab kleiner und damit Datenänderungen vor der Rückrechnungstiefe sind nicht erlaubt: " + Datum der max. Rückrechnungstiefe</w:t>
      </w:r>
      <w:r w:rsidRPr="00E22544">
        <w:t xml:space="preserve"> an dieser Stelle falsch.</w:t>
      </w:r>
    </w:p>
    <w:sectPr w:rsidR="00723334" w:rsidRPr="006223DE" w:rsidSect="007E03CB">
      <w:headerReference w:type="default" r:id="rId17"/>
      <w:footerReference w:type="default" r:id="rId18"/>
      <w:pgSz w:w="11909" w:h="16834" w:code="9"/>
      <w:pgMar w:top="2880" w:right="1703" w:bottom="1797" w:left="179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BDA10" w14:textId="77777777" w:rsidR="00EB40B1" w:rsidRPr="00E22544" w:rsidRDefault="00EB40B1" w:rsidP="00AB0059">
      <w:r w:rsidRPr="00E22544">
        <w:separator/>
      </w:r>
    </w:p>
  </w:endnote>
  <w:endnote w:type="continuationSeparator" w:id="0">
    <w:p w14:paraId="1E623E7D" w14:textId="77777777" w:rsidR="00EB40B1" w:rsidRPr="00E22544" w:rsidRDefault="00EB40B1" w:rsidP="00AB0059">
      <w:r w:rsidRPr="00E2254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utura Bk BT">
    <w:altName w:val="Century Gothic"/>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1A9AB" w14:textId="77777777" w:rsidR="001D1A32" w:rsidRPr="00E22544" w:rsidRDefault="001D1A32" w:rsidP="001D1A32">
    <w:pPr>
      <w:pBdr>
        <w:top w:val="single" w:sz="4" w:space="1" w:color="auto"/>
        <w:left w:val="single" w:sz="4" w:space="4" w:color="auto"/>
      </w:pBdr>
      <w:ind w:right="283"/>
      <w:rPr>
        <w:rFonts w:cs="Arial"/>
        <w:color w:val="0070C0"/>
        <w:sz w:val="18"/>
        <w:szCs w:val="18"/>
      </w:rPr>
    </w:pPr>
    <w:r w:rsidRPr="00E22544">
      <w:rPr>
        <w:rFonts w:cs="Arial"/>
        <w:b/>
        <w:bCs/>
        <w:color w:val="0070C0"/>
        <w:sz w:val="18"/>
        <w:szCs w:val="18"/>
      </w:rPr>
      <w:t>Infor (Deutschland) GmbH</w:t>
    </w:r>
  </w:p>
  <w:p w14:paraId="3266D479" w14:textId="72CEC8D8" w:rsidR="001D1A32" w:rsidRPr="00E22544" w:rsidRDefault="001D1A32" w:rsidP="001D1A32">
    <w:pPr>
      <w:pBdr>
        <w:left w:val="single" w:sz="4" w:space="4" w:color="auto"/>
      </w:pBdr>
      <w:ind w:right="283"/>
      <w:rPr>
        <w:rFonts w:cs="Arial"/>
        <w:b/>
        <w:bCs/>
        <w:color w:val="808080"/>
        <w:sz w:val="18"/>
        <w:szCs w:val="18"/>
      </w:rPr>
    </w:pPr>
    <w:r w:rsidRPr="00E22544">
      <w:rPr>
        <w:rFonts w:cs="Arial"/>
        <w:color w:val="808080"/>
        <w:sz w:val="18"/>
        <w:szCs w:val="18"/>
      </w:rPr>
      <w:t xml:space="preserve">| </w:t>
    </w:r>
    <w:r w:rsidR="008F0B69" w:rsidRPr="00E22544">
      <w:rPr>
        <w:rFonts w:cs="Arial"/>
        <w:color w:val="808080"/>
        <w:sz w:val="18"/>
        <w:szCs w:val="18"/>
      </w:rPr>
      <w:t xml:space="preserve">Zollhof 13, 40221 Düsseldorf </w:t>
    </w:r>
    <w:r w:rsidRPr="00E22544">
      <w:rPr>
        <w:rFonts w:cs="Arial"/>
        <w:color w:val="808080"/>
        <w:sz w:val="18"/>
        <w:szCs w:val="18"/>
      </w:rPr>
      <w:t>|</w:t>
    </w:r>
  </w:p>
  <w:p w14:paraId="2DF1E725" w14:textId="2057CDAC" w:rsidR="001D1A32" w:rsidRPr="00E22544" w:rsidRDefault="001D1A32" w:rsidP="001D1A32">
    <w:pPr>
      <w:pBdr>
        <w:left w:val="single" w:sz="4" w:space="4" w:color="auto"/>
      </w:pBdr>
      <w:ind w:right="283"/>
      <w:rPr>
        <w:rFonts w:cs="Arial"/>
        <w:color w:val="808080"/>
        <w:sz w:val="18"/>
        <w:szCs w:val="18"/>
      </w:rPr>
    </w:pPr>
    <w:r w:rsidRPr="00E22544">
      <w:rPr>
        <w:rFonts w:cs="Arial"/>
        <w:color w:val="808080"/>
        <w:sz w:val="18"/>
        <w:szCs w:val="18"/>
      </w:rPr>
      <w:t xml:space="preserve">Tel: +49 (0) </w:t>
    </w:r>
    <w:r w:rsidR="008F0B69" w:rsidRPr="00E22544">
      <w:rPr>
        <w:rFonts w:cs="Arial"/>
        <w:color w:val="808080"/>
        <w:sz w:val="18"/>
        <w:szCs w:val="18"/>
      </w:rPr>
      <w:t>211 54089333</w:t>
    </w:r>
  </w:p>
  <w:p w14:paraId="343D5155" w14:textId="77777777" w:rsidR="001D1A32" w:rsidRPr="00E22544" w:rsidRDefault="001D1A32" w:rsidP="001D1A32">
    <w:pPr>
      <w:pBdr>
        <w:left w:val="single" w:sz="4" w:space="4" w:color="auto"/>
      </w:pBdr>
      <w:ind w:right="283"/>
      <w:rPr>
        <w:rFonts w:cs="Arial"/>
        <w:color w:val="808080"/>
        <w:sz w:val="18"/>
        <w:szCs w:val="18"/>
      </w:rPr>
    </w:pPr>
    <w:hyperlink r:id="rId1" w:history="1">
      <w:r w:rsidRPr="00E22544">
        <w:rPr>
          <w:rStyle w:val="Hyperlink"/>
          <w:rFonts w:cs="Arial"/>
          <w:sz w:val="18"/>
          <w:szCs w:val="18"/>
        </w:rPr>
        <w:t>info.varial@infor.com</w:t>
      </w:r>
    </w:hyperlink>
    <w:r w:rsidRPr="00E22544">
      <w:t xml:space="preserve"> </w:t>
    </w:r>
    <w:r w:rsidRPr="00E22544">
      <w:rPr>
        <w:rFonts w:cs="Arial"/>
        <w:color w:val="808080"/>
        <w:sz w:val="18"/>
        <w:szCs w:val="18"/>
      </w:rPr>
      <w:t>| www.varial.de |</w:t>
    </w:r>
  </w:p>
  <w:p w14:paraId="2F65EA05" w14:textId="2FD2FF2B" w:rsidR="001D1A32" w:rsidRPr="00E22544" w:rsidRDefault="001D1A32" w:rsidP="001D1A32">
    <w:pPr>
      <w:rPr>
        <w:rFonts w:asciiTheme="minorHAnsi" w:eastAsiaTheme="minorEastAsia" w:hAnsiTheme="minorHAnsi"/>
        <w:lang w:eastAsia="de-DE"/>
      </w:rPr>
    </w:pPr>
    <w:r w:rsidRPr="00E22544">
      <w:rPr>
        <w:rFonts w:cs="Arial"/>
        <w:color w:val="808080"/>
        <w:sz w:val="18"/>
        <w:szCs w:val="18"/>
      </w:rPr>
      <w:t xml:space="preserve">Die Pflichtangaben nach </w:t>
    </w:r>
    <w:r w:rsidR="00DA315D" w:rsidRPr="00E22544">
      <w:rPr>
        <w:rFonts w:cs="Arial"/>
        <w:color w:val="808080"/>
        <w:sz w:val="18"/>
        <w:szCs w:val="18"/>
      </w:rPr>
      <w:t>Paragraf</w:t>
    </w:r>
    <w:r w:rsidRPr="00E22544">
      <w:rPr>
        <w:rFonts w:cs="Arial"/>
        <w:color w:val="808080"/>
        <w:sz w:val="18"/>
        <w:szCs w:val="18"/>
      </w:rPr>
      <w:t xml:space="preserve"> 37a HGB finden Sie unter dem folgenden</w:t>
    </w:r>
    <w:r w:rsidRPr="00E22544">
      <w:rPr>
        <w:rFonts w:eastAsiaTheme="minorEastAsia" w:cs="Arial"/>
        <w:color w:val="999999"/>
        <w:sz w:val="20"/>
        <w:szCs w:val="20"/>
        <w:lang w:eastAsia="de-DE"/>
      </w:rPr>
      <w:t xml:space="preserve"> </w:t>
    </w:r>
    <w:hyperlink r:id="rId2" w:history="1">
      <w:r w:rsidRPr="00E22544">
        <w:rPr>
          <w:rStyle w:val="Hyperlink"/>
          <w:rFonts w:eastAsiaTheme="minorEastAsia" w:cs="Arial"/>
          <w:sz w:val="20"/>
          <w:szCs w:val="20"/>
          <w:lang w:eastAsia="de-DE"/>
        </w:rPr>
        <w:t>Link</w:t>
      </w:r>
    </w:hyperlink>
  </w:p>
  <w:p w14:paraId="67710F00" w14:textId="3C04BCF4" w:rsidR="006560CC" w:rsidRPr="00E22544" w:rsidRDefault="006560CC" w:rsidP="001D1A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F645F" w14:textId="77777777" w:rsidR="006560CC" w:rsidRPr="00E22544" w:rsidRDefault="006560CC" w:rsidP="00AB0059">
    <w:pPr>
      <w:pStyle w:val="Fuzeile"/>
    </w:pPr>
    <w:r w:rsidRPr="00E22544">
      <w:rPr>
        <w:noProof/>
        <w:lang w:eastAsia="de-DE"/>
      </w:rPr>
      <w:drawing>
        <wp:anchor distT="0" distB="0" distL="114300" distR="114300" simplePos="0" relativeHeight="251664384" behindDoc="0" locked="0" layoutInCell="1" allowOverlap="1" wp14:anchorId="53FE1675" wp14:editId="55B06ECE">
          <wp:simplePos x="0" y="0"/>
          <wp:positionH relativeFrom="column">
            <wp:posOffset>4019550</wp:posOffset>
          </wp:positionH>
          <wp:positionV relativeFrom="paragraph">
            <wp:posOffset>-548640</wp:posOffset>
          </wp:positionV>
          <wp:extent cx="1438275" cy="616585"/>
          <wp:effectExtent l="19050" t="0" r="9525" b="0"/>
          <wp:wrapNone/>
          <wp:docPr id="4" name="Bild 21" descr="logo für word 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go für word blau"/>
                  <pic:cNvPicPr>
                    <a:picLocks noChangeAspect="1" noChangeArrowheads="1"/>
                  </pic:cNvPicPr>
                </pic:nvPicPr>
                <pic:blipFill>
                  <a:blip r:embed="rId1"/>
                  <a:srcRect/>
                  <a:stretch>
                    <a:fillRect/>
                  </a:stretch>
                </pic:blipFill>
                <pic:spPr bwMode="auto">
                  <a:xfrm>
                    <a:off x="0" y="0"/>
                    <a:ext cx="1438275" cy="616585"/>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2C878" w14:textId="77777777" w:rsidR="006560CC" w:rsidRPr="00E22544" w:rsidRDefault="006560CC" w:rsidP="00AB0059">
    <w:r w:rsidRPr="00E22544">
      <w:rPr>
        <w:noProof/>
        <w:lang w:eastAsia="de-DE"/>
      </w:rPr>
      <mc:AlternateContent>
        <mc:Choice Requires="wps">
          <w:drawing>
            <wp:anchor distT="0" distB="0" distL="114300" distR="114300" simplePos="0" relativeHeight="251703808" behindDoc="0" locked="0" layoutInCell="1" allowOverlap="1" wp14:anchorId="3736609A" wp14:editId="3C24B8BB">
              <wp:simplePos x="0" y="0"/>
              <wp:positionH relativeFrom="column">
                <wp:posOffset>-262255</wp:posOffset>
              </wp:positionH>
              <wp:positionV relativeFrom="paragraph">
                <wp:posOffset>-93345</wp:posOffset>
              </wp:positionV>
              <wp:extent cx="1830705" cy="228600"/>
              <wp:effectExtent l="0" t="0" r="0" b="0"/>
              <wp:wrapNone/>
              <wp:docPr id="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87039" w14:textId="77777777" w:rsidR="006560CC" w:rsidRPr="00E22544" w:rsidRDefault="006560CC" w:rsidP="00AB0059">
                          <w:pPr>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pPr>
                          <w:r w:rsidRPr="00E22544">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t>INFORMATION</w:t>
                          </w:r>
                        </w:p>
                      </w:txbxContent>
                    </wps:txbx>
                    <wps:bodyPr rot="0" vert="horz" wrap="square" lIns="91440" tIns="45720" rIns="91440" bIns="45720" numCol="1" anchor="t" anchorCtr="0" upright="1">
                      <a:prstTxWarp prst="textChevron">
                        <a:avLst/>
                      </a:prstTxWarp>
                      <a:noAutofit/>
                    </wps:bodyPr>
                  </wps:wsp>
                </a:graphicData>
              </a:graphic>
              <wp14:sizeRelH relativeFrom="page">
                <wp14:pctWidth>0</wp14:pctWidth>
              </wp14:sizeRelH>
              <wp14:sizeRelV relativeFrom="page">
                <wp14:pctHeight>0</wp14:pctHeight>
              </wp14:sizeRelV>
            </wp:anchor>
          </w:drawing>
        </mc:Choice>
        <mc:Fallback>
          <w:pict>
            <v:shapetype w14:anchorId="3736609A" id="_x0000_t202" coordsize="21600,21600" o:spt="202" path="m,l,21600r21600,l21600,xe">
              <v:stroke joinstyle="miter"/>
              <v:path gradientshapeok="t" o:connecttype="rect"/>
            </v:shapetype>
            <v:shape id="Text Box 108" o:spid="_x0000_s1030" type="#_x0000_t202" style="position:absolute;left:0;text-align:left;margin-left:-20.65pt;margin-top:-7.35pt;width:144.15pt;height:18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8CAgIAAO0DAAAOAAAAZHJzL2Uyb0RvYy54bWysU01v2zAMvQ/YfxB0X+y4aZsZcYouRYcB&#10;3QfQDjsrsmwLs0WNkmNnv76UnKRZdxt2EUSRfuR7fF7djF3LdgqdBlPw+SzlTBkJpTZ1wb8/3b9b&#10;cua8MKVowaiC75XjN+u3b1aDzVUGDbSlQkYgxuWDLXjjvc2TxMlGdcLNwCpDyQqwE55CrJMSxUDo&#10;XZtkaXqVDIClRZDKOXq9m5J8HfGrSkn/taqc8qwtOM3m44nx3IYzWa9EXqOwjZaHMcQ/TNEJbajp&#10;CepOeMF61H9BdVoiOKj8TEKXQFVpqSIHYjNPX7F5bIRVkQuJ4+xJJvf/YOWX3aP9hsyPH2CkBUYS&#10;zj6A/OmYgU0jTK1uEWFolCip8TxIlgzW5YdPg9QudwFkO3yGkpYseg8RaKywC6oQT0botID9SXQ1&#10;eiZDy+VFep1eciYpl2XLqzRuJRH58WuLzn9U0LFwKTjSUiO62D04H6YR+bEkNDNwr9s2LrY1fzxQ&#10;YXiJ04eBp9H9uB2ZLgt+EagFMlso90QHYbIL2ZsuDeBvzgaySsHdr16g4qz9ZEiS9/PFIngrBovL&#10;64wCPM9szzOm7zZAbpxzJowk1IL743XjJ2v2FnXdUNNpH4Hd0/hDoD1I4Em8TaN2CJPrXikx1U7U&#10;b2kXlY4yvVA7aECeiuod/B9Mex7Hqpe/dP0MAAD//wMAUEsDBBQABgAIAAAAIQC0RTlG3QAAAAoB&#10;AAAPAAAAZHJzL2Rvd25yZXYueG1sTI/NTsMwEITvSLyDtUjcWjslUAhxKgTiCqL8SNy28TaJiNdR&#10;7Dbh7VlOcJvVjGa/KTez79WRxtgFtpAtDSjiOriOGwtvr4+La1AxITvsA5OFb4qwqU5PSixcmPiF&#10;jtvUKCnhWKCFNqWh0DrWLXmMyzAQi7cPo8ck59hoN+Ik5b7XK2OutMeO5UOLA923VH9tD97C+9P+&#10;8yM3z82DvxymMBvN/kZbe342392CSjSnvzD84gs6VMK0Cwd2UfUWFnl2IVERWb4GJYlVvpZ1OxHi&#10;6KrU/ydUPwAAAP//AwBQSwECLQAUAAYACAAAACEAtoM4kv4AAADhAQAAEwAAAAAAAAAAAAAAAAAA&#10;AAAAW0NvbnRlbnRfVHlwZXNdLnhtbFBLAQItABQABgAIAAAAIQA4/SH/1gAAAJQBAAALAAAAAAAA&#10;AAAAAAAAAC8BAABfcmVscy8ucmVsc1BLAQItABQABgAIAAAAIQB2gg8CAgIAAO0DAAAOAAAAAAAA&#10;AAAAAAAAAC4CAABkcnMvZTJvRG9jLnhtbFBLAQItABQABgAIAAAAIQC0RTlG3QAAAAoBAAAPAAAA&#10;AAAAAAAAAAAAAFwEAABkcnMvZG93bnJldi54bWxQSwUGAAAAAAQABADzAAAAZgUAAAAA&#10;" filled="f" stroked="f">
              <v:textbox>
                <w:txbxContent>
                  <w:p w14:paraId="17887039" w14:textId="77777777" w:rsidR="006560CC" w:rsidRPr="00E22544" w:rsidRDefault="006560CC" w:rsidP="00AB0059">
                    <w:pPr>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pPr>
                    <w:r w:rsidRPr="00E22544">
                      <w:rPr>
                        <w:color w:val="0070C0"/>
                        <w14:textFill>
                          <w14:gradFill>
                            <w14:gsLst>
                              <w14:gs w14:pos="0">
                                <w14:srgbClr w14:val="0070C0">
                                  <w14:shade w14:val="30000"/>
                                  <w14:satMod w14:val="115000"/>
                                </w14:srgbClr>
                              </w14:gs>
                              <w14:gs w14:pos="50000">
                                <w14:srgbClr w14:val="0070C0">
                                  <w14:shade w14:val="67500"/>
                                  <w14:satMod w14:val="115000"/>
                                </w14:srgbClr>
                              </w14:gs>
                              <w14:gs w14:pos="100000">
                                <w14:srgbClr w14:val="0070C0">
                                  <w14:shade w14:val="100000"/>
                                  <w14:satMod w14:val="115000"/>
                                </w14:srgbClr>
                              </w14:gs>
                            </w14:gsLst>
                            <w14:lin w14:ang="5400000" w14:scaled="0"/>
                          </w14:gradFill>
                        </w14:textFill>
                      </w:rPr>
                      <w:t>INFORMATION</w:t>
                    </w:r>
                  </w:p>
                </w:txbxContent>
              </v:textbox>
            </v:shape>
          </w:pict>
        </mc:Fallback>
      </mc:AlternateContent>
    </w:r>
    <w:r w:rsidRPr="00E22544">
      <w:rPr>
        <w:noProof/>
        <w:lang w:eastAsia="de-DE"/>
      </w:rPr>
      <mc:AlternateContent>
        <mc:Choice Requires="wps">
          <w:drawing>
            <wp:anchor distT="0" distB="0" distL="114300" distR="114300" simplePos="0" relativeHeight="251702784" behindDoc="0" locked="0" layoutInCell="1" allowOverlap="1" wp14:anchorId="67CFAE08" wp14:editId="2554496A">
              <wp:simplePos x="0" y="0"/>
              <wp:positionH relativeFrom="column">
                <wp:posOffset>5602605</wp:posOffset>
              </wp:positionH>
              <wp:positionV relativeFrom="paragraph">
                <wp:posOffset>-43815</wp:posOffset>
              </wp:positionV>
              <wp:extent cx="434975" cy="481965"/>
              <wp:effectExtent l="0" t="0" r="3175" b="0"/>
              <wp:wrapSquare wrapText="bothSides"/>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 cy="481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8CB330" w14:textId="77777777" w:rsidR="006560CC" w:rsidRPr="00E22544" w:rsidRDefault="006560CC" w:rsidP="00AB0059">
                          <w:r w:rsidRPr="00E22544">
                            <w:rPr>
                              <w:rStyle w:val="Seitenzahl"/>
                              <w:rFonts w:cs="Arial"/>
                              <w:szCs w:val="20"/>
                            </w:rPr>
                            <w:fldChar w:fldCharType="begin"/>
                          </w:r>
                          <w:r w:rsidRPr="00E22544">
                            <w:rPr>
                              <w:rStyle w:val="Seitenzahl"/>
                              <w:rFonts w:cs="Arial"/>
                              <w:szCs w:val="20"/>
                            </w:rPr>
                            <w:instrText xml:space="preserve"> PAGE </w:instrText>
                          </w:r>
                          <w:r w:rsidRPr="00E22544">
                            <w:rPr>
                              <w:rStyle w:val="Seitenzahl"/>
                              <w:rFonts w:cs="Arial"/>
                              <w:szCs w:val="20"/>
                            </w:rPr>
                            <w:fldChar w:fldCharType="separate"/>
                          </w:r>
                          <w:r w:rsidRPr="00E22544">
                            <w:rPr>
                              <w:rStyle w:val="Seitenzahl"/>
                              <w:rFonts w:cs="Arial"/>
                              <w:szCs w:val="20"/>
                            </w:rPr>
                            <w:t>6</w:t>
                          </w:r>
                          <w:r w:rsidRPr="00E22544">
                            <w:rPr>
                              <w:rStyle w:val="Seitenzahl"/>
                              <w:rFonts w:cs="Arial"/>
                              <w:szCs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FAE08" id="Text Box 17" o:spid="_x0000_s1031" type="#_x0000_t202" style="position:absolute;left:0;text-align:left;margin-left:441.15pt;margin-top:-3.45pt;width:34.25pt;height:37.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Dbg+AEAANADAAAOAAAAZHJzL2Uyb0RvYy54bWysU9tu2zAMfR+wfxD0vjjJnLYx4hRdigwD&#10;ugvQ7QNkWbaFyaJGKbG7rx8lp2m2vQ3TgyCK1CHPIbW5HXvDjgq9BlvyxWzOmbISam3bkn/7un9z&#10;w5kPwtbCgFUlf1Ke325fv9oMrlBL6MDUChmBWF8MruRdCK7IMi871Qs/A6csORvAXgQysc1qFAOh&#10;9yZbzudX2QBYOwSpvKfb+8nJtwm/aZQMn5vGq8BMyam2kHZMexX3bLsRRYvCdVqeyhD/UEUvtKWk&#10;Z6h7EQQ7oP4LqtcSwUMTZhL6DJpGS5U4EJvF/A82j51wKnEhcbw7y+T/H6z8dHx0X5CF8R2M1MBE&#10;wrsHkN89s7DrhG3VHSIMnRI1JV5EybLB+eL0NErtCx9BquEj1NRkcQiQgMYG+6gK8WSETg14Oouu&#10;xsAkXeZv8/X1ijNJrvxmsb5apQyieH7s0If3CnoWDyVH6mkCF8cHH2IxongOibk8GF3vtTHJwLba&#10;GWRHQf3fp3VC/y3M2BhsIT6bEONNYhmJTRTDWI1M11RlhIikK6ifiDbCNFb0DejQAf7kbKCRKrn/&#10;cRCoODMfLEm3XuR5nMFk5KvrJRl46akuPcJKgip54Gw67sI0tweHuu0o09QsC3ckd6OTFC9Vncqn&#10;sUkKnUY8zuWlnaJePuL2FwAAAP//AwBQSwMEFAAGAAgAAAAhAPDPNPfeAAAACQEAAA8AAABkcnMv&#10;ZG93bnJldi54bWxMj0FOwzAQRfdI3MEaJDaotSk0TUKcCpBAbFt6ACeeJhHxOIrdJr09w4ouR/P0&#10;//vFdna9OOMYOk8aHpcKBFLtbUeNhsP3xyIFEaIha3pPqOGCAbbl7U1hcusn2uF5HxvBIRRyo6GN&#10;ccilDHWLzoSlH5D4d/SjM5HPsZF2NBOHu16ulEqkMx1xQ2sGfG+x/tmfnIbj1/SwzqbqMx42u+fk&#10;zXSbyl+0vr+bX19ARJzjPwx/+qwOJTtV/kQ2iF5Dmq6eGNWwSDIQDGRrxVsqDUmmQJaFvF5Q/gIA&#10;AP//AwBQSwECLQAUAAYACAAAACEAtoM4kv4AAADhAQAAEwAAAAAAAAAAAAAAAAAAAAAAW0NvbnRl&#10;bnRfVHlwZXNdLnhtbFBLAQItABQABgAIAAAAIQA4/SH/1gAAAJQBAAALAAAAAAAAAAAAAAAAAC8B&#10;AABfcmVscy8ucmVsc1BLAQItABQABgAIAAAAIQBYXDbg+AEAANADAAAOAAAAAAAAAAAAAAAAAC4C&#10;AABkcnMvZTJvRG9jLnhtbFBLAQItABQABgAIAAAAIQDwzzT33gAAAAkBAAAPAAAAAAAAAAAAAAAA&#10;AFIEAABkcnMvZG93bnJldi54bWxQSwUGAAAAAAQABADzAAAAXQUAAAAA&#10;" stroked="f">
              <v:textbox>
                <w:txbxContent>
                  <w:p w14:paraId="608CB330" w14:textId="77777777" w:rsidR="006560CC" w:rsidRPr="00E22544" w:rsidRDefault="006560CC" w:rsidP="00AB0059">
                    <w:r w:rsidRPr="00E22544">
                      <w:rPr>
                        <w:rStyle w:val="Seitenzahl"/>
                        <w:rFonts w:cs="Arial"/>
                        <w:szCs w:val="20"/>
                      </w:rPr>
                      <w:fldChar w:fldCharType="begin"/>
                    </w:r>
                    <w:r w:rsidRPr="00E22544">
                      <w:rPr>
                        <w:rStyle w:val="Seitenzahl"/>
                        <w:rFonts w:cs="Arial"/>
                        <w:szCs w:val="20"/>
                      </w:rPr>
                      <w:instrText xml:space="preserve"> PAGE </w:instrText>
                    </w:r>
                    <w:r w:rsidRPr="00E22544">
                      <w:rPr>
                        <w:rStyle w:val="Seitenzahl"/>
                        <w:rFonts w:cs="Arial"/>
                        <w:szCs w:val="20"/>
                      </w:rPr>
                      <w:fldChar w:fldCharType="separate"/>
                    </w:r>
                    <w:r w:rsidRPr="00E22544">
                      <w:rPr>
                        <w:rStyle w:val="Seitenzahl"/>
                        <w:rFonts w:cs="Arial"/>
                        <w:szCs w:val="20"/>
                      </w:rPr>
                      <w:t>6</w:t>
                    </w:r>
                    <w:r w:rsidRPr="00E22544">
                      <w:rPr>
                        <w:rStyle w:val="Seitenzahl"/>
                        <w:rFonts w:cs="Arial"/>
                        <w:szCs w:val="20"/>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9A48B" w14:textId="77777777" w:rsidR="00EB40B1" w:rsidRPr="00E22544" w:rsidRDefault="00EB40B1" w:rsidP="00AB0059">
      <w:r w:rsidRPr="00E22544">
        <w:separator/>
      </w:r>
    </w:p>
  </w:footnote>
  <w:footnote w:type="continuationSeparator" w:id="0">
    <w:p w14:paraId="0A8EABC2" w14:textId="77777777" w:rsidR="00EB40B1" w:rsidRPr="00E22544" w:rsidRDefault="00EB40B1" w:rsidP="00AB0059">
      <w:r w:rsidRPr="00E2254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C2BC3" w14:textId="2C8B07A9" w:rsidR="006560CC" w:rsidRPr="00E22544" w:rsidRDefault="006F3C95" w:rsidP="00AB0059">
    <w:r w:rsidRPr="00E22544">
      <w:rPr>
        <w:noProof/>
        <w:lang w:eastAsia="de-DE"/>
      </w:rPr>
      <mc:AlternateContent>
        <mc:Choice Requires="wps">
          <w:drawing>
            <wp:anchor distT="0" distB="0" distL="114300" distR="114300" simplePos="0" relativeHeight="251666432" behindDoc="0" locked="0" layoutInCell="1" allowOverlap="1" wp14:anchorId="7E13B6C3" wp14:editId="02029EE6">
              <wp:simplePos x="0" y="0"/>
              <wp:positionH relativeFrom="column">
                <wp:posOffset>-13183</wp:posOffset>
              </wp:positionH>
              <wp:positionV relativeFrom="paragraph">
                <wp:posOffset>55880</wp:posOffset>
              </wp:positionV>
              <wp:extent cx="5400040" cy="448945"/>
              <wp:effectExtent l="76200" t="57150" r="67310" b="103505"/>
              <wp:wrapNone/>
              <wp:docPr id="27"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448945"/>
                      </a:xfrm>
                      <a:prstGeom prst="roundRect">
                        <a:avLst>
                          <a:gd name="adj" fmla="val 16667"/>
                        </a:avLst>
                      </a:prstGeom>
                      <a:solidFill>
                        <a:srgbClr val="0070C0"/>
                      </a:solidFill>
                      <a:ln/>
                    </wps:spPr>
                    <wps:style>
                      <a:lnRef idx="3">
                        <a:schemeClr val="lt1"/>
                      </a:lnRef>
                      <a:fillRef idx="1">
                        <a:schemeClr val="accent1"/>
                      </a:fillRef>
                      <a:effectRef idx="1">
                        <a:schemeClr val="accent1"/>
                      </a:effectRef>
                      <a:fontRef idx="minor">
                        <a:schemeClr val="lt1"/>
                      </a:fontRef>
                    </wps:style>
                    <wps:txbx>
                      <w:txbxContent>
                        <w:p w14:paraId="72BAA1A5" w14:textId="77777777" w:rsidR="006560CC" w:rsidRPr="00E22544" w:rsidRDefault="006560CC" w:rsidP="00404324">
                          <w:pPr>
                            <w:pStyle w:val="berschrift1"/>
                          </w:pPr>
                          <w:r w:rsidRPr="00E22544">
                            <w:t>Inhaltsverzeichnis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13B6C3" id="AutoShape 28" o:spid="_x0000_s1027" style="position:absolute;left:0;text-align:left;margin-left:-1.05pt;margin-top:4.4pt;width:425.2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wspSwIAAN8EAAAOAAAAZHJzL2Uyb0RvYy54bWysVNtu2zAMfR+wfxD0vtrp3LQ16hRFig4D&#10;ugva7QMUXWJtsqhJSpzs60vJjpttfdmwF0G0eA7JQ9JX17vOkK30QYNt6OykpERaDkLbdUO/frl7&#10;c0FJiMwKZsDKhu5loNeL16+uelfLU2jBCOkJkthQ966hbYyuLorAW9mxcAJOWnxU4DsW0fTrQnjW&#10;I3tnitOynBc9eOE8cBkCfr0dHuki8yslefykVJCRmIZibjGfPp+rdBaLK1avPXOt5mMa7B+y6Ji2&#10;GHSiumWRkY3Xf1B1mnsIoOIJh64ApTSXuQasZlb+Vs1jy5zMtaA4wU0yhf9Hyz9uH91nn1IP7h74&#10;90AsLFtm1/LGe+hbyQSGmyWhit6FegIkIyCUrPoPILC1bBMha7BTvkuEWB3ZZan3k9RyFwnHj2dV&#10;WZYVdoTjW1VdXFZnOQSrD2jnQ3wnoSPp0lAPGysesJ85BNveh5j1FsSyLkUX3yhRncHubZkhs/l8&#10;fj4yjs4Fqw+cuVwwWtxpY7Lh16ul8QShmGp5Xi7zaCAkHLsZe5AhVZ6GDDWIeyMTh7EPUhEtsLq3&#10;Ock8xHKiNXFQcfRMEIXhJ9DsJRDjXNoJOPonqMzD/TfgCZEjg40TuNMW/EvRn1NWg/84BGPNqfy4&#10;W+1QlHRdgdjjPHgYtgz/Cnhpwf+kpMcNa2j4sWFeUmLeW5ypy1mVBiBmozo7P0XDH7+sjl+Y5UjV&#10;0EjJcF3GYY03zut1i5EG/Szc4BwqHQ+dGrIaE8ctwtsva3psZ6/n/9LiCQAA//8DAFBLAwQUAAYA&#10;CAAAACEACCoi4N4AAAAHAQAADwAAAGRycy9kb3ducmV2LnhtbEyPQUvDQBSE74L/YXmCt3bTaOs2&#10;5qWIYMFSEKsXb9vsMxvM7obspo3/3udJj8MMM9+Um8l14kRDbINHWMwzEOTrYFrfILy/Pc0UiJi0&#10;N7oLnhC+KcKmurwodWHC2b/S6ZAawSU+FhrBptQXUsbaktNxHnry7H2GwenEcmikGfSZy10n8yxb&#10;SadbzwtW9/Roqf46jA7B7cflervV9Uueov0wq91zUjvE66vp4R5Eoin9heEXn9GhYqZjGL2JokOY&#10;5QtOIig+wLa6VTcgjgh36yXIqpT/+asfAAAA//8DAFBLAQItABQABgAIAAAAIQC2gziS/gAAAOEB&#10;AAATAAAAAAAAAAAAAAAAAAAAAABbQ29udGVudF9UeXBlc10ueG1sUEsBAi0AFAAGAAgAAAAhADj9&#10;If/WAAAAlAEAAAsAAAAAAAAAAAAAAAAALwEAAF9yZWxzLy5yZWxzUEsBAi0AFAAGAAgAAAAhACdj&#10;CylLAgAA3wQAAA4AAAAAAAAAAAAAAAAALgIAAGRycy9lMm9Eb2MueG1sUEsBAi0AFAAGAAgAAAAh&#10;AAgqIuDeAAAABwEAAA8AAAAAAAAAAAAAAAAApQQAAGRycy9kb3ducmV2LnhtbFBLBQYAAAAABAAE&#10;APMAAACwBQAAAAA=&#10;" fillcolor="#0070c0" strokecolor="white [3201]" strokeweight="3pt">
              <v:shadow on="t" color="black" opacity="24903f" origin=",.5" offset="0,.55556mm"/>
              <v:textbox>
                <w:txbxContent>
                  <w:p w14:paraId="72BAA1A5" w14:textId="77777777" w:rsidR="006560CC" w:rsidRPr="00E22544" w:rsidRDefault="006560CC" w:rsidP="00404324">
                    <w:pPr>
                      <w:pStyle w:val="berschrift1"/>
                    </w:pPr>
                    <w:r w:rsidRPr="00E22544">
                      <w:t>Inhaltsverzeichnis</w:t>
                    </w:r>
                  </w:p>
                </w:txbxContent>
              </v:textbox>
            </v:roundrect>
          </w:pict>
        </mc:Fallback>
      </mc:AlternateContent>
    </w:r>
    <w:r w:rsidR="006560CC" w:rsidRPr="00E22544">
      <w:rPr>
        <w:noProof/>
        <w:lang w:eastAsia="de-DE"/>
      </w:rPr>
      <mc:AlternateContent>
        <mc:Choice Requires="wps">
          <w:drawing>
            <wp:anchor distT="0" distB="0" distL="114300" distR="114300" simplePos="0" relativeHeight="251654144" behindDoc="0" locked="0" layoutInCell="1" allowOverlap="1" wp14:anchorId="337A3E54" wp14:editId="73B5EC76">
              <wp:simplePos x="0" y="0"/>
              <wp:positionH relativeFrom="column">
                <wp:posOffset>-457200</wp:posOffset>
              </wp:positionH>
              <wp:positionV relativeFrom="margin">
                <wp:posOffset>-800100</wp:posOffset>
              </wp:positionV>
              <wp:extent cx="12065" cy="9189085"/>
              <wp:effectExtent l="0" t="0" r="26035" b="31115"/>
              <wp:wrapNone/>
              <wp:docPr id="2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9189085"/>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11876" id="Line 11"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6pt,-63pt" to="-35.05pt,6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Lw4twEAAEwDAAAOAAAAZHJzL2Uyb0RvYy54bWysU01v2zAMvQ/ofxB0b2xnSJYacXpI1126&#10;LUC7H8BIsi1MFgVRiZ1/P0lN0m67DbsIFD+eHh+p9f00GHZUnjTahlezkjNlBUptu4b/eHm8XXFG&#10;AawEg1Y1/KSI329uPqxHV6s59mik8iyCWKpH1/A+BFcXBYleDUAzdMrGYIt+gBCvviukhzGiD6aY&#10;l+WyGNFL51Eoouh9eA3yTcZvWyXC97YlFZhpeOQW8unzuU9nsVlD3XlwvRZnGvAPLAbQNj56hXqA&#10;AOzg9V9QgxYeCdswEzgU2LZaqNxD7KYq/+jmuQenci9RHHJXmej/wYpvx63d+URdTPbZPaH4Sczi&#10;tgfbqUzg5eTi4KokVTE6qq8l6UJu59l+/Ioy5sAhYFZhav2QIGN/bMpin65iqykwEZ3VvFwuOBMx&#10;clet7srVIr8A9aXYeQpfFA4sGQ032iYtoIbjE4VEBupLSnJbfNTG5Hkay8aGLz8uylxAaLRMwZRG&#10;vttvjWdHSBtRfiq3eQki2G9pHg9WZrBegfx8tgNo82rHfGPPgiQN0sJRvUd52vmLUHFkmeV5vdJO&#10;vL/n6rdPsPkFAAD//wMAUEsDBBQABgAIAAAAIQDOT6Sl3wAAAA0BAAAPAAAAZHJzL2Rvd25yZXYu&#10;eG1sTI/BTsMwEETvSPyDtUjcUsdBbSHEqSgS3FCVth/gxksSiNdR7Dbh71lO9DajfZqdKTaz68UF&#10;x9B50qAWKQik2tuOGg3Hw1vyCCJEQ9b0nlDDDwbYlLc3hcmtn6jCyz42gkMo5EZDG+OQSxnqFp0J&#10;Cz8g8e3Tj85EtmMj7WgmDne9zNJ0JZ3piD+0ZsDXFuvv/dlpqKYl7d6XFUn19PWxq4d5G6ut1vd3&#10;88sziIhz/Ifhrz5Xh5I7nfyZbBC9hmSd8ZbIQmUrVowk61SBODH7kCkFsizk9YryFwAA//8DAFBL&#10;AQItABQABgAIAAAAIQC2gziS/gAAAOEBAAATAAAAAAAAAAAAAAAAAAAAAABbQ29udGVudF9UeXBl&#10;c10ueG1sUEsBAi0AFAAGAAgAAAAhADj9If/WAAAAlAEAAAsAAAAAAAAAAAAAAAAALwEAAF9yZWxz&#10;Ly5yZWxzUEsBAi0AFAAGAAgAAAAhAIQkvDi3AQAATAMAAA4AAAAAAAAAAAAAAAAALgIAAGRycy9l&#10;Mm9Eb2MueG1sUEsBAi0AFAAGAAgAAAAhAM5PpKXfAAAADQEAAA8AAAAAAAAAAAAAAAAAEQQAAGRy&#10;cy9kb3ducmV2LnhtbFBLBQYAAAAABAAEAPMAAAAdBQAAAAA=&#10;" strokecolor="#0070c0" strokeweight=".5pt">
              <w10:wrap anchory="margin"/>
            </v:line>
          </w:pict>
        </mc:Fallback>
      </mc:AlternateContent>
    </w:r>
    <w:r w:rsidR="006560CC" w:rsidRPr="00E22544">
      <w:rPr>
        <w:noProof/>
        <w:lang w:eastAsia="de-DE"/>
      </w:rPr>
      <mc:AlternateContent>
        <mc:Choice Requires="wps">
          <w:drawing>
            <wp:anchor distT="0" distB="0" distL="114300" distR="114300" simplePos="0" relativeHeight="251658240" behindDoc="0" locked="0" layoutInCell="1" allowOverlap="1" wp14:anchorId="253D6F4E" wp14:editId="269EC270">
              <wp:simplePos x="0" y="0"/>
              <wp:positionH relativeFrom="column">
                <wp:posOffset>-450215</wp:posOffset>
              </wp:positionH>
              <wp:positionV relativeFrom="margin">
                <wp:posOffset>-800100</wp:posOffset>
              </wp:positionV>
              <wp:extent cx="7157085" cy="0"/>
              <wp:effectExtent l="0" t="0" r="24765" b="19050"/>
              <wp:wrapNone/>
              <wp:docPr id="2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57085" cy="0"/>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72EF9" id="Line 1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5.45pt,-63pt" to="528.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0gItwEAAFIDAAAOAAAAZHJzL2Uyb0RvYy54bWysU8tu2zAQvBfIPxC815JTOA4Eyzk4TXtI&#10;WwNJPmDNh0SU4hJc2pL/viTjOElzK3oh9jmanV2tbqbBsoMKZNC1fD6rOVNOoDSua/nT493na84o&#10;gpNg0amWHxXxm/XFp9XoG3WJPVqpAksgjprRt7yP0TdVRaJXA9AMvXIpqTEMEJMbukoGGBP6YKvL&#10;ur6qRgzSBxSKKEVvn5N8XfC1ViL+0ppUZLbliVssbyjvLr/VegVNF8D3RpxowD+wGMC49NEz1C1E&#10;YPtgPkANRgQk1HEmcKhQayNUmSFNM6//muahB6/KLEkc8meZ6P/Bip+HjduGTF1M7sHfo/hNzOGm&#10;B9epQuDx6NPi5lmqavTUnFuyQ34b2G78gTLVwD5iUWHSYWDaGv89N2bwNCmbiuzHs+xqikyk4HK+&#10;WNbXC87ES66CJkPkRh8oflM4sGy03BqXFYEGDvcUM6XXkhx2eGesLVu1jo0tv/qyqEsDoTUyJ3MZ&#10;hW63sYEdIN9Fvaw35RQS2LuygHsnC1ivQH492RGMfbZTvXUnWbIS+eyo2aE8bsOLXGlxheXpyPJl&#10;vPVL9+uvsP4DAAD//wMAUEsDBBQABgAIAAAAIQCmhKi14AAAAA4BAAAPAAAAZHJzL2Rvd25yZXYu&#10;eG1sTI9BS8NAEIXvgv9hGcFbu2kgsY3ZFBED6s1asMdtdpqEZmdDdptGf73Tg9TbzLzHm+/l68l2&#10;YsTBt44ULOYRCKTKmZZqBdvPcrYE4YMmoztHqOAbPayL25tcZ8ad6QPHTagFh5DPtIImhD6T0lcN&#10;Wu3nrkdi7eAGqwOvQy3NoM8cbjsZR1EqrW6JPzS6x+cGq+PmZBX4clsuk3H38+La5Ov9ddy9VSun&#10;1P3d9PQIIuAUrma44DM6FMy0dycyXnQKZg/Riq08LOKUW10sUZLGIPZ/N1nk8n+N4hcAAP//AwBQ&#10;SwECLQAUAAYACAAAACEAtoM4kv4AAADhAQAAEwAAAAAAAAAAAAAAAAAAAAAAW0NvbnRlbnRfVHlw&#10;ZXNdLnhtbFBLAQItABQABgAIAAAAIQA4/SH/1gAAAJQBAAALAAAAAAAAAAAAAAAAAC8BAABfcmVs&#10;cy8ucmVsc1BLAQItABQABgAIAAAAIQDoS0gItwEAAFIDAAAOAAAAAAAAAAAAAAAAAC4CAABkcnMv&#10;ZTJvRG9jLnhtbFBLAQItABQABgAIAAAAIQCmhKi14AAAAA4BAAAPAAAAAAAAAAAAAAAAABEEAABk&#10;cnMvZG93bnJldi54bWxQSwUGAAAAAAQABADzAAAAHgUAAAAA&#10;" strokecolor="#0070c0" strokeweight=".5pt">
              <w10:wrap anchory="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982A8" w14:textId="16E35859" w:rsidR="006560CC" w:rsidRPr="00E22544" w:rsidRDefault="006560CC" w:rsidP="00AB0059">
    <w:r w:rsidRPr="00E22544">
      <w:rPr>
        <w:noProof/>
        <w:lang w:eastAsia="de-DE"/>
      </w:rPr>
      <mc:AlternateContent>
        <mc:Choice Requires="wps">
          <w:drawing>
            <wp:anchor distT="0" distB="0" distL="114300" distR="114300" simplePos="0" relativeHeight="251648000" behindDoc="0" locked="0" layoutInCell="1" allowOverlap="1" wp14:anchorId="6AB91112" wp14:editId="6C0B875D">
              <wp:simplePos x="0" y="0"/>
              <wp:positionH relativeFrom="column">
                <wp:posOffset>-443865</wp:posOffset>
              </wp:positionH>
              <wp:positionV relativeFrom="margin">
                <wp:posOffset>-810895</wp:posOffset>
              </wp:positionV>
              <wp:extent cx="7200265" cy="0"/>
              <wp:effectExtent l="0" t="0" r="19685" b="19050"/>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00265" cy="0"/>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35E68" id="Line 5" o:spid="_x0000_s1026" style="position:absolute;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4.95pt,-63.85pt" to="532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J5jtwEAAFIDAAAOAAAAZHJzL2Uyb0RvYy54bWysU8tu2zAQvBfIPxC8x5JdxCkEyzk4TXpI&#10;WwNJP2DNh0SU4hJc2pL/viTjOE1zC3oh9jmanV2tbqbBsoMKZNC1fD6rOVNOoDSua/mvp7vLL5xR&#10;BCfBolMtPyriN+uLT6vRN2qBPVqpAksgjprRt7yP0TdVRaJXA9AMvXIpqTEMEJMbukoGGBP6YKtF&#10;XS+rEYP0AYUiStHb5yRfF3ytlYg/tSYVmW154hbLG8q7y2+1XkHTBfC9ESca8AEWAxiXPnqGuoUI&#10;bB/MO6jBiICEOs4EDhVqbYQqM6Rp5vU/0zz24FWZJYlD/iwT/T9Y8eOwcduQqYvJPfoHFL+JOdz0&#10;4DpVCDwdfVrcPEtVjZ6ac0t2yG8D243fUaYa2EcsKkw6DExb47/lxgyeJmVTkf14ll1NkYkUvE6L&#10;XCyvOBMvuQqaDJEbfaB4r3Bg2Wi5NS4rAg0cHihmSq8lOezwzlhbtmodG1u+/HxVlwZCa2RO5jIK&#10;3W5jAztAvov6ut6UU0hgb8oC7p0sYL0C+fVkRzD22U711p1kyUrks6Nmh/K4DS9ypcUVlqcjy5fx&#10;t1+6X3+F9R8AAAD//wMAUEsDBBQABgAIAAAAIQC17zwe4QAAAA4BAAAPAAAAZHJzL2Rvd25yZXYu&#10;eG1sTI9BT8JAEIXvJv6HzZh4gy1ECi3dEmNsot5AEjku3aFt7M423aVUf73DwehtZt7Lm+9lm9G2&#10;YsDeN44UzKYRCKTSmYYqBfv3YrIC4YMmo1tHqOALPWzy25tMp8ZdaIvDLlSCQ8inWkEdQpdK6csa&#10;rfZT1yGxdnK91YHXvpKm1xcOt62cR1EsrW6IP9S6w6cay8/d2Srwxb5YLYbD97NrFh9vL8PhtUyc&#10;Uvd34+MaRMAx/Jnhis/okDPT0Z3JeNEqmMRJwlYeZvPlEsTVEsUP3O/4e5N5Jv/XyH8AAAD//wMA&#10;UEsBAi0AFAAGAAgAAAAhALaDOJL+AAAA4QEAABMAAAAAAAAAAAAAAAAAAAAAAFtDb250ZW50X1R5&#10;cGVzXS54bWxQSwECLQAUAAYACAAAACEAOP0h/9YAAACUAQAACwAAAAAAAAAAAAAAAAAvAQAAX3Jl&#10;bHMvLnJlbHNQSwECLQAUAAYACAAAACEACoieY7cBAABSAwAADgAAAAAAAAAAAAAAAAAuAgAAZHJz&#10;L2Uyb0RvYy54bWxQSwECLQAUAAYACAAAACEAte88HuEAAAAOAQAADwAAAAAAAAAAAAAAAAARBAAA&#10;ZHJzL2Rvd25yZXYueG1sUEsFBgAAAAAEAAQA8wAAAB8FAAAAAA==&#10;" strokecolor="#0070c0" strokeweight=".5pt">
              <w10:wrap anchory="margin"/>
            </v:line>
          </w:pict>
        </mc:Fallback>
      </mc:AlternateContent>
    </w:r>
    <w:r w:rsidRPr="00E22544">
      <w:rPr>
        <w:noProof/>
        <w:lang w:eastAsia="de-DE"/>
      </w:rPr>
      <mc:AlternateContent>
        <mc:Choice Requires="wps">
          <w:drawing>
            <wp:anchor distT="0" distB="0" distL="114300" distR="114300" simplePos="0" relativeHeight="251645952" behindDoc="0" locked="0" layoutInCell="1" allowOverlap="1" wp14:anchorId="5FEDB027" wp14:editId="3C8BA322">
              <wp:simplePos x="0" y="0"/>
              <wp:positionH relativeFrom="column">
                <wp:posOffset>-443865</wp:posOffset>
              </wp:positionH>
              <wp:positionV relativeFrom="margin">
                <wp:posOffset>-810895</wp:posOffset>
              </wp:positionV>
              <wp:extent cx="3175" cy="9196705"/>
              <wp:effectExtent l="0" t="0" r="34925" b="2349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9196705"/>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DFB7C" id="Line 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4.95pt,-63.85pt" to="-34.7pt,6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1ePtwEAAEsDAAAOAAAAZHJzL2Uyb0RvYy54bWysU01v2zAMvQ/YfxB0X2y3SLIacXpI213a&#10;LUC7H8BIsi1MFgVRiZ1/X0lN0nW7DbsIFD+eHh+p1e00GHZQnjTahlezkjNlBUptu4b/fHn48pUz&#10;CmAlGLSq4UdF/Hb9+dNqdLW6wh6NVJ5FEEv16Breh+DqoiDRqwFohk7ZGGzRDxDi1XeF9DBG9MEU&#10;V2W5KEb00nkUiih6796CfJ3x21aJ8KNtSQVmGh65hXz6fO7SWaxXUHceXK/FiQb8A4sBtI2PXqDu&#10;IADbe/0X1KCFR8I2zAQOBbatFir3ELupyj+6ee7BqdxLFIfcRSb6f7Di+2Fjtz5RF5N9do8ofhGz&#10;uOnBdioTeDm6OLgqSVWMjupLSbqQ23q2G59QxhzYB8wqTK0fEmTsj01Z7ONFbDUFJqLzulrOORMx&#10;cFPdLJblPD8A9bnWeQrfFA4sGQ032iYpoIbDI4XEBepzSnJbfNDG5HEay8aGL67nZS4gNFqmYEoj&#10;3+02xrMDpIUol+Um70AE+5DmcW9lBusVyPuTHUCbNzvmG3vSI0mQ9o3qHcrj1p91ihPLLE/blVbi&#10;93uufv8D61cAAAD//wMAUEsDBBQABgAIAAAAIQCNKLSI3wAAAA0BAAAPAAAAZHJzL2Rvd25yZXYu&#10;eG1sTI/PToNAEIfvJr7DZky8tQtoqVCWxprozTRUH2DLTgFlZwm7Lfj2jqd6mz9ffvNNsZ1tLy44&#10;+s6RgngZgUCqnemoUfD58bp4AuGDJqN7R6jgBz1sy9ubQufGTVTh5RAawSHkc62gDWHIpfR1i1b7&#10;pRuQeHdyo9WB27GRZtQTh9teJlGUSqs74gutHvClxfr7cLYKqmlF+7dVRTLOvt739TDvQrVT6v5u&#10;ft6ACDiHKwx/+qwOJTsd3ZmMF72CRZpljHIRJ+s1CEZ49AjiyOxDEqUgy0L+/6L8BQAA//8DAFBL&#10;AQItABQABgAIAAAAIQC2gziS/gAAAOEBAAATAAAAAAAAAAAAAAAAAAAAAABbQ29udGVudF9UeXBl&#10;c10ueG1sUEsBAi0AFAAGAAgAAAAhADj9If/WAAAAlAEAAAsAAAAAAAAAAAAAAAAALwEAAF9yZWxz&#10;Ly5yZWxzUEsBAi0AFAAGAAgAAAAhAAG/V4+3AQAASwMAAA4AAAAAAAAAAAAAAAAALgIAAGRycy9l&#10;Mm9Eb2MueG1sUEsBAi0AFAAGAAgAAAAhAI0otIjfAAAADQEAAA8AAAAAAAAAAAAAAAAAEQQAAGRy&#10;cy9kb3ducmV2LnhtbFBLBQYAAAAABAAEAPMAAAAdBQAAAAA=&#10;" strokecolor="#0070c0" strokeweight=".5pt">
              <w10:wrap anchory="margin"/>
            </v:line>
          </w:pict>
        </mc:Fallback>
      </mc:AlternateContent>
    </w:r>
  </w:p>
  <w:p w14:paraId="10D64A04" w14:textId="77777777" w:rsidR="006560CC" w:rsidRPr="00E22544" w:rsidRDefault="006560CC" w:rsidP="00AB0059"/>
  <w:p w14:paraId="07E22CE9" w14:textId="79715DFC" w:rsidR="006560CC" w:rsidRPr="00E22544" w:rsidRDefault="006560CC" w:rsidP="00AB0059"/>
  <w:p w14:paraId="0AE195A1" w14:textId="0D2F7AC5" w:rsidR="006560CC" w:rsidRPr="00E22544" w:rsidRDefault="006F3C95" w:rsidP="00AB0059">
    <w:r w:rsidRPr="00E22544">
      <w:rPr>
        <w:noProof/>
        <w:lang w:eastAsia="de-DE"/>
      </w:rPr>
      <mc:AlternateContent>
        <mc:Choice Requires="wps">
          <w:drawing>
            <wp:anchor distT="0" distB="0" distL="114300" distR="114300" simplePos="0" relativeHeight="251668480" behindDoc="0" locked="0" layoutInCell="1" allowOverlap="1" wp14:anchorId="10F2A6EC" wp14:editId="3A6C5F61">
              <wp:simplePos x="0" y="0"/>
              <wp:positionH relativeFrom="column">
                <wp:posOffset>5990</wp:posOffset>
              </wp:positionH>
              <wp:positionV relativeFrom="paragraph">
                <wp:posOffset>51435</wp:posOffset>
              </wp:positionV>
              <wp:extent cx="5400040" cy="447040"/>
              <wp:effectExtent l="76200" t="57150" r="67310" b="86360"/>
              <wp:wrapNone/>
              <wp:docPr id="2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447040"/>
                      </a:xfrm>
                      <a:prstGeom prst="roundRect">
                        <a:avLst>
                          <a:gd name="adj" fmla="val 16667"/>
                        </a:avLst>
                      </a:prstGeom>
                      <a:solidFill>
                        <a:srgbClr val="0070C0"/>
                      </a:solidFill>
                      <a:ln/>
                    </wps:spPr>
                    <wps:style>
                      <a:lnRef idx="3">
                        <a:schemeClr val="lt1"/>
                      </a:lnRef>
                      <a:fillRef idx="1">
                        <a:schemeClr val="accent1"/>
                      </a:fillRef>
                      <a:effectRef idx="1">
                        <a:schemeClr val="accent1"/>
                      </a:effectRef>
                      <a:fontRef idx="minor">
                        <a:schemeClr val="lt1"/>
                      </a:fontRef>
                    </wps:style>
                    <wps:txbx>
                      <w:txbxContent>
                        <w:p w14:paraId="0C7DC6FD" w14:textId="77777777" w:rsidR="006560CC" w:rsidRPr="00E22544" w:rsidRDefault="006560CC" w:rsidP="00E65C8D">
                          <w:pPr>
                            <w:pStyle w:val="berschrift1"/>
                          </w:pPr>
                          <w:r w:rsidRPr="00E22544">
                            <w:t>Varial Beraterinformation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F2A6EC" id="AutoShape 49" o:spid="_x0000_s1028" style="position:absolute;left:0;text-align:left;margin-left:.45pt;margin-top:4.05pt;width:425.2pt;height:3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HBTAIAAOYEAAAOAAAAZHJzL2Uyb0RvYy54bWysVNuO0zAQfUfiHyy/0ySl20LVdLXqahHS&#10;ctEufIDrS2NwPMZ2m5avZ+yk2Qr2BcSL5bHnnJkznvHq+tgacpA+aLA1rSYlJdJyENruavr1y92r&#10;N5SEyKxgBqys6UkGer1++WLVuaWcQgNGSE+QxIZl52raxOiWRRF4I1sWJuCkxUsFvmURTb8rhGcd&#10;sremmJblvOjAC+eByxDw9La/pOvMr5Tk8ZNSQUZiaoq5xbz6vG7TWqxXbLnzzDWaD2mwf8iiZdpi&#10;0JHqlkVG9l7/QdVq7iGAihMObQFKaS6zBlRTlb+peWyYk1kLFie4sUzh/9Hyj4dH99mn1IO7B/49&#10;EAubhtmdvPEeukYygeGqVKiic2E5ApIREEq23QcQ+LRsHyHX4Kh8mwhRHTnmUp/GUstjJBwPr2Zl&#10;Wc7wRTjezWaLtE8h2PKMdj7EdxJakjY19bC34gHfM4dgh/sQc70FsaxN0cU3SlRr8PUOzJBqPp8v&#10;BsbBGbnPnFkuGC3utDHZ8LvtxniCUEy1XJSbczrh0s3YcxmS8tRkWIN4MjJxGPsgFdEC1b3OSeYm&#10;liOtiX0VB88EURh+BFXPgRjn0o7AwT9BZW7uvwGPiBwZbBzBrbbgn4v+lLLq/YcmGDQn+fG4PaLo&#10;oUXSyRbECdvCQz9s+DngpgH/k5IOB62m4ceeeUmJeW+xtd5Ws9QHMRuzq8UUDX95s728YZYjVU0j&#10;Jf12E/tp3juvdw1G6sto4QbbUel4frA+qyF/HKbca8Pgp2m9tLPX0/e0/gUAAP//AwBQSwMEFAAG&#10;AAgAAAAhAKvv0SPbAAAABQEAAA8AAABkcnMvZG93bnJldi54bWxMjlFLwzAUhd8F/0O4gm8u7aQz&#10;q70dIjhwCMPpi293TWyKzU1p0q3+e+OTPh7O4TtftZldL05mDJ1nhHyRgTDceN1xi/D+9nSjQIRI&#10;rKn3bBC+TYBNfXlRUan9mV/N6RBbkSAcSkKwMQ6llKGxxlFY+MFw6j796CimOLZSj3ROcNfLZZat&#10;pKOO04OlwTxa03wdJofgXqZivd1Ss1/GYD/0avcc1Q7x+mp+uAcRzRz/xvCrn9ShTk5HP7EOokdY&#10;px2CykGkUhX5LYgjwp0qQNaV/G9f/wAAAP//AwBQSwECLQAUAAYACAAAACEAtoM4kv4AAADhAQAA&#10;EwAAAAAAAAAAAAAAAAAAAAAAW0NvbnRlbnRfVHlwZXNdLnhtbFBLAQItABQABgAIAAAAIQA4/SH/&#10;1gAAAJQBAAALAAAAAAAAAAAAAAAAAC8BAABfcmVscy8ucmVsc1BLAQItABQABgAIAAAAIQDgLtHB&#10;TAIAAOYEAAAOAAAAAAAAAAAAAAAAAC4CAABkcnMvZTJvRG9jLnhtbFBLAQItABQABgAIAAAAIQCr&#10;79Ej2wAAAAUBAAAPAAAAAAAAAAAAAAAAAKYEAABkcnMvZG93bnJldi54bWxQSwUGAAAAAAQABADz&#10;AAAArgUAAAAA&#10;" fillcolor="#0070c0" strokecolor="white [3201]" strokeweight="3pt">
              <v:shadow on="t" color="black" opacity="24903f" origin=",.5" offset="0,.55556mm"/>
              <v:textbox>
                <w:txbxContent>
                  <w:p w14:paraId="0C7DC6FD" w14:textId="77777777" w:rsidR="006560CC" w:rsidRPr="00E22544" w:rsidRDefault="006560CC" w:rsidP="00E65C8D">
                    <w:pPr>
                      <w:pStyle w:val="berschrift1"/>
                    </w:pPr>
                    <w:r w:rsidRPr="00E22544">
                      <w:t>Varial Beraterinformation</w:t>
                    </w:r>
                  </w:p>
                </w:txbxContent>
              </v:textbox>
            </v:roundrect>
          </w:pict>
        </mc:Fallback>
      </mc:AlternateContent>
    </w:r>
  </w:p>
  <w:p w14:paraId="0B35F0B2" w14:textId="77777777" w:rsidR="006560CC" w:rsidRPr="00E22544" w:rsidRDefault="006560CC" w:rsidP="00AB0059"/>
  <w:p w14:paraId="2F5FA0C6" w14:textId="77777777" w:rsidR="006560CC" w:rsidRPr="00E22544" w:rsidRDefault="006560CC" w:rsidP="00AB0059"/>
  <w:p w14:paraId="02A7AA0B" w14:textId="77777777" w:rsidR="006560CC" w:rsidRPr="00E22544" w:rsidRDefault="006560CC" w:rsidP="00AB0059"/>
  <w:p w14:paraId="753320DD" w14:textId="77777777" w:rsidR="006560CC" w:rsidRPr="00E22544" w:rsidRDefault="006560CC" w:rsidP="004D1644">
    <w:pPr>
      <w:tabs>
        <w:tab w:val="left" w:pos="1221"/>
      </w:tabs>
    </w:pPr>
  </w:p>
  <w:p w14:paraId="4580B952" w14:textId="77777777" w:rsidR="006560CC" w:rsidRPr="00E22544" w:rsidRDefault="006560CC" w:rsidP="00AB0059"/>
  <w:p w14:paraId="76525315" w14:textId="77777777" w:rsidR="006560CC" w:rsidRPr="00E22544" w:rsidRDefault="006560CC" w:rsidP="00AB005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92FFB" w14:textId="77777777" w:rsidR="006560CC" w:rsidRPr="00E22544" w:rsidRDefault="006560CC" w:rsidP="00AB0059">
    <w:r w:rsidRPr="00E22544">
      <w:rPr>
        <w:noProof/>
        <w:lang w:eastAsia="de-DE"/>
      </w:rPr>
      <mc:AlternateContent>
        <mc:Choice Requires="wps">
          <w:drawing>
            <wp:anchor distT="0" distB="0" distL="114300" distR="114300" simplePos="0" relativeHeight="251696640" behindDoc="0" locked="0" layoutInCell="1" allowOverlap="1" wp14:anchorId="6C97A8AE" wp14:editId="112EFEDE">
              <wp:simplePos x="0" y="0"/>
              <wp:positionH relativeFrom="column">
                <wp:posOffset>-457200</wp:posOffset>
              </wp:positionH>
              <wp:positionV relativeFrom="margin">
                <wp:posOffset>-800100</wp:posOffset>
              </wp:positionV>
              <wp:extent cx="12065" cy="9189085"/>
              <wp:effectExtent l="0" t="0" r="26035" b="31115"/>
              <wp:wrapNone/>
              <wp:docPr id="8"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9189085"/>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99E313" id="Line 11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6pt,-63pt" to="-35.05pt,6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Lw4twEAAEwDAAAOAAAAZHJzL2Uyb0RvYy54bWysU01v2zAMvQ/ofxB0b2xnSJYacXpI1126&#10;LUC7H8BIsi1MFgVRiZ1/P0lN0m67DbsIFD+eHh+p9f00GHZUnjTahlezkjNlBUptu4b/eHm8XXFG&#10;AawEg1Y1/KSI329uPqxHV6s59mik8iyCWKpH1/A+BFcXBYleDUAzdMrGYIt+gBCvviukhzGiD6aY&#10;l+WyGNFL51Eoouh9eA3yTcZvWyXC97YlFZhpeOQW8unzuU9nsVlD3XlwvRZnGvAPLAbQNj56hXqA&#10;AOzg9V9QgxYeCdswEzgU2LZaqNxD7KYq/+jmuQenci9RHHJXmej/wYpvx63d+URdTPbZPaH4Sczi&#10;tgfbqUzg5eTi4KokVTE6qq8l6UJu59l+/Ioy5sAhYFZhav2QIGN/bMpin65iqykwEZ3VvFwuOBMx&#10;clet7srVIr8A9aXYeQpfFA4sGQ032iYtoIbjE4VEBupLSnJbfNTG5Hkay8aGLz8uylxAaLRMwZRG&#10;vttvjWdHSBtRfiq3eQki2G9pHg9WZrBegfx8tgNo82rHfGPPgiQN0sJRvUd52vmLUHFkmeV5vdJO&#10;vL/n6rdPsPkFAAD//wMAUEsDBBQABgAIAAAAIQDOT6Sl3wAAAA0BAAAPAAAAZHJzL2Rvd25yZXYu&#10;eG1sTI/BTsMwEETvSPyDtUjcUsdBbSHEqSgS3FCVth/gxksSiNdR7Dbh71lO9DajfZqdKTaz68UF&#10;x9B50qAWKQik2tuOGg3Hw1vyCCJEQ9b0nlDDDwbYlLc3hcmtn6jCyz42gkMo5EZDG+OQSxnqFp0J&#10;Cz8g8e3Tj85EtmMj7WgmDne9zNJ0JZ3piD+0ZsDXFuvv/dlpqKYl7d6XFUn19PWxq4d5G6ut1vd3&#10;88sziIhz/Ifhrz5Xh5I7nfyZbBC9hmSd8ZbIQmUrVowk61SBODH7kCkFsizk9YryFwAA//8DAFBL&#10;AQItABQABgAIAAAAIQC2gziS/gAAAOEBAAATAAAAAAAAAAAAAAAAAAAAAABbQ29udGVudF9UeXBl&#10;c10ueG1sUEsBAi0AFAAGAAgAAAAhADj9If/WAAAAlAEAAAsAAAAAAAAAAAAAAAAALwEAAF9yZWxz&#10;Ly5yZWxzUEsBAi0AFAAGAAgAAAAhAIQkvDi3AQAATAMAAA4AAAAAAAAAAAAAAAAALgIAAGRycy9l&#10;Mm9Eb2MueG1sUEsBAi0AFAAGAAgAAAAhAM5PpKXfAAAADQEAAA8AAAAAAAAAAAAAAAAAEQQAAGRy&#10;cy9kb3ducmV2LnhtbFBLBQYAAAAABAAEAPMAAAAdBQAAAAA=&#10;" strokecolor="#0070c0" strokeweight=".5pt">
              <w10:wrap anchory="margin"/>
            </v:line>
          </w:pict>
        </mc:Fallback>
      </mc:AlternateContent>
    </w:r>
    <w:r w:rsidRPr="00E22544">
      <w:rPr>
        <w:noProof/>
        <w:lang w:eastAsia="de-DE"/>
      </w:rPr>
      <mc:AlternateContent>
        <mc:Choice Requires="wps">
          <w:drawing>
            <wp:anchor distT="0" distB="0" distL="114300" distR="114300" simplePos="0" relativeHeight="251698688" behindDoc="0" locked="0" layoutInCell="1" allowOverlap="1" wp14:anchorId="52F4549A" wp14:editId="025E7C81">
              <wp:simplePos x="0" y="0"/>
              <wp:positionH relativeFrom="column">
                <wp:posOffset>-450215</wp:posOffset>
              </wp:positionH>
              <wp:positionV relativeFrom="margin">
                <wp:posOffset>-800100</wp:posOffset>
              </wp:positionV>
              <wp:extent cx="7157085" cy="0"/>
              <wp:effectExtent l="0" t="0" r="24765" b="19050"/>
              <wp:wrapNone/>
              <wp:docPr id="9"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57085" cy="0"/>
                      </a:xfrm>
                      <a:prstGeom prst="line">
                        <a:avLst/>
                      </a:prstGeom>
                      <a:noFill/>
                      <a:ln w="63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B938C" id="Line 116" o:spid="_x0000_s1026" style="position:absolute;flip:x;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5.45pt,-63pt" to="528.1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0gItwEAAFIDAAAOAAAAZHJzL2Uyb0RvYy54bWysU8tu2zAQvBfIPxC815JTOA4Eyzk4TXtI&#10;WwNJPmDNh0SU4hJc2pL/viTjOElzK3oh9jmanV2tbqbBsoMKZNC1fD6rOVNOoDSua/nT493na84o&#10;gpNg0amWHxXxm/XFp9XoG3WJPVqpAksgjprRt7yP0TdVRaJXA9AMvXIpqTEMEJMbukoGGBP6YKvL&#10;ur6qRgzSBxSKKEVvn5N8XfC1ViL+0ppUZLbliVssbyjvLr/VegVNF8D3RpxowD+wGMC49NEz1C1E&#10;YPtgPkANRgQk1HEmcKhQayNUmSFNM6//muahB6/KLEkc8meZ6P/Bip+HjduGTF1M7sHfo/hNzOGm&#10;B9epQuDx6NPi5lmqavTUnFuyQ34b2G78gTLVwD5iUWHSYWDaGv89N2bwNCmbiuzHs+xqikyk4HK+&#10;WNbXC87ES66CJkPkRh8oflM4sGy03BqXFYEGDvcUM6XXkhx2eGesLVu1jo0tv/qyqEsDoTUyJ3MZ&#10;hW63sYEdIN9Fvaw35RQS2LuygHsnC1ivQH492RGMfbZTvXUnWbIS+eyo2aE8bsOLXGlxheXpyPJl&#10;vPVL9+uvsP4DAAD//wMAUEsDBBQABgAIAAAAIQCmhKi14AAAAA4BAAAPAAAAZHJzL2Rvd25yZXYu&#10;eG1sTI9BS8NAEIXvgv9hGcFbu2kgsY3ZFBED6s1asMdtdpqEZmdDdptGf73Tg9TbzLzHm+/l68l2&#10;YsTBt44ULOYRCKTKmZZqBdvPcrYE4YMmoztHqOAbPayL25tcZ8ad6QPHTagFh5DPtIImhD6T0lcN&#10;Wu3nrkdi7eAGqwOvQy3NoM8cbjsZR1EqrW6JPzS6x+cGq+PmZBX4clsuk3H38+La5Ov9ddy9VSun&#10;1P3d9PQIIuAUrma44DM6FMy0dycyXnQKZg/Riq08LOKUW10sUZLGIPZ/N1nk8n+N4hcAAP//AwBQ&#10;SwECLQAUAAYACAAAACEAtoM4kv4AAADhAQAAEwAAAAAAAAAAAAAAAAAAAAAAW0NvbnRlbnRfVHlw&#10;ZXNdLnhtbFBLAQItABQABgAIAAAAIQA4/SH/1gAAAJQBAAALAAAAAAAAAAAAAAAAAC8BAABfcmVs&#10;cy8ucmVsc1BLAQItABQABgAIAAAAIQDoS0gItwEAAFIDAAAOAAAAAAAAAAAAAAAAAC4CAABkcnMv&#10;ZTJvRG9jLnhtbFBLAQItABQABgAIAAAAIQCmhKi14AAAAA4BAAAPAAAAAAAAAAAAAAAAABEEAABk&#10;cnMvZG93bnJldi54bWxQSwUGAAAAAAQABADzAAAAHgUAAAAA&#10;" strokecolor="#0070c0" strokeweight=".5pt">
              <w10:wrap anchory="margin"/>
            </v:line>
          </w:pict>
        </mc:Fallback>
      </mc:AlternateContent>
    </w:r>
    <w:r w:rsidRPr="00E22544">
      <w:rPr>
        <w:noProof/>
        <w:lang w:eastAsia="de-DE"/>
      </w:rPr>
      <mc:AlternateContent>
        <mc:Choice Requires="wps">
          <w:drawing>
            <wp:anchor distT="0" distB="0" distL="114300" distR="114300" simplePos="0" relativeHeight="251700736" behindDoc="0" locked="0" layoutInCell="1" allowOverlap="1" wp14:anchorId="7DDB0B32" wp14:editId="57496F0E">
              <wp:simplePos x="0" y="0"/>
              <wp:positionH relativeFrom="column">
                <wp:posOffset>0</wp:posOffset>
              </wp:positionH>
              <wp:positionV relativeFrom="paragraph">
                <wp:posOffset>342900</wp:posOffset>
              </wp:positionV>
              <wp:extent cx="5400040" cy="448945"/>
              <wp:effectExtent l="76200" t="57150" r="67310" b="103505"/>
              <wp:wrapNone/>
              <wp:docPr id="10"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040" cy="448945"/>
                      </a:xfrm>
                      <a:prstGeom prst="roundRect">
                        <a:avLst>
                          <a:gd name="adj" fmla="val 16667"/>
                        </a:avLst>
                      </a:prstGeom>
                      <a:solidFill>
                        <a:srgbClr val="0070C0"/>
                      </a:solidFill>
                      <a:ln>
                        <a:headEnd/>
                        <a:tailEnd/>
                      </a:ln>
                    </wps:spPr>
                    <wps:style>
                      <a:lnRef idx="3">
                        <a:schemeClr val="lt1"/>
                      </a:lnRef>
                      <a:fillRef idx="1">
                        <a:schemeClr val="accent1"/>
                      </a:fillRef>
                      <a:effectRef idx="1">
                        <a:schemeClr val="accent1"/>
                      </a:effectRef>
                      <a:fontRef idx="minor">
                        <a:schemeClr val="lt1"/>
                      </a:fontRef>
                    </wps:style>
                    <wps:txbx>
                      <w:txbxContent>
                        <w:p w14:paraId="65B50FE0" w14:textId="77777777" w:rsidR="006560CC" w:rsidRPr="00E22544" w:rsidRDefault="006560CC" w:rsidP="00404324">
                          <w:pPr>
                            <w:pStyle w:val="berschrift1"/>
                          </w:pPr>
                          <w:r w:rsidRPr="00E22544">
                            <w:t>IGF / Varial World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DB0B32" id="AutoShape 118" o:spid="_x0000_s1029" style="position:absolute;left:0;text-align:left;margin-left:0;margin-top:27pt;width:425.2pt;height:3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LXwIAAAQFAAAOAAAAZHJzL2Uyb0RvYy54bWysVNtuEzEQfUfiHyy/k92EbdquuqmqlCKk&#10;clELH+D4kjV4PcZ2sglfz9ibbAP0BcSL5fHMmZlzPPbV9a4zZCt90GAbOp2UlEjLQWi7buiXz3ev&#10;LigJkVnBDFjZ0L0M9Hrx8sVV72o5gxaMkJ5gEhvq3jW0jdHVRRF4KzsWJuCkRacC37GIpl8XwrMe&#10;s3emmJXlvOjBC+eByxDw9HZw0kXOr5Tk8aNSQUZiGoq9xbz6vK7SWiyuWL32zLWaH9pg/9BFx7TF&#10;omOqWxYZ2Xj9R6pOcw8BVJxw6ApQSnOZOSCbafkbm8eWOZm5oDjBjTKF/5eWf9g+uk8+tR7cPfBv&#10;gVhYtsyu5Y330LeSCSw3TUIVvQv1CEhGQChZ9e9B4NWyTYSswU75LiVEdmSXpd6PUstdJBwPz6qy&#10;LCu8EY6+qrq4rM5yCVYf0c6H+FZCR9KmoR42VjzgfeYSbHsfYtZbEMu6VF18pUR1Bm9vywyZzufz&#10;80PGQ3DB6mPOTBeMFnfamGz49WppPEEotlqel8s8GggJp2HGpuCkyRsr8uhEps2wx9jkziIlXdII&#10;okJxb2QCGfsgFdECub/OFPKIy7GoiYPGh8gEUdjcCJo+B2KcSzsCD/EJKvPo/w14ROTKYOMI7rQF&#10;/1z1p5bVEH9kP3BO9ONutUPSDZ2lu0gnKxB7HBoPw1PErwM3LfgflPT4DBsavm+Yl5SYdxYH73Ja&#10;pSmJ2ajOzmdo+FPP6tTDLMdUDY2UDNtlHN76xnm9brHSIKOFGxxWpeNxqoeuDv3jU8PdL2/51M5R&#10;T5/X4icAAAD//wMAUEsDBBQABgAIAAAAIQCkwh+63QAAAAcBAAAPAAAAZHJzL2Rvd25yZXYueG1s&#10;TI9BS8NAEIXvgv9hGcGb3RiSGmM2RQQLFkGsXrxNs2sSzM6G7KSN/97xpKfH8B7vfVNtFj+oo5ti&#10;H8jA9SoB5agJtqfWwPvb41UBKjKSxSGQM/DtImzq87MKSxtO9OqOe26VlFAs0UDHPJZax6ZzHuMq&#10;jI7E+wyTR5ZzarWd8CTlftBpkqy1x55kocPRPXSu+drP3oB/nvPb7Rabl5Rj92HXuycudsZcXiz3&#10;d6DYLfwXhl98QYdamA5hJhvVYEAeYQN5JipukScZqIPE0uwGdF3p//z1DwAAAP//AwBQSwECLQAU&#10;AAYACAAAACEAtoM4kv4AAADhAQAAEwAAAAAAAAAAAAAAAAAAAAAAW0NvbnRlbnRfVHlwZXNdLnht&#10;bFBLAQItABQABgAIAAAAIQA4/SH/1gAAAJQBAAALAAAAAAAAAAAAAAAAAC8BAABfcmVscy8ucmVs&#10;c1BLAQItABQABgAIAAAAIQAZD+/LXwIAAAQFAAAOAAAAAAAAAAAAAAAAAC4CAABkcnMvZTJvRG9j&#10;LnhtbFBLAQItABQABgAIAAAAIQCkwh+63QAAAAcBAAAPAAAAAAAAAAAAAAAAALkEAABkcnMvZG93&#10;bnJldi54bWxQSwUGAAAAAAQABADzAAAAwwUAAAAA&#10;" fillcolor="#0070c0" strokecolor="white [3201]" strokeweight="3pt">
              <v:shadow on="t" color="black" opacity="24903f" origin=",.5" offset="0,.55556mm"/>
              <v:textbox>
                <w:txbxContent>
                  <w:p w14:paraId="65B50FE0" w14:textId="77777777" w:rsidR="006560CC" w:rsidRPr="00E22544" w:rsidRDefault="006560CC" w:rsidP="00404324">
                    <w:pPr>
                      <w:pStyle w:val="berschrift1"/>
                    </w:pPr>
                    <w:r w:rsidRPr="00E22544">
                      <w:t>IGF / Varial World Edition</w:t>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71254E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B00528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5FC2BD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9E8D83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323A315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FC62D9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927B2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7F8C63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FAD98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4BA62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453136"/>
    <w:multiLevelType w:val="hybridMultilevel"/>
    <w:tmpl w:val="1728DC28"/>
    <w:lvl w:ilvl="0" w:tplc="C1E650BC">
      <w:start w:val="1"/>
      <w:numFmt w:val="bullet"/>
      <w:pStyle w:val="WichtigerHinweis"/>
      <w:lvlText w:val=""/>
      <w:lvlJc w:val="left"/>
      <w:pPr>
        <w:tabs>
          <w:tab w:val="num" w:pos="567"/>
        </w:tabs>
        <w:ind w:left="567" w:hanging="567"/>
      </w:pPr>
      <w:rPr>
        <w:rFonts w:ascii="Wingdings" w:hAnsi="Wingdings" w:hint="default"/>
        <w:b/>
        <w:i w:val="0"/>
        <w:sz w:val="72"/>
      </w:rPr>
    </w:lvl>
    <w:lvl w:ilvl="1" w:tplc="A89257B8" w:tentative="1">
      <w:start w:val="1"/>
      <w:numFmt w:val="bullet"/>
      <w:lvlText w:val="o"/>
      <w:lvlJc w:val="left"/>
      <w:pPr>
        <w:tabs>
          <w:tab w:val="num" w:pos="1440"/>
        </w:tabs>
        <w:ind w:left="1440" w:hanging="360"/>
      </w:pPr>
      <w:rPr>
        <w:rFonts w:ascii="Courier New" w:hAnsi="Courier New" w:hint="default"/>
      </w:rPr>
    </w:lvl>
    <w:lvl w:ilvl="2" w:tplc="C6CAD184" w:tentative="1">
      <w:start w:val="1"/>
      <w:numFmt w:val="bullet"/>
      <w:lvlText w:val=""/>
      <w:lvlJc w:val="left"/>
      <w:pPr>
        <w:tabs>
          <w:tab w:val="num" w:pos="2160"/>
        </w:tabs>
        <w:ind w:left="2160" w:hanging="360"/>
      </w:pPr>
      <w:rPr>
        <w:rFonts w:ascii="Wingdings" w:hAnsi="Wingdings" w:hint="default"/>
      </w:rPr>
    </w:lvl>
    <w:lvl w:ilvl="3" w:tplc="6FC2CD5C" w:tentative="1">
      <w:start w:val="1"/>
      <w:numFmt w:val="bullet"/>
      <w:lvlText w:val=""/>
      <w:lvlJc w:val="left"/>
      <w:pPr>
        <w:tabs>
          <w:tab w:val="num" w:pos="2880"/>
        </w:tabs>
        <w:ind w:left="2880" w:hanging="360"/>
      </w:pPr>
      <w:rPr>
        <w:rFonts w:ascii="Symbol" w:hAnsi="Symbol" w:hint="default"/>
      </w:rPr>
    </w:lvl>
    <w:lvl w:ilvl="4" w:tplc="D7602BCC" w:tentative="1">
      <w:start w:val="1"/>
      <w:numFmt w:val="bullet"/>
      <w:lvlText w:val="o"/>
      <w:lvlJc w:val="left"/>
      <w:pPr>
        <w:tabs>
          <w:tab w:val="num" w:pos="3600"/>
        </w:tabs>
        <w:ind w:left="3600" w:hanging="360"/>
      </w:pPr>
      <w:rPr>
        <w:rFonts w:ascii="Courier New" w:hAnsi="Courier New" w:hint="default"/>
      </w:rPr>
    </w:lvl>
    <w:lvl w:ilvl="5" w:tplc="A90CD422" w:tentative="1">
      <w:start w:val="1"/>
      <w:numFmt w:val="bullet"/>
      <w:lvlText w:val=""/>
      <w:lvlJc w:val="left"/>
      <w:pPr>
        <w:tabs>
          <w:tab w:val="num" w:pos="4320"/>
        </w:tabs>
        <w:ind w:left="4320" w:hanging="360"/>
      </w:pPr>
      <w:rPr>
        <w:rFonts w:ascii="Wingdings" w:hAnsi="Wingdings" w:hint="default"/>
      </w:rPr>
    </w:lvl>
    <w:lvl w:ilvl="6" w:tplc="AEF0DB26" w:tentative="1">
      <w:start w:val="1"/>
      <w:numFmt w:val="bullet"/>
      <w:lvlText w:val=""/>
      <w:lvlJc w:val="left"/>
      <w:pPr>
        <w:tabs>
          <w:tab w:val="num" w:pos="5040"/>
        </w:tabs>
        <w:ind w:left="5040" w:hanging="360"/>
      </w:pPr>
      <w:rPr>
        <w:rFonts w:ascii="Symbol" w:hAnsi="Symbol" w:hint="default"/>
      </w:rPr>
    </w:lvl>
    <w:lvl w:ilvl="7" w:tplc="DD3CED56" w:tentative="1">
      <w:start w:val="1"/>
      <w:numFmt w:val="bullet"/>
      <w:lvlText w:val="o"/>
      <w:lvlJc w:val="left"/>
      <w:pPr>
        <w:tabs>
          <w:tab w:val="num" w:pos="5760"/>
        </w:tabs>
        <w:ind w:left="5760" w:hanging="360"/>
      </w:pPr>
      <w:rPr>
        <w:rFonts w:ascii="Courier New" w:hAnsi="Courier New" w:hint="default"/>
      </w:rPr>
    </w:lvl>
    <w:lvl w:ilvl="8" w:tplc="A530CBF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64108A"/>
    <w:multiLevelType w:val="hybridMultilevel"/>
    <w:tmpl w:val="FC2E2F78"/>
    <w:lvl w:ilvl="0" w:tplc="690202D4">
      <w:start w:val="1"/>
      <w:numFmt w:val="bullet"/>
      <w:pStyle w:val="Bullets"/>
      <w:lvlText w:val=""/>
      <w:lvlJc w:val="left"/>
      <w:pPr>
        <w:tabs>
          <w:tab w:val="num" w:pos="180"/>
        </w:tabs>
        <w:ind w:left="180" w:hanging="180"/>
      </w:pPr>
      <w:rPr>
        <w:rFonts w:ascii="Wingdings" w:hAnsi="Wingdings" w:hint="default"/>
        <w:color w:val="E7A614"/>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584C7B"/>
    <w:multiLevelType w:val="hybridMultilevel"/>
    <w:tmpl w:val="E9A28798"/>
    <w:lvl w:ilvl="0" w:tplc="B4AE03E6">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6A737B"/>
    <w:multiLevelType w:val="hybridMultilevel"/>
    <w:tmpl w:val="0A84B7A2"/>
    <w:lvl w:ilvl="0" w:tplc="2068A02C">
      <w:start w:val="1"/>
      <w:numFmt w:val="bullet"/>
      <w:pStyle w:val="Listeeinfach"/>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B43A17"/>
    <w:multiLevelType w:val="hybridMultilevel"/>
    <w:tmpl w:val="08D66252"/>
    <w:lvl w:ilvl="0" w:tplc="67B27A66">
      <w:start w:val="1"/>
      <w:numFmt w:val="bullet"/>
      <w:pStyle w:val="ListeroterPunktkeinEinzug"/>
      <w:lvlText w:val=""/>
      <w:lvlJc w:val="left"/>
      <w:pPr>
        <w:ind w:left="720" w:hanging="360"/>
      </w:pPr>
      <w:rPr>
        <w:rFonts w:ascii="Wingdings 2" w:hAnsi="Wingdings 2" w:hint="default"/>
        <w:b/>
        <w:i w:val="0"/>
        <w:color w:val="00B050"/>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5220B9"/>
    <w:multiLevelType w:val="hybridMultilevel"/>
    <w:tmpl w:val="14CEA6B4"/>
    <w:lvl w:ilvl="0" w:tplc="C9D6A854">
      <w:start w:val="1"/>
      <w:numFmt w:val="bullet"/>
      <w:pStyle w:val="ListeStrichnormal"/>
      <w:lvlText w:val=""/>
      <w:lvlJc w:val="left"/>
      <w:pPr>
        <w:ind w:left="757" w:hanging="360"/>
      </w:pPr>
      <w:rPr>
        <w:rFonts w:ascii="Wingdings" w:hAnsi="Wingdings" w:hint="default"/>
        <w:color w:val="C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D23B01"/>
    <w:multiLevelType w:val="hybridMultilevel"/>
    <w:tmpl w:val="DFCC4256"/>
    <w:lvl w:ilvl="0" w:tplc="D18A43C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736919"/>
    <w:multiLevelType w:val="multilevel"/>
    <w:tmpl w:val="8034DDE2"/>
    <w:lvl w:ilvl="0">
      <w:start w:val="1"/>
      <w:numFmt w:val="lowerLetter"/>
      <w:lvlText w:val="%1."/>
      <w:lvlJc w:val="left"/>
      <w:pPr>
        <w:tabs>
          <w:tab w:val="num" w:pos="1800"/>
        </w:tabs>
        <w:ind w:left="1800" w:hanging="360"/>
      </w:pPr>
    </w:lvl>
    <w:lvl w:ilvl="1" w:tentative="1">
      <w:start w:val="1"/>
      <w:numFmt w:val="lowerLetter"/>
      <w:lvlText w:val="%2."/>
      <w:lvlJc w:val="left"/>
      <w:pPr>
        <w:tabs>
          <w:tab w:val="num" w:pos="2520"/>
        </w:tabs>
        <w:ind w:left="2520" w:hanging="360"/>
      </w:pPr>
    </w:lvl>
    <w:lvl w:ilvl="2" w:tentative="1">
      <w:start w:val="1"/>
      <w:numFmt w:val="lowerLetter"/>
      <w:lvlText w:val="%3."/>
      <w:lvlJc w:val="left"/>
      <w:pPr>
        <w:tabs>
          <w:tab w:val="num" w:pos="3240"/>
        </w:tabs>
        <w:ind w:left="3240" w:hanging="360"/>
      </w:pPr>
    </w:lvl>
    <w:lvl w:ilvl="3" w:tentative="1">
      <w:start w:val="1"/>
      <w:numFmt w:val="lowerLetter"/>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Letter"/>
      <w:lvlText w:val="%6."/>
      <w:lvlJc w:val="left"/>
      <w:pPr>
        <w:tabs>
          <w:tab w:val="num" w:pos="5400"/>
        </w:tabs>
        <w:ind w:left="5400" w:hanging="360"/>
      </w:pPr>
    </w:lvl>
    <w:lvl w:ilvl="6" w:tentative="1">
      <w:start w:val="1"/>
      <w:numFmt w:val="lowerLetter"/>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Letter"/>
      <w:lvlText w:val="%9."/>
      <w:lvlJc w:val="left"/>
      <w:pPr>
        <w:tabs>
          <w:tab w:val="num" w:pos="7560"/>
        </w:tabs>
        <w:ind w:left="7560" w:hanging="360"/>
      </w:pPr>
    </w:lvl>
  </w:abstractNum>
  <w:abstractNum w:abstractNumId="18" w15:restartNumberingAfterBreak="0">
    <w:nsid w:val="76AA268D"/>
    <w:multiLevelType w:val="hybridMultilevel"/>
    <w:tmpl w:val="683AE49E"/>
    <w:lvl w:ilvl="0" w:tplc="008A2E84">
      <w:numFmt w:val="bullet"/>
      <w:lvlText w:val="-"/>
      <w:lvlJc w:val="left"/>
      <w:pPr>
        <w:ind w:left="720" w:hanging="360"/>
      </w:pPr>
      <w:rPr>
        <w:rFonts w:ascii="Aptos" w:eastAsia="Aptos" w:hAnsi="Apto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396056">
    <w:abstractNumId w:val="11"/>
  </w:num>
  <w:num w:numId="2" w16cid:durableId="1910964541">
    <w:abstractNumId w:val="10"/>
  </w:num>
  <w:num w:numId="3" w16cid:durableId="940721334">
    <w:abstractNumId w:val="9"/>
  </w:num>
  <w:num w:numId="4" w16cid:durableId="1549680502">
    <w:abstractNumId w:val="7"/>
  </w:num>
  <w:num w:numId="5" w16cid:durableId="480125699">
    <w:abstractNumId w:val="6"/>
  </w:num>
  <w:num w:numId="6" w16cid:durableId="90979463">
    <w:abstractNumId w:val="5"/>
  </w:num>
  <w:num w:numId="7" w16cid:durableId="583952336">
    <w:abstractNumId w:val="4"/>
  </w:num>
  <w:num w:numId="8" w16cid:durableId="1994333196">
    <w:abstractNumId w:val="8"/>
  </w:num>
  <w:num w:numId="9" w16cid:durableId="1888955736">
    <w:abstractNumId w:val="3"/>
  </w:num>
  <w:num w:numId="10" w16cid:durableId="1552571327">
    <w:abstractNumId w:val="2"/>
  </w:num>
  <w:num w:numId="11" w16cid:durableId="1251741857">
    <w:abstractNumId w:val="1"/>
  </w:num>
  <w:num w:numId="12" w16cid:durableId="1728675521">
    <w:abstractNumId w:val="0"/>
  </w:num>
  <w:num w:numId="13" w16cid:durableId="478420512">
    <w:abstractNumId w:val="12"/>
  </w:num>
  <w:num w:numId="14" w16cid:durableId="1469474121">
    <w:abstractNumId w:val="14"/>
  </w:num>
  <w:num w:numId="15" w16cid:durableId="171921594">
    <w:abstractNumId w:val="13"/>
  </w:num>
  <w:num w:numId="16" w16cid:durableId="1946427419">
    <w:abstractNumId w:val="15"/>
  </w:num>
  <w:num w:numId="17" w16cid:durableId="1186824068">
    <w:abstractNumId w:val="17"/>
  </w:num>
  <w:num w:numId="18" w16cid:durableId="1690720641">
    <w:abstractNumId w:val="16"/>
  </w:num>
  <w:num w:numId="19" w16cid:durableId="144804011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isplayBackgroundShape/>
  <w:activeWritingStyle w:appName="MSWord" w:lang="de-DE" w:vendorID="64" w:dllVersion="6" w:nlCheck="1" w:checkStyle="0"/>
  <w:activeWritingStyle w:appName="MSWord" w:lang="en-US" w:vendorID="64" w:dllVersion="6" w:nlCheck="1" w:checkStyle="0"/>
  <w:activeWritingStyle w:appName="MSWord" w:lang="de-D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colormru v:ext="edit" colors="#b5121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302"/>
    <w:rsid w:val="0000249B"/>
    <w:rsid w:val="00003257"/>
    <w:rsid w:val="00003DE8"/>
    <w:rsid w:val="00004FB7"/>
    <w:rsid w:val="00005A0D"/>
    <w:rsid w:val="00005A88"/>
    <w:rsid w:val="00006CAF"/>
    <w:rsid w:val="00007130"/>
    <w:rsid w:val="00007AFA"/>
    <w:rsid w:val="00010008"/>
    <w:rsid w:val="00010E30"/>
    <w:rsid w:val="00010E58"/>
    <w:rsid w:val="0001104E"/>
    <w:rsid w:val="00011579"/>
    <w:rsid w:val="00011659"/>
    <w:rsid w:val="0001183C"/>
    <w:rsid w:val="0001215A"/>
    <w:rsid w:val="00012AC2"/>
    <w:rsid w:val="00013F15"/>
    <w:rsid w:val="0001410B"/>
    <w:rsid w:val="00014489"/>
    <w:rsid w:val="000151AE"/>
    <w:rsid w:val="00015D43"/>
    <w:rsid w:val="000168F9"/>
    <w:rsid w:val="0001745D"/>
    <w:rsid w:val="00017BFC"/>
    <w:rsid w:val="00017D47"/>
    <w:rsid w:val="00017DA5"/>
    <w:rsid w:val="000200A9"/>
    <w:rsid w:val="000200FB"/>
    <w:rsid w:val="000202D0"/>
    <w:rsid w:val="000203D7"/>
    <w:rsid w:val="00021D80"/>
    <w:rsid w:val="00022E80"/>
    <w:rsid w:val="00023071"/>
    <w:rsid w:val="000231AD"/>
    <w:rsid w:val="000232A4"/>
    <w:rsid w:val="000244B2"/>
    <w:rsid w:val="000246A8"/>
    <w:rsid w:val="0002474D"/>
    <w:rsid w:val="00024D7E"/>
    <w:rsid w:val="00024EA8"/>
    <w:rsid w:val="00025B57"/>
    <w:rsid w:val="000264F2"/>
    <w:rsid w:val="00026EA7"/>
    <w:rsid w:val="00026FC3"/>
    <w:rsid w:val="0002706A"/>
    <w:rsid w:val="00027AD0"/>
    <w:rsid w:val="0003042F"/>
    <w:rsid w:val="00030954"/>
    <w:rsid w:val="00030C7E"/>
    <w:rsid w:val="00030D8D"/>
    <w:rsid w:val="00030F2D"/>
    <w:rsid w:val="0003107B"/>
    <w:rsid w:val="000315D8"/>
    <w:rsid w:val="00031A24"/>
    <w:rsid w:val="00031ABC"/>
    <w:rsid w:val="00031F32"/>
    <w:rsid w:val="000328E5"/>
    <w:rsid w:val="00032ADD"/>
    <w:rsid w:val="00032E0C"/>
    <w:rsid w:val="00032FC9"/>
    <w:rsid w:val="000335D8"/>
    <w:rsid w:val="00033C66"/>
    <w:rsid w:val="00034CF7"/>
    <w:rsid w:val="00036506"/>
    <w:rsid w:val="0003726E"/>
    <w:rsid w:val="0004088F"/>
    <w:rsid w:val="00040911"/>
    <w:rsid w:val="000411A1"/>
    <w:rsid w:val="00041BAA"/>
    <w:rsid w:val="00042499"/>
    <w:rsid w:val="000440CE"/>
    <w:rsid w:val="0004438E"/>
    <w:rsid w:val="000448E6"/>
    <w:rsid w:val="00044D95"/>
    <w:rsid w:val="000452CC"/>
    <w:rsid w:val="000461A7"/>
    <w:rsid w:val="00047C9F"/>
    <w:rsid w:val="00050395"/>
    <w:rsid w:val="000509CF"/>
    <w:rsid w:val="00051232"/>
    <w:rsid w:val="0005162E"/>
    <w:rsid w:val="00051BBD"/>
    <w:rsid w:val="00051BD9"/>
    <w:rsid w:val="00051CED"/>
    <w:rsid w:val="00051DDB"/>
    <w:rsid w:val="00052221"/>
    <w:rsid w:val="00052224"/>
    <w:rsid w:val="0005282C"/>
    <w:rsid w:val="00052B8B"/>
    <w:rsid w:val="00052D7C"/>
    <w:rsid w:val="00053374"/>
    <w:rsid w:val="00053C20"/>
    <w:rsid w:val="000549B2"/>
    <w:rsid w:val="00054F0A"/>
    <w:rsid w:val="00055710"/>
    <w:rsid w:val="00055A8B"/>
    <w:rsid w:val="00055F40"/>
    <w:rsid w:val="00055F7C"/>
    <w:rsid w:val="00055FB6"/>
    <w:rsid w:val="00056121"/>
    <w:rsid w:val="00056481"/>
    <w:rsid w:val="000569C7"/>
    <w:rsid w:val="00056FC9"/>
    <w:rsid w:val="00057CF8"/>
    <w:rsid w:val="00057D2D"/>
    <w:rsid w:val="00057ECD"/>
    <w:rsid w:val="00057FA4"/>
    <w:rsid w:val="0006049C"/>
    <w:rsid w:val="000605D2"/>
    <w:rsid w:val="00061241"/>
    <w:rsid w:val="00061C07"/>
    <w:rsid w:val="000625BB"/>
    <w:rsid w:val="00062883"/>
    <w:rsid w:val="00062BE4"/>
    <w:rsid w:val="00063889"/>
    <w:rsid w:val="00063CC9"/>
    <w:rsid w:val="00063EB9"/>
    <w:rsid w:val="0006404B"/>
    <w:rsid w:val="00064184"/>
    <w:rsid w:val="00064311"/>
    <w:rsid w:val="00064D75"/>
    <w:rsid w:val="00064F76"/>
    <w:rsid w:val="00065253"/>
    <w:rsid w:val="000658DC"/>
    <w:rsid w:val="00066393"/>
    <w:rsid w:val="0006669D"/>
    <w:rsid w:val="0006676E"/>
    <w:rsid w:val="00066C53"/>
    <w:rsid w:val="00067BDE"/>
    <w:rsid w:val="00067C54"/>
    <w:rsid w:val="00067E9E"/>
    <w:rsid w:val="00067F9D"/>
    <w:rsid w:val="00070168"/>
    <w:rsid w:val="000715E2"/>
    <w:rsid w:val="00071820"/>
    <w:rsid w:val="00072596"/>
    <w:rsid w:val="00072B5B"/>
    <w:rsid w:val="000737B3"/>
    <w:rsid w:val="00073AE7"/>
    <w:rsid w:val="00073B19"/>
    <w:rsid w:val="000748E9"/>
    <w:rsid w:val="00074D06"/>
    <w:rsid w:val="0007558D"/>
    <w:rsid w:val="00075784"/>
    <w:rsid w:val="00075859"/>
    <w:rsid w:val="000759BC"/>
    <w:rsid w:val="0007644F"/>
    <w:rsid w:val="0007689D"/>
    <w:rsid w:val="00077389"/>
    <w:rsid w:val="0008019F"/>
    <w:rsid w:val="0008025C"/>
    <w:rsid w:val="0008033F"/>
    <w:rsid w:val="00081662"/>
    <w:rsid w:val="00081682"/>
    <w:rsid w:val="0008181E"/>
    <w:rsid w:val="00082541"/>
    <w:rsid w:val="00082C21"/>
    <w:rsid w:val="00084074"/>
    <w:rsid w:val="000847B3"/>
    <w:rsid w:val="00084F4C"/>
    <w:rsid w:val="00085491"/>
    <w:rsid w:val="00086132"/>
    <w:rsid w:val="00086253"/>
    <w:rsid w:val="000866AF"/>
    <w:rsid w:val="00086C5E"/>
    <w:rsid w:val="0009180D"/>
    <w:rsid w:val="00091D2C"/>
    <w:rsid w:val="00091F9D"/>
    <w:rsid w:val="00093CC7"/>
    <w:rsid w:val="00093D44"/>
    <w:rsid w:val="00094B49"/>
    <w:rsid w:val="00094BA1"/>
    <w:rsid w:val="00094F84"/>
    <w:rsid w:val="000953E2"/>
    <w:rsid w:val="0009701F"/>
    <w:rsid w:val="000A0C70"/>
    <w:rsid w:val="000A0D88"/>
    <w:rsid w:val="000A14EB"/>
    <w:rsid w:val="000A2705"/>
    <w:rsid w:val="000A2720"/>
    <w:rsid w:val="000A3274"/>
    <w:rsid w:val="000A5156"/>
    <w:rsid w:val="000A5938"/>
    <w:rsid w:val="000A5FD6"/>
    <w:rsid w:val="000A6940"/>
    <w:rsid w:val="000A7D78"/>
    <w:rsid w:val="000A7E26"/>
    <w:rsid w:val="000B020A"/>
    <w:rsid w:val="000B087D"/>
    <w:rsid w:val="000B0FA9"/>
    <w:rsid w:val="000B270D"/>
    <w:rsid w:val="000B37C9"/>
    <w:rsid w:val="000B3F37"/>
    <w:rsid w:val="000B4737"/>
    <w:rsid w:val="000B48C9"/>
    <w:rsid w:val="000B4A0C"/>
    <w:rsid w:val="000B4D1F"/>
    <w:rsid w:val="000B4D2B"/>
    <w:rsid w:val="000B4F27"/>
    <w:rsid w:val="000B5013"/>
    <w:rsid w:val="000B585A"/>
    <w:rsid w:val="000B5997"/>
    <w:rsid w:val="000B60A0"/>
    <w:rsid w:val="000B6230"/>
    <w:rsid w:val="000B6D72"/>
    <w:rsid w:val="000B7162"/>
    <w:rsid w:val="000B7962"/>
    <w:rsid w:val="000B7AB5"/>
    <w:rsid w:val="000C0B94"/>
    <w:rsid w:val="000C0D5C"/>
    <w:rsid w:val="000C1431"/>
    <w:rsid w:val="000C17E4"/>
    <w:rsid w:val="000C1E31"/>
    <w:rsid w:val="000C1F04"/>
    <w:rsid w:val="000C2995"/>
    <w:rsid w:val="000C35DA"/>
    <w:rsid w:val="000C3A85"/>
    <w:rsid w:val="000C44CF"/>
    <w:rsid w:val="000C4649"/>
    <w:rsid w:val="000C498B"/>
    <w:rsid w:val="000C4AA0"/>
    <w:rsid w:val="000C4B4B"/>
    <w:rsid w:val="000C4D0E"/>
    <w:rsid w:val="000C51E9"/>
    <w:rsid w:val="000C571F"/>
    <w:rsid w:val="000C6B05"/>
    <w:rsid w:val="000C7FE3"/>
    <w:rsid w:val="000D02E7"/>
    <w:rsid w:val="000D07D5"/>
    <w:rsid w:val="000D091E"/>
    <w:rsid w:val="000D1052"/>
    <w:rsid w:val="000D113C"/>
    <w:rsid w:val="000D1DA4"/>
    <w:rsid w:val="000D1DCA"/>
    <w:rsid w:val="000D1DFF"/>
    <w:rsid w:val="000D2585"/>
    <w:rsid w:val="000D31AD"/>
    <w:rsid w:val="000D3E5A"/>
    <w:rsid w:val="000D60A7"/>
    <w:rsid w:val="000D6571"/>
    <w:rsid w:val="000D71B3"/>
    <w:rsid w:val="000D7773"/>
    <w:rsid w:val="000D797E"/>
    <w:rsid w:val="000D7A50"/>
    <w:rsid w:val="000E031E"/>
    <w:rsid w:val="000E0A1C"/>
    <w:rsid w:val="000E0F35"/>
    <w:rsid w:val="000E1143"/>
    <w:rsid w:val="000E1176"/>
    <w:rsid w:val="000E1884"/>
    <w:rsid w:val="000E1C90"/>
    <w:rsid w:val="000E2632"/>
    <w:rsid w:val="000E3CE4"/>
    <w:rsid w:val="000E48D1"/>
    <w:rsid w:val="000E4960"/>
    <w:rsid w:val="000E5582"/>
    <w:rsid w:val="000E55F5"/>
    <w:rsid w:val="000E6FA3"/>
    <w:rsid w:val="000E73C4"/>
    <w:rsid w:val="000E75FC"/>
    <w:rsid w:val="000E7C5D"/>
    <w:rsid w:val="000E7F5F"/>
    <w:rsid w:val="000F0EA3"/>
    <w:rsid w:val="000F1316"/>
    <w:rsid w:val="000F1E73"/>
    <w:rsid w:val="000F215B"/>
    <w:rsid w:val="000F25EB"/>
    <w:rsid w:val="000F26E4"/>
    <w:rsid w:val="000F344A"/>
    <w:rsid w:val="000F3C05"/>
    <w:rsid w:val="000F4194"/>
    <w:rsid w:val="000F45F2"/>
    <w:rsid w:val="000F4ABE"/>
    <w:rsid w:val="000F4B1C"/>
    <w:rsid w:val="000F53F4"/>
    <w:rsid w:val="000F638D"/>
    <w:rsid w:val="000F65D7"/>
    <w:rsid w:val="000F76B1"/>
    <w:rsid w:val="000F7937"/>
    <w:rsid w:val="0010056C"/>
    <w:rsid w:val="00101327"/>
    <w:rsid w:val="00101894"/>
    <w:rsid w:val="00101DB4"/>
    <w:rsid w:val="00102BA3"/>
    <w:rsid w:val="00105253"/>
    <w:rsid w:val="00105399"/>
    <w:rsid w:val="00105A8A"/>
    <w:rsid w:val="0010644B"/>
    <w:rsid w:val="001072B9"/>
    <w:rsid w:val="001072C0"/>
    <w:rsid w:val="00107330"/>
    <w:rsid w:val="00107EC2"/>
    <w:rsid w:val="001103F9"/>
    <w:rsid w:val="00110449"/>
    <w:rsid w:val="001105B7"/>
    <w:rsid w:val="0011064E"/>
    <w:rsid w:val="001108B1"/>
    <w:rsid w:val="001108C7"/>
    <w:rsid w:val="00111640"/>
    <w:rsid w:val="00111B0E"/>
    <w:rsid w:val="00112321"/>
    <w:rsid w:val="00112789"/>
    <w:rsid w:val="001129C2"/>
    <w:rsid w:val="00112BB7"/>
    <w:rsid w:val="001131E7"/>
    <w:rsid w:val="001149A7"/>
    <w:rsid w:val="00114F99"/>
    <w:rsid w:val="001152CA"/>
    <w:rsid w:val="00115456"/>
    <w:rsid w:val="0011566F"/>
    <w:rsid w:val="00115952"/>
    <w:rsid w:val="001162CB"/>
    <w:rsid w:val="00116C11"/>
    <w:rsid w:val="00117D79"/>
    <w:rsid w:val="00117DBC"/>
    <w:rsid w:val="00120A55"/>
    <w:rsid w:val="00121949"/>
    <w:rsid w:val="00121C79"/>
    <w:rsid w:val="001227D2"/>
    <w:rsid w:val="00122F0C"/>
    <w:rsid w:val="00123E08"/>
    <w:rsid w:val="00124052"/>
    <w:rsid w:val="00124DB4"/>
    <w:rsid w:val="00124ED4"/>
    <w:rsid w:val="00125B8D"/>
    <w:rsid w:val="00125F1C"/>
    <w:rsid w:val="001264C9"/>
    <w:rsid w:val="00126558"/>
    <w:rsid w:val="00126871"/>
    <w:rsid w:val="00127274"/>
    <w:rsid w:val="00127C64"/>
    <w:rsid w:val="001304D0"/>
    <w:rsid w:val="001320C1"/>
    <w:rsid w:val="00132332"/>
    <w:rsid w:val="001330A0"/>
    <w:rsid w:val="00133B28"/>
    <w:rsid w:val="00134CEF"/>
    <w:rsid w:val="00135266"/>
    <w:rsid w:val="00135DBD"/>
    <w:rsid w:val="001368F6"/>
    <w:rsid w:val="00136AA0"/>
    <w:rsid w:val="0013707F"/>
    <w:rsid w:val="0014050F"/>
    <w:rsid w:val="00140521"/>
    <w:rsid w:val="001408A5"/>
    <w:rsid w:val="00140B15"/>
    <w:rsid w:val="00140E48"/>
    <w:rsid w:val="00141379"/>
    <w:rsid w:val="0014149E"/>
    <w:rsid w:val="00141631"/>
    <w:rsid w:val="00142758"/>
    <w:rsid w:val="00142E9F"/>
    <w:rsid w:val="00142FA1"/>
    <w:rsid w:val="00143166"/>
    <w:rsid w:val="001437C7"/>
    <w:rsid w:val="00143830"/>
    <w:rsid w:val="00143B8F"/>
    <w:rsid w:val="0014427A"/>
    <w:rsid w:val="001459D6"/>
    <w:rsid w:val="00147386"/>
    <w:rsid w:val="001474BE"/>
    <w:rsid w:val="00147E0C"/>
    <w:rsid w:val="001507FC"/>
    <w:rsid w:val="00150E31"/>
    <w:rsid w:val="001518C3"/>
    <w:rsid w:val="00151CEF"/>
    <w:rsid w:val="00151FB7"/>
    <w:rsid w:val="0015263F"/>
    <w:rsid w:val="00153791"/>
    <w:rsid w:val="001538DF"/>
    <w:rsid w:val="00153FED"/>
    <w:rsid w:val="00156F53"/>
    <w:rsid w:val="00157252"/>
    <w:rsid w:val="00157AE4"/>
    <w:rsid w:val="00160008"/>
    <w:rsid w:val="0016057D"/>
    <w:rsid w:val="00160AFE"/>
    <w:rsid w:val="00160CFC"/>
    <w:rsid w:val="00160E23"/>
    <w:rsid w:val="00161E1A"/>
    <w:rsid w:val="00161E40"/>
    <w:rsid w:val="001624C2"/>
    <w:rsid w:val="00162571"/>
    <w:rsid w:val="00162EB1"/>
    <w:rsid w:val="001634E2"/>
    <w:rsid w:val="00163698"/>
    <w:rsid w:val="001639CB"/>
    <w:rsid w:val="00163F87"/>
    <w:rsid w:val="001647F9"/>
    <w:rsid w:val="00164B5D"/>
    <w:rsid w:val="00165A33"/>
    <w:rsid w:val="0016608E"/>
    <w:rsid w:val="0016631E"/>
    <w:rsid w:val="0016651E"/>
    <w:rsid w:val="00166FB7"/>
    <w:rsid w:val="00170CC8"/>
    <w:rsid w:val="00171422"/>
    <w:rsid w:val="001715DD"/>
    <w:rsid w:val="00171A1C"/>
    <w:rsid w:val="00171A40"/>
    <w:rsid w:val="00171EC3"/>
    <w:rsid w:val="00172772"/>
    <w:rsid w:val="00173655"/>
    <w:rsid w:val="00173FB5"/>
    <w:rsid w:val="0017430B"/>
    <w:rsid w:val="00174BD0"/>
    <w:rsid w:val="00175516"/>
    <w:rsid w:val="0017587C"/>
    <w:rsid w:val="00175A3B"/>
    <w:rsid w:val="00175AE9"/>
    <w:rsid w:val="00175C05"/>
    <w:rsid w:val="00175DE0"/>
    <w:rsid w:val="00177138"/>
    <w:rsid w:val="001772F2"/>
    <w:rsid w:val="00180934"/>
    <w:rsid w:val="00180954"/>
    <w:rsid w:val="00180994"/>
    <w:rsid w:val="00180C72"/>
    <w:rsid w:val="00181488"/>
    <w:rsid w:val="00181972"/>
    <w:rsid w:val="00181975"/>
    <w:rsid w:val="0018197F"/>
    <w:rsid w:val="00181E92"/>
    <w:rsid w:val="001820B1"/>
    <w:rsid w:val="00182204"/>
    <w:rsid w:val="0018278C"/>
    <w:rsid w:val="001827E4"/>
    <w:rsid w:val="001841FD"/>
    <w:rsid w:val="00184866"/>
    <w:rsid w:val="00184A0E"/>
    <w:rsid w:val="00184BC7"/>
    <w:rsid w:val="00184C41"/>
    <w:rsid w:val="00186150"/>
    <w:rsid w:val="0018643E"/>
    <w:rsid w:val="00186B08"/>
    <w:rsid w:val="00186FC1"/>
    <w:rsid w:val="00187247"/>
    <w:rsid w:val="00187B82"/>
    <w:rsid w:val="001904B7"/>
    <w:rsid w:val="00190C9F"/>
    <w:rsid w:val="00190E78"/>
    <w:rsid w:val="00191085"/>
    <w:rsid w:val="00191599"/>
    <w:rsid w:val="001918F3"/>
    <w:rsid w:val="00191E89"/>
    <w:rsid w:val="00192510"/>
    <w:rsid w:val="00192A43"/>
    <w:rsid w:val="00193244"/>
    <w:rsid w:val="001933FD"/>
    <w:rsid w:val="0019353F"/>
    <w:rsid w:val="00194539"/>
    <w:rsid w:val="00194E4D"/>
    <w:rsid w:val="00194F8A"/>
    <w:rsid w:val="00196197"/>
    <w:rsid w:val="0019668D"/>
    <w:rsid w:val="00196A2C"/>
    <w:rsid w:val="00196ECE"/>
    <w:rsid w:val="00197D99"/>
    <w:rsid w:val="001A0650"/>
    <w:rsid w:val="001A0F2F"/>
    <w:rsid w:val="001A1654"/>
    <w:rsid w:val="001A2182"/>
    <w:rsid w:val="001A21FB"/>
    <w:rsid w:val="001A2AA0"/>
    <w:rsid w:val="001A2DCA"/>
    <w:rsid w:val="001A35EF"/>
    <w:rsid w:val="001A4257"/>
    <w:rsid w:val="001A453A"/>
    <w:rsid w:val="001A4AC3"/>
    <w:rsid w:val="001A5CA3"/>
    <w:rsid w:val="001A64E4"/>
    <w:rsid w:val="001A72CE"/>
    <w:rsid w:val="001B06EB"/>
    <w:rsid w:val="001B12FA"/>
    <w:rsid w:val="001B1BC8"/>
    <w:rsid w:val="001B20D2"/>
    <w:rsid w:val="001B2325"/>
    <w:rsid w:val="001B36DD"/>
    <w:rsid w:val="001B3B4C"/>
    <w:rsid w:val="001B3BA9"/>
    <w:rsid w:val="001B3D2E"/>
    <w:rsid w:val="001B4E38"/>
    <w:rsid w:val="001B4E59"/>
    <w:rsid w:val="001B56F4"/>
    <w:rsid w:val="001B6AD0"/>
    <w:rsid w:val="001B6B6F"/>
    <w:rsid w:val="001B768F"/>
    <w:rsid w:val="001B7904"/>
    <w:rsid w:val="001C0071"/>
    <w:rsid w:val="001C0328"/>
    <w:rsid w:val="001C0554"/>
    <w:rsid w:val="001C07B2"/>
    <w:rsid w:val="001C0965"/>
    <w:rsid w:val="001C1122"/>
    <w:rsid w:val="001C14FE"/>
    <w:rsid w:val="001C2151"/>
    <w:rsid w:val="001C2816"/>
    <w:rsid w:val="001C363A"/>
    <w:rsid w:val="001C3B40"/>
    <w:rsid w:val="001C3E74"/>
    <w:rsid w:val="001C4B7B"/>
    <w:rsid w:val="001C50A1"/>
    <w:rsid w:val="001C5F25"/>
    <w:rsid w:val="001C6DB0"/>
    <w:rsid w:val="001C7658"/>
    <w:rsid w:val="001C7837"/>
    <w:rsid w:val="001C7AB9"/>
    <w:rsid w:val="001C7D7E"/>
    <w:rsid w:val="001D06CA"/>
    <w:rsid w:val="001D1A32"/>
    <w:rsid w:val="001D29CD"/>
    <w:rsid w:val="001D2CE2"/>
    <w:rsid w:val="001D2F60"/>
    <w:rsid w:val="001D3041"/>
    <w:rsid w:val="001D337F"/>
    <w:rsid w:val="001D43AF"/>
    <w:rsid w:val="001D4564"/>
    <w:rsid w:val="001D4E3C"/>
    <w:rsid w:val="001D6132"/>
    <w:rsid w:val="001D6A67"/>
    <w:rsid w:val="001D6F14"/>
    <w:rsid w:val="001D727D"/>
    <w:rsid w:val="001D74C3"/>
    <w:rsid w:val="001D786E"/>
    <w:rsid w:val="001D7916"/>
    <w:rsid w:val="001E0148"/>
    <w:rsid w:val="001E0A73"/>
    <w:rsid w:val="001E1850"/>
    <w:rsid w:val="001E1CEC"/>
    <w:rsid w:val="001E273D"/>
    <w:rsid w:val="001E2807"/>
    <w:rsid w:val="001E2965"/>
    <w:rsid w:val="001E2983"/>
    <w:rsid w:val="001E33DF"/>
    <w:rsid w:val="001E3668"/>
    <w:rsid w:val="001E3D9B"/>
    <w:rsid w:val="001E3E1E"/>
    <w:rsid w:val="001E434E"/>
    <w:rsid w:val="001E531F"/>
    <w:rsid w:val="001E5540"/>
    <w:rsid w:val="001E62BD"/>
    <w:rsid w:val="001E63A7"/>
    <w:rsid w:val="001E66A4"/>
    <w:rsid w:val="001F00C7"/>
    <w:rsid w:val="001F0F8E"/>
    <w:rsid w:val="001F142F"/>
    <w:rsid w:val="001F1ACA"/>
    <w:rsid w:val="001F31DD"/>
    <w:rsid w:val="001F326B"/>
    <w:rsid w:val="001F462A"/>
    <w:rsid w:val="001F4735"/>
    <w:rsid w:val="001F57A8"/>
    <w:rsid w:val="001F5AC8"/>
    <w:rsid w:val="001F5FB3"/>
    <w:rsid w:val="001F6389"/>
    <w:rsid w:val="001F6F2F"/>
    <w:rsid w:val="001F7001"/>
    <w:rsid w:val="00201E19"/>
    <w:rsid w:val="002023E4"/>
    <w:rsid w:val="002024A2"/>
    <w:rsid w:val="00202C40"/>
    <w:rsid w:val="00202D61"/>
    <w:rsid w:val="00203C33"/>
    <w:rsid w:val="00203D85"/>
    <w:rsid w:val="00205920"/>
    <w:rsid w:val="002075BA"/>
    <w:rsid w:val="00207877"/>
    <w:rsid w:val="00207A1F"/>
    <w:rsid w:val="00207EB8"/>
    <w:rsid w:val="002104CF"/>
    <w:rsid w:val="002109FB"/>
    <w:rsid w:val="00211622"/>
    <w:rsid w:val="0021356D"/>
    <w:rsid w:val="00213C0A"/>
    <w:rsid w:val="002148BF"/>
    <w:rsid w:val="00214B00"/>
    <w:rsid w:val="00215DEA"/>
    <w:rsid w:val="00217039"/>
    <w:rsid w:val="00217CEF"/>
    <w:rsid w:val="00217DF3"/>
    <w:rsid w:val="002205D3"/>
    <w:rsid w:val="00220AFE"/>
    <w:rsid w:val="0022148D"/>
    <w:rsid w:val="00221A96"/>
    <w:rsid w:val="00221D24"/>
    <w:rsid w:val="00221D64"/>
    <w:rsid w:val="00221E1A"/>
    <w:rsid w:val="00222195"/>
    <w:rsid w:val="0022291F"/>
    <w:rsid w:val="002230C3"/>
    <w:rsid w:val="0022334B"/>
    <w:rsid w:val="00223878"/>
    <w:rsid w:val="00223A45"/>
    <w:rsid w:val="00223A9A"/>
    <w:rsid w:val="00223B23"/>
    <w:rsid w:val="00224004"/>
    <w:rsid w:val="002243F8"/>
    <w:rsid w:val="002245A3"/>
    <w:rsid w:val="002247C5"/>
    <w:rsid w:val="00224DA7"/>
    <w:rsid w:val="002260A6"/>
    <w:rsid w:val="00226500"/>
    <w:rsid w:val="00227A26"/>
    <w:rsid w:val="002313D6"/>
    <w:rsid w:val="0023161A"/>
    <w:rsid w:val="0023237A"/>
    <w:rsid w:val="002324CE"/>
    <w:rsid w:val="00232553"/>
    <w:rsid w:val="00232984"/>
    <w:rsid w:val="00232D92"/>
    <w:rsid w:val="00232DA8"/>
    <w:rsid w:val="002335C4"/>
    <w:rsid w:val="00233FEA"/>
    <w:rsid w:val="0023412E"/>
    <w:rsid w:val="00234489"/>
    <w:rsid w:val="002346C5"/>
    <w:rsid w:val="0023577B"/>
    <w:rsid w:val="00235D92"/>
    <w:rsid w:val="00236025"/>
    <w:rsid w:val="002373E3"/>
    <w:rsid w:val="00240419"/>
    <w:rsid w:val="002419B3"/>
    <w:rsid w:val="002420BF"/>
    <w:rsid w:val="002428FB"/>
    <w:rsid w:val="0024387E"/>
    <w:rsid w:val="00244373"/>
    <w:rsid w:val="002444CD"/>
    <w:rsid w:val="002447ED"/>
    <w:rsid w:val="00244D2F"/>
    <w:rsid w:val="002460E7"/>
    <w:rsid w:val="00246247"/>
    <w:rsid w:val="002466BB"/>
    <w:rsid w:val="00246CF3"/>
    <w:rsid w:val="00246DAC"/>
    <w:rsid w:val="00247406"/>
    <w:rsid w:val="00247D9F"/>
    <w:rsid w:val="00251213"/>
    <w:rsid w:val="00251B32"/>
    <w:rsid w:val="00252745"/>
    <w:rsid w:val="0025299B"/>
    <w:rsid w:val="00252AE0"/>
    <w:rsid w:val="00252FCE"/>
    <w:rsid w:val="002531EF"/>
    <w:rsid w:val="00254C9A"/>
    <w:rsid w:val="002560DC"/>
    <w:rsid w:val="002562F0"/>
    <w:rsid w:val="002600B4"/>
    <w:rsid w:val="002606C8"/>
    <w:rsid w:val="00260D3E"/>
    <w:rsid w:val="002611A2"/>
    <w:rsid w:val="00261BE1"/>
    <w:rsid w:val="00263114"/>
    <w:rsid w:val="00263625"/>
    <w:rsid w:val="00264055"/>
    <w:rsid w:val="00264BD1"/>
    <w:rsid w:val="00264BF1"/>
    <w:rsid w:val="00264E13"/>
    <w:rsid w:val="00264E7C"/>
    <w:rsid w:val="00265F30"/>
    <w:rsid w:val="002662F9"/>
    <w:rsid w:val="0026648A"/>
    <w:rsid w:val="00266DB3"/>
    <w:rsid w:val="00266FD4"/>
    <w:rsid w:val="0026728C"/>
    <w:rsid w:val="00267C1B"/>
    <w:rsid w:val="0027033B"/>
    <w:rsid w:val="00270364"/>
    <w:rsid w:val="00270A11"/>
    <w:rsid w:val="002727EE"/>
    <w:rsid w:val="002727F7"/>
    <w:rsid w:val="00272B0D"/>
    <w:rsid w:val="00272CF0"/>
    <w:rsid w:val="00272F15"/>
    <w:rsid w:val="00272F44"/>
    <w:rsid w:val="00273343"/>
    <w:rsid w:val="002739EA"/>
    <w:rsid w:val="00273C39"/>
    <w:rsid w:val="00273F5D"/>
    <w:rsid w:val="002749F4"/>
    <w:rsid w:val="00275CD5"/>
    <w:rsid w:val="00275F2D"/>
    <w:rsid w:val="00276200"/>
    <w:rsid w:val="002769C1"/>
    <w:rsid w:val="002775DF"/>
    <w:rsid w:val="00277606"/>
    <w:rsid w:val="00280B61"/>
    <w:rsid w:val="00280B6E"/>
    <w:rsid w:val="00280EC5"/>
    <w:rsid w:val="002816A5"/>
    <w:rsid w:val="0028221D"/>
    <w:rsid w:val="00282806"/>
    <w:rsid w:val="00282996"/>
    <w:rsid w:val="00283FE3"/>
    <w:rsid w:val="00284459"/>
    <w:rsid w:val="00284840"/>
    <w:rsid w:val="00284D14"/>
    <w:rsid w:val="00284F22"/>
    <w:rsid w:val="00286D63"/>
    <w:rsid w:val="00286F0D"/>
    <w:rsid w:val="00287CCE"/>
    <w:rsid w:val="00287F7C"/>
    <w:rsid w:val="002906B7"/>
    <w:rsid w:val="00290B48"/>
    <w:rsid w:val="00290F2B"/>
    <w:rsid w:val="00291353"/>
    <w:rsid w:val="002919C1"/>
    <w:rsid w:val="00292802"/>
    <w:rsid w:val="00292FD6"/>
    <w:rsid w:val="00293136"/>
    <w:rsid w:val="00293EBA"/>
    <w:rsid w:val="00294BD1"/>
    <w:rsid w:val="00294FAF"/>
    <w:rsid w:val="00295293"/>
    <w:rsid w:val="00295E63"/>
    <w:rsid w:val="0029698E"/>
    <w:rsid w:val="002969D6"/>
    <w:rsid w:val="00296AD8"/>
    <w:rsid w:val="00296EA6"/>
    <w:rsid w:val="002974BA"/>
    <w:rsid w:val="002A0267"/>
    <w:rsid w:val="002A0727"/>
    <w:rsid w:val="002A0A07"/>
    <w:rsid w:val="002A0BBF"/>
    <w:rsid w:val="002A0E77"/>
    <w:rsid w:val="002A2118"/>
    <w:rsid w:val="002A35FA"/>
    <w:rsid w:val="002A3CF5"/>
    <w:rsid w:val="002A472C"/>
    <w:rsid w:val="002A520D"/>
    <w:rsid w:val="002A5461"/>
    <w:rsid w:val="002A5779"/>
    <w:rsid w:val="002A5AD5"/>
    <w:rsid w:val="002A5B53"/>
    <w:rsid w:val="002A5F91"/>
    <w:rsid w:val="002A6E5A"/>
    <w:rsid w:val="002A7745"/>
    <w:rsid w:val="002B001E"/>
    <w:rsid w:val="002B09D9"/>
    <w:rsid w:val="002B0A5D"/>
    <w:rsid w:val="002B0C08"/>
    <w:rsid w:val="002B1338"/>
    <w:rsid w:val="002B2083"/>
    <w:rsid w:val="002B2112"/>
    <w:rsid w:val="002B2350"/>
    <w:rsid w:val="002B23E4"/>
    <w:rsid w:val="002B2406"/>
    <w:rsid w:val="002B259C"/>
    <w:rsid w:val="002B26B1"/>
    <w:rsid w:val="002B2A71"/>
    <w:rsid w:val="002B2D0F"/>
    <w:rsid w:val="002B43F5"/>
    <w:rsid w:val="002B479D"/>
    <w:rsid w:val="002B4A06"/>
    <w:rsid w:val="002B4E46"/>
    <w:rsid w:val="002B5A3A"/>
    <w:rsid w:val="002B5AE0"/>
    <w:rsid w:val="002B7F30"/>
    <w:rsid w:val="002C06A3"/>
    <w:rsid w:val="002C0922"/>
    <w:rsid w:val="002C0C6C"/>
    <w:rsid w:val="002C1692"/>
    <w:rsid w:val="002C234C"/>
    <w:rsid w:val="002C250F"/>
    <w:rsid w:val="002C4DED"/>
    <w:rsid w:val="002C57A9"/>
    <w:rsid w:val="002C6D46"/>
    <w:rsid w:val="002C70DD"/>
    <w:rsid w:val="002C7479"/>
    <w:rsid w:val="002D0599"/>
    <w:rsid w:val="002D182E"/>
    <w:rsid w:val="002D28B3"/>
    <w:rsid w:val="002D2A4A"/>
    <w:rsid w:val="002D41C0"/>
    <w:rsid w:val="002D43CF"/>
    <w:rsid w:val="002D463D"/>
    <w:rsid w:val="002D490B"/>
    <w:rsid w:val="002D536A"/>
    <w:rsid w:val="002D545C"/>
    <w:rsid w:val="002D62F3"/>
    <w:rsid w:val="002D6556"/>
    <w:rsid w:val="002D689F"/>
    <w:rsid w:val="002D7460"/>
    <w:rsid w:val="002D790A"/>
    <w:rsid w:val="002E085A"/>
    <w:rsid w:val="002E16FD"/>
    <w:rsid w:val="002E1E90"/>
    <w:rsid w:val="002E1F3F"/>
    <w:rsid w:val="002E30EB"/>
    <w:rsid w:val="002E33C3"/>
    <w:rsid w:val="002E37C6"/>
    <w:rsid w:val="002E3ACE"/>
    <w:rsid w:val="002E42DE"/>
    <w:rsid w:val="002E4FFF"/>
    <w:rsid w:val="002E6750"/>
    <w:rsid w:val="002E7BC5"/>
    <w:rsid w:val="002E7D8B"/>
    <w:rsid w:val="002E7E17"/>
    <w:rsid w:val="002F0354"/>
    <w:rsid w:val="002F09E3"/>
    <w:rsid w:val="002F134E"/>
    <w:rsid w:val="002F1687"/>
    <w:rsid w:val="002F176E"/>
    <w:rsid w:val="002F1BCA"/>
    <w:rsid w:val="002F28A0"/>
    <w:rsid w:val="002F32C6"/>
    <w:rsid w:val="002F4568"/>
    <w:rsid w:val="002F5034"/>
    <w:rsid w:val="002F55EE"/>
    <w:rsid w:val="002F5C60"/>
    <w:rsid w:val="002F5EA8"/>
    <w:rsid w:val="002F6273"/>
    <w:rsid w:val="002F629B"/>
    <w:rsid w:val="002F6F00"/>
    <w:rsid w:val="002F7585"/>
    <w:rsid w:val="002F7827"/>
    <w:rsid w:val="003003E7"/>
    <w:rsid w:val="00300910"/>
    <w:rsid w:val="00300CDB"/>
    <w:rsid w:val="003012EA"/>
    <w:rsid w:val="003026B2"/>
    <w:rsid w:val="0030339E"/>
    <w:rsid w:val="0030376A"/>
    <w:rsid w:val="0030397C"/>
    <w:rsid w:val="00304012"/>
    <w:rsid w:val="003044FF"/>
    <w:rsid w:val="003046D0"/>
    <w:rsid w:val="00304C1F"/>
    <w:rsid w:val="00304F4C"/>
    <w:rsid w:val="00304F62"/>
    <w:rsid w:val="003050A7"/>
    <w:rsid w:val="0030624B"/>
    <w:rsid w:val="0030687A"/>
    <w:rsid w:val="00306AC0"/>
    <w:rsid w:val="00306B25"/>
    <w:rsid w:val="00306F37"/>
    <w:rsid w:val="003070CB"/>
    <w:rsid w:val="0030741A"/>
    <w:rsid w:val="003078A9"/>
    <w:rsid w:val="00310307"/>
    <w:rsid w:val="00310A03"/>
    <w:rsid w:val="00310C42"/>
    <w:rsid w:val="003114BF"/>
    <w:rsid w:val="00311774"/>
    <w:rsid w:val="0031194B"/>
    <w:rsid w:val="003119A0"/>
    <w:rsid w:val="0031244D"/>
    <w:rsid w:val="003129FD"/>
    <w:rsid w:val="003133D9"/>
    <w:rsid w:val="003134D9"/>
    <w:rsid w:val="003137BA"/>
    <w:rsid w:val="00313C56"/>
    <w:rsid w:val="0031408E"/>
    <w:rsid w:val="00314238"/>
    <w:rsid w:val="003152FA"/>
    <w:rsid w:val="00315492"/>
    <w:rsid w:val="00315A30"/>
    <w:rsid w:val="0031602C"/>
    <w:rsid w:val="0031614D"/>
    <w:rsid w:val="003169EF"/>
    <w:rsid w:val="00316A65"/>
    <w:rsid w:val="00316D3B"/>
    <w:rsid w:val="00317BE7"/>
    <w:rsid w:val="00317E35"/>
    <w:rsid w:val="003201CA"/>
    <w:rsid w:val="00320477"/>
    <w:rsid w:val="003219AD"/>
    <w:rsid w:val="00321A9D"/>
    <w:rsid w:val="00321DCC"/>
    <w:rsid w:val="00321EE6"/>
    <w:rsid w:val="00323C21"/>
    <w:rsid w:val="00323EB6"/>
    <w:rsid w:val="00324A7D"/>
    <w:rsid w:val="00324B99"/>
    <w:rsid w:val="00324EA6"/>
    <w:rsid w:val="003250E2"/>
    <w:rsid w:val="0032593E"/>
    <w:rsid w:val="00325A86"/>
    <w:rsid w:val="00326BC0"/>
    <w:rsid w:val="0032716C"/>
    <w:rsid w:val="0032785F"/>
    <w:rsid w:val="0032792D"/>
    <w:rsid w:val="00327AA6"/>
    <w:rsid w:val="00327EAD"/>
    <w:rsid w:val="00330D35"/>
    <w:rsid w:val="003325F1"/>
    <w:rsid w:val="00333ADB"/>
    <w:rsid w:val="003340C3"/>
    <w:rsid w:val="00334817"/>
    <w:rsid w:val="00334A04"/>
    <w:rsid w:val="00334A6F"/>
    <w:rsid w:val="00335733"/>
    <w:rsid w:val="003357EB"/>
    <w:rsid w:val="00335C5A"/>
    <w:rsid w:val="00335EFE"/>
    <w:rsid w:val="003361E9"/>
    <w:rsid w:val="003362A5"/>
    <w:rsid w:val="003362ED"/>
    <w:rsid w:val="0033785F"/>
    <w:rsid w:val="00337B81"/>
    <w:rsid w:val="00337E24"/>
    <w:rsid w:val="00337F4E"/>
    <w:rsid w:val="00340C0A"/>
    <w:rsid w:val="00340CA0"/>
    <w:rsid w:val="003415D0"/>
    <w:rsid w:val="00341E72"/>
    <w:rsid w:val="00341FD0"/>
    <w:rsid w:val="0034220D"/>
    <w:rsid w:val="003433A3"/>
    <w:rsid w:val="00343C5A"/>
    <w:rsid w:val="003440F3"/>
    <w:rsid w:val="0034434C"/>
    <w:rsid w:val="0034451C"/>
    <w:rsid w:val="00344C7B"/>
    <w:rsid w:val="00344CB7"/>
    <w:rsid w:val="00345EE2"/>
    <w:rsid w:val="003461D3"/>
    <w:rsid w:val="0034639C"/>
    <w:rsid w:val="00346D46"/>
    <w:rsid w:val="0034792C"/>
    <w:rsid w:val="00350CDE"/>
    <w:rsid w:val="00351FB8"/>
    <w:rsid w:val="003521BC"/>
    <w:rsid w:val="00353E51"/>
    <w:rsid w:val="00354B26"/>
    <w:rsid w:val="00355C0A"/>
    <w:rsid w:val="00355F7F"/>
    <w:rsid w:val="0035749B"/>
    <w:rsid w:val="00357EBA"/>
    <w:rsid w:val="003601B4"/>
    <w:rsid w:val="00360D14"/>
    <w:rsid w:val="00361964"/>
    <w:rsid w:val="00361971"/>
    <w:rsid w:val="003619CD"/>
    <w:rsid w:val="003623AC"/>
    <w:rsid w:val="00362BB7"/>
    <w:rsid w:val="00362D7F"/>
    <w:rsid w:val="0036315A"/>
    <w:rsid w:val="00363284"/>
    <w:rsid w:val="00364058"/>
    <w:rsid w:val="00365C51"/>
    <w:rsid w:val="003662D8"/>
    <w:rsid w:val="003668F3"/>
    <w:rsid w:val="003673EB"/>
    <w:rsid w:val="003679AB"/>
    <w:rsid w:val="00367B6C"/>
    <w:rsid w:val="00367B95"/>
    <w:rsid w:val="00367D3E"/>
    <w:rsid w:val="003703B3"/>
    <w:rsid w:val="0037045B"/>
    <w:rsid w:val="00370AE9"/>
    <w:rsid w:val="00371BE3"/>
    <w:rsid w:val="00372C42"/>
    <w:rsid w:val="003738B7"/>
    <w:rsid w:val="003742FD"/>
    <w:rsid w:val="00374A1F"/>
    <w:rsid w:val="003752D3"/>
    <w:rsid w:val="0037596E"/>
    <w:rsid w:val="003766C8"/>
    <w:rsid w:val="00376B71"/>
    <w:rsid w:val="00377133"/>
    <w:rsid w:val="0038008B"/>
    <w:rsid w:val="00380CCD"/>
    <w:rsid w:val="00381440"/>
    <w:rsid w:val="00381634"/>
    <w:rsid w:val="00381DE5"/>
    <w:rsid w:val="003824B2"/>
    <w:rsid w:val="00382920"/>
    <w:rsid w:val="00382B20"/>
    <w:rsid w:val="0038336A"/>
    <w:rsid w:val="00383445"/>
    <w:rsid w:val="003847F9"/>
    <w:rsid w:val="003856E9"/>
    <w:rsid w:val="00386010"/>
    <w:rsid w:val="00386F89"/>
    <w:rsid w:val="00386FF6"/>
    <w:rsid w:val="003877B2"/>
    <w:rsid w:val="00387BD3"/>
    <w:rsid w:val="00387D4B"/>
    <w:rsid w:val="00390021"/>
    <w:rsid w:val="00390262"/>
    <w:rsid w:val="003905E2"/>
    <w:rsid w:val="003909F1"/>
    <w:rsid w:val="00390B1D"/>
    <w:rsid w:val="0039169D"/>
    <w:rsid w:val="003919A8"/>
    <w:rsid w:val="00391AE1"/>
    <w:rsid w:val="00392056"/>
    <w:rsid w:val="00392C19"/>
    <w:rsid w:val="003935D9"/>
    <w:rsid w:val="00393D7C"/>
    <w:rsid w:val="00393F43"/>
    <w:rsid w:val="003954CE"/>
    <w:rsid w:val="003965DB"/>
    <w:rsid w:val="003967C5"/>
    <w:rsid w:val="00396881"/>
    <w:rsid w:val="00396922"/>
    <w:rsid w:val="003976ED"/>
    <w:rsid w:val="003A00FB"/>
    <w:rsid w:val="003A18FE"/>
    <w:rsid w:val="003A26B9"/>
    <w:rsid w:val="003A3785"/>
    <w:rsid w:val="003A3B29"/>
    <w:rsid w:val="003A49E1"/>
    <w:rsid w:val="003A4A25"/>
    <w:rsid w:val="003A59AE"/>
    <w:rsid w:val="003A5B81"/>
    <w:rsid w:val="003A5DF8"/>
    <w:rsid w:val="003A658A"/>
    <w:rsid w:val="003A681C"/>
    <w:rsid w:val="003A6E69"/>
    <w:rsid w:val="003A70DE"/>
    <w:rsid w:val="003A7254"/>
    <w:rsid w:val="003A7A7D"/>
    <w:rsid w:val="003A7D27"/>
    <w:rsid w:val="003B0901"/>
    <w:rsid w:val="003B1EF5"/>
    <w:rsid w:val="003B23D2"/>
    <w:rsid w:val="003B2470"/>
    <w:rsid w:val="003B2676"/>
    <w:rsid w:val="003B2985"/>
    <w:rsid w:val="003B362D"/>
    <w:rsid w:val="003B3BFC"/>
    <w:rsid w:val="003B470A"/>
    <w:rsid w:val="003B4D04"/>
    <w:rsid w:val="003B541E"/>
    <w:rsid w:val="003B573B"/>
    <w:rsid w:val="003B58A3"/>
    <w:rsid w:val="003B58F9"/>
    <w:rsid w:val="003B665B"/>
    <w:rsid w:val="003B7059"/>
    <w:rsid w:val="003B7338"/>
    <w:rsid w:val="003C03D8"/>
    <w:rsid w:val="003C0C51"/>
    <w:rsid w:val="003C188D"/>
    <w:rsid w:val="003C1E9E"/>
    <w:rsid w:val="003C2A36"/>
    <w:rsid w:val="003C39FE"/>
    <w:rsid w:val="003C4E00"/>
    <w:rsid w:val="003C5A08"/>
    <w:rsid w:val="003C658A"/>
    <w:rsid w:val="003C6845"/>
    <w:rsid w:val="003C6E4C"/>
    <w:rsid w:val="003D062F"/>
    <w:rsid w:val="003D0C1A"/>
    <w:rsid w:val="003D1359"/>
    <w:rsid w:val="003D1F57"/>
    <w:rsid w:val="003D29D4"/>
    <w:rsid w:val="003D2AC9"/>
    <w:rsid w:val="003D3F9F"/>
    <w:rsid w:val="003D4C43"/>
    <w:rsid w:val="003D5F8C"/>
    <w:rsid w:val="003D626E"/>
    <w:rsid w:val="003D6E25"/>
    <w:rsid w:val="003D7592"/>
    <w:rsid w:val="003D765C"/>
    <w:rsid w:val="003E05F7"/>
    <w:rsid w:val="003E0A6C"/>
    <w:rsid w:val="003E185C"/>
    <w:rsid w:val="003E3B5F"/>
    <w:rsid w:val="003E46E1"/>
    <w:rsid w:val="003E5755"/>
    <w:rsid w:val="003E5AEA"/>
    <w:rsid w:val="003E6499"/>
    <w:rsid w:val="003E6856"/>
    <w:rsid w:val="003E6C9D"/>
    <w:rsid w:val="003E7547"/>
    <w:rsid w:val="003E7D6C"/>
    <w:rsid w:val="003E7DE9"/>
    <w:rsid w:val="003F1996"/>
    <w:rsid w:val="003F19D3"/>
    <w:rsid w:val="003F1F98"/>
    <w:rsid w:val="003F20B5"/>
    <w:rsid w:val="003F22E8"/>
    <w:rsid w:val="003F24B3"/>
    <w:rsid w:val="003F2E67"/>
    <w:rsid w:val="003F2F6E"/>
    <w:rsid w:val="003F3120"/>
    <w:rsid w:val="003F389C"/>
    <w:rsid w:val="003F43FC"/>
    <w:rsid w:val="003F5E25"/>
    <w:rsid w:val="003F5FC4"/>
    <w:rsid w:val="003F6100"/>
    <w:rsid w:val="003F6E87"/>
    <w:rsid w:val="003F79FF"/>
    <w:rsid w:val="003F7B14"/>
    <w:rsid w:val="003F7E81"/>
    <w:rsid w:val="00400583"/>
    <w:rsid w:val="00400864"/>
    <w:rsid w:val="00400FF0"/>
    <w:rsid w:val="00401035"/>
    <w:rsid w:val="004014A1"/>
    <w:rsid w:val="00401604"/>
    <w:rsid w:val="00401C53"/>
    <w:rsid w:val="004034E4"/>
    <w:rsid w:val="00403790"/>
    <w:rsid w:val="00403894"/>
    <w:rsid w:val="00404324"/>
    <w:rsid w:val="004046B1"/>
    <w:rsid w:val="0040497F"/>
    <w:rsid w:val="00404D91"/>
    <w:rsid w:val="004051C5"/>
    <w:rsid w:val="00405602"/>
    <w:rsid w:val="00406458"/>
    <w:rsid w:val="00406A68"/>
    <w:rsid w:val="00406B8C"/>
    <w:rsid w:val="004072A1"/>
    <w:rsid w:val="00407990"/>
    <w:rsid w:val="004108B0"/>
    <w:rsid w:val="00410D45"/>
    <w:rsid w:val="00411142"/>
    <w:rsid w:val="004123B6"/>
    <w:rsid w:val="00412A65"/>
    <w:rsid w:val="00412E42"/>
    <w:rsid w:val="00413590"/>
    <w:rsid w:val="00413621"/>
    <w:rsid w:val="00413B23"/>
    <w:rsid w:val="00413B8C"/>
    <w:rsid w:val="00415AA1"/>
    <w:rsid w:val="00416A1C"/>
    <w:rsid w:val="0042030B"/>
    <w:rsid w:val="004208F0"/>
    <w:rsid w:val="00421401"/>
    <w:rsid w:val="004222B5"/>
    <w:rsid w:val="00422415"/>
    <w:rsid w:val="004234F4"/>
    <w:rsid w:val="004234FA"/>
    <w:rsid w:val="00424050"/>
    <w:rsid w:val="00424061"/>
    <w:rsid w:val="00424241"/>
    <w:rsid w:val="00424B11"/>
    <w:rsid w:val="00424E9F"/>
    <w:rsid w:val="00424EB5"/>
    <w:rsid w:val="004254D3"/>
    <w:rsid w:val="00425696"/>
    <w:rsid w:val="00425832"/>
    <w:rsid w:val="004264A0"/>
    <w:rsid w:val="00426CE6"/>
    <w:rsid w:val="004272F1"/>
    <w:rsid w:val="004274E9"/>
    <w:rsid w:val="00427BEB"/>
    <w:rsid w:val="00430E07"/>
    <w:rsid w:val="004324AB"/>
    <w:rsid w:val="004328E4"/>
    <w:rsid w:val="00432A1C"/>
    <w:rsid w:val="00432D46"/>
    <w:rsid w:val="00433782"/>
    <w:rsid w:val="00433B5C"/>
    <w:rsid w:val="00433F53"/>
    <w:rsid w:val="00433FDE"/>
    <w:rsid w:val="004345ED"/>
    <w:rsid w:val="004358FE"/>
    <w:rsid w:val="00435E92"/>
    <w:rsid w:val="0043652C"/>
    <w:rsid w:val="004368EE"/>
    <w:rsid w:val="00436B2D"/>
    <w:rsid w:val="00440488"/>
    <w:rsid w:val="004405D1"/>
    <w:rsid w:val="00441384"/>
    <w:rsid w:val="004413D6"/>
    <w:rsid w:val="00441578"/>
    <w:rsid w:val="00443D2B"/>
    <w:rsid w:val="00444377"/>
    <w:rsid w:val="0044461F"/>
    <w:rsid w:val="00444ACE"/>
    <w:rsid w:val="0044542F"/>
    <w:rsid w:val="004456F2"/>
    <w:rsid w:val="00446332"/>
    <w:rsid w:val="004469E0"/>
    <w:rsid w:val="00447F18"/>
    <w:rsid w:val="00450DCC"/>
    <w:rsid w:val="0045122A"/>
    <w:rsid w:val="00451E46"/>
    <w:rsid w:val="00453F77"/>
    <w:rsid w:val="00454AD6"/>
    <w:rsid w:val="004550E0"/>
    <w:rsid w:val="00455D7A"/>
    <w:rsid w:val="004561E6"/>
    <w:rsid w:val="004567BB"/>
    <w:rsid w:val="00456965"/>
    <w:rsid w:val="00457067"/>
    <w:rsid w:val="00457338"/>
    <w:rsid w:val="0045734A"/>
    <w:rsid w:val="00457738"/>
    <w:rsid w:val="004579DB"/>
    <w:rsid w:val="00457D64"/>
    <w:rsid w:val="00457F9C"/>
    <w:rsid w:val="00457FA1"/>
    <w:rsid w:val="00460782"/>
    <w:rsid w:val="00460A66"/>
    <w:rsid w:val="00460B8A"/>
    <w:rsid w:val="00460D25"/>
    <w:rsid w:val="00460E59"/>
    <w:rsid w:val="004619B7"/>
    <w:rsid w:val="00461EA6"/>
    <w:rsid w:val="0046254C"/>
    <w:rsid w:val="004629E6"/>
    <w:rsid w:val="00463A78"/>
    <w:rsid w:val="00464303"/>
    <w:rsid w:val="00465C55"/>
    <w:rsid w:val="004661AA"/>
    <w:rsid w:val="0046620E"/>
    <w:rsid w:val="004667AF"/>
    <w:rsid w:val="00466E6E"/>
    <w:rsid w:val="00467594"/>
    <w:rsid w:val="004679FB"/>
    <w:rsid w:val="00470149"/>
    <w:rsid w:val="004705CB"/>
    <w:rsid w:val="00470C4A"/>
    <w:rsid w:val="00471151"/>
    <w:rsid w:val="0047153D"/>
    <w:rsid w:val="00471DA1"/>
    <w:rsid w:val="00471DD1"/>
    <w:rsid w:val="004721D5"/>
    <w:rsid w:val="0047231B"/>
    <w:rsid w:val="00473815"/>
    <w:rsid w:val="00473FAB"/>
    <w:rsid w:val="004740D0"/>
    <w:rsid w:val="0047454C"/>
    <w:rsid w:val="004748A5"/>
    <w:rsid w:val="00475360"/>
    <w:rsid w:val="00475A22"/>
    <w:rsid w:val="004768C2"/>
    <w:rsid w:val="00476D02"/>
    <w:rsid w:val="00476F46"/>
    <w:rsid w:val="004772BF"/>
    <w:rsid w:val="0047758C"/>
    <w:rsid w:val="00477F40"/>
    <w:rsid w:val="004803D7"/>
    <w:rsid w:val="00480BBB"/>
    <w:rsid w:val="0048106C"/>
    <w:rsid w:val="0048218D"/>
    <w:rsid w:val="004821FF"/>
    <w:rsid w:val="004825B7"/>
    <w:rsid w:val="004826EF"/>
    <w:rsid w:val="00483BCE"/>
    <w:rsid w:val="00484041"/>
    <w:rsid w:val="004845D5"/>
    <w:rsid w:val="00484BA0"/>
    <w:rsid w:val="00484D23"/>
    <w:rsid w:val="00484D2C"/>
    <w:rsid w:val="004857A1"/>
    <w:rsid w:val="004857C4"/>
    <w:rsid w:val="00485A29"/>
    <w:rsid w:val="00485E15"/>
    <w:rsid w:val="00486708"/>
    <w:rsid w:val="00486A2D"/>
    <w:rsid w:val="00486E0E"/>
    <w:rsid w:val="00486F4A"/>
    <w:rsid w:val="00486F78"/>
    <w:rsid w:val="0048749A"/>
    <w:rsid w:val="0049017E"/>
    <w:rsid w:val="004901F5"/>
    <w:rsid w:val="004901FF"/>
    <w:rsid w:val="00490ACE"/>
    <w:rsid w:val="004919EC"/>
    <w:rsid w:val="004920C4"/>
    <w:rsid w:val="00492139"/>
    <w:rsid w:val="00492DC3"/>
    <w:rsid w:val="00495AAA"/>
    <w:rsid w:val="00495EB2"/>
    <w:rsid w:val="00496FD2"/>
    <w:rsid w:val="004974A2"/>
    <w:rsid w:val="004976B0"/>
    <w:rsid w:val="00497EF5"/>
    <w:rsid w:val="004A19F8"/>
    <w:rsid w:val="004A203A"/>
    <w:rsid w:val="004A20B3"/>
    <w:rsid w:val="004A268B"/>
    <w:rsid w:val="004A2920"/>
    <w:rsid w:val="004A306C"/>
    <w:rsid w:val="004A3384"/>
    <w:rsid w:val="004A445E"/>
    <w:rsid w:val="004A45C1"/>
    <w:rsid w:val="004A5B21"/>
    <w:rsid w:val="004A6071"/>
    <w:rsid w:val="004A64EC"/>
    <w:rsid w:val="004A6527"/>
    <w:rsid w:val="004A6DB0"/>
    <w:rsid w:val="004A71B4"/>
    <w:rsid w:val="004A73DF"/>
    <w:rsid w:val="004A7B1F"/>
    <w:rsid w:val="004A7C5B"/>
    <w:rsid w:val="004A7F00"/>
    <w:rsid w:val="004B00A9"/>
    <w:rsid w:val="004B0F65"/>
    <w:rsid w:val="004B1656"/>
    <w:rsid w:val="004B18A4"/>
    <w:rsid w:val="004B1C67"/>
    <w:rsid w:val="004B21A1"/>
    <w:rsid w:val="004B2395"/>
    <w:rsid w:val="004B2427"/>
    <w:rsid w:val="004B2A25"/>
    <w:rsid w:val="004B3B14"/>
    <w:rsid w:val="004B3C95"/>
    <w:rsid w:val="004B3D1E"/>
    <w:rsid w:val="004B4154"/>
    <w:rsid w:val="004B4341"/>
    <w:rsid w:val="004B5136"/>
    <w:rsid w:val="004B6334"/>
    <w:rsid w:val="004B668B"/>
    <w:rsid w:val="004B74F3"/>
    <w:rsid w:val="004B772D"/>
    <w:rsid w:val="004B7BBB"/>
    <w:rsid w:val="004B7E11"/>
    <w:rsid w:val="004C0D6B"/>
    <w:rsid w:val="004C12B6"/>
    <w:rsid w:val="004C1E27"/>
    <w:rsid w:val="004C2D47"/>
    <w:rsid w:val="004C327B"/>
    <w:rsid w:val="004C3DAD"/>
    <w:rsid w:val="004C450A"/>
    <w:rsid w:val="004C466C"/>
    <w:rsid w:val="004C483F"/>
    <w:rsid w:val="004C4871"/>
    <w:rsid w:val="004C6621"/>
    <w:rsid w:val="004C685D"/>
    <w:rsid w:val="004D017F"/>
    <w:rsid w:val="004D0264"/>
    <w:rsid w:val="004D0C41"/>
    <w:rsid w:val="004D1248"/>
    <w:rsid w:val="004D1644"/>
    <w:rsid w:val="004D1CCA"/>
    <w:rsid w:val="004D2E05"/>
    <w:rsid w:val="004D3F0F"/>
    <w:rsid w:val="004D4422"/>
    <w:rsid w:val="004D46F9"/>
    <w:rsid w:val="004D4882"/>
    <w:rsid w:val="004D4C96"/>
    <w:rsid w:val="004D532D"/>
    <w:rsid w:val="004D557F"/>
    <w:rsid w:val="004D593E"/>
    <w:rsid w:val="004D5BDE"/>
    <w:rsid w:val="004D5C44"/>
    <w:rsid w:val="004D6818"/>
    <w:rsid w:val="004D6F1E"/>
    <w:rsid w:val="004E0052"/>
    <w:rsid w:val="004E02EB"/>
    <w:rsid w:val="004E0B1F"/>
    <w:rsid w:val="004E1414"/>
    <w:rsid w:val="004E17EE"/>
    <w:rsid w:val="004E3002"/>
    <w:rsid w:val="004E31F0"/>
    <w:rsid w:val="004E4016"/>
    <w:rsid w:val="004E4388"/>
    <w:rsid w:val="004E466C"/>
    <w:rsid w:val="004E578D"/>
    <w:rsid w:val="004E6D2E"/>
    <w:rsid w:val="004E72CA"/>
    <w:rsid w:val="004E734B"/>
    <w:rsid w:val="004E7969"/>
    <w:rsid w:val="004F053E"/>
    <w:rsid w:val="004F09B6"/>
    <w:rsid w:val="004F255C"/>
    <w:rsid w:val="004F33FE"/>
    <w:rsid w:val="004F36CA"/>
    <w:rsid w:val="004F39C6"/>
    <w:rsid w:val="004F3D23"/>
    <w:rsid w:val="004F4772"/>
    <w:rsid w:val="004F496F"/>
    <w:rsid w:val="004F4D93"/>
    <w:rsid w:val="004F5137"/>
    <w:rsid w:val="004F5CC4"/>
    <w:rsid w:val="004F6F53"/>
    <w:rsid w:val="004F7067"/>
    <w:rsid w:val="004F7A99"/>
    <w:rsid w:val="005003EF"/>
    <w:rsid w:val="00500687"/>
    <w:rsid w:val="0050252C"/>
    <w:rsid w:val="005026F1"/>
    <w:rsid w:val="005043AC"/>
    <w:rsid w:val="00504D64"/>
    <w:rsid w:val="005058D0"/>
    <w:rsid w:val="00505C4A"/>
    <w:rsid w:val="00505E82"/>
    <w:rsid w:val="005060AE"/>
    <w:rsid w:val="005060B4"/>
    <w:rsid w:val="005060D5"/>
    <w:rsid w:val="00506182"/>
    <w:rsid w:val="00506970"/>
    <w:rsid w:val="0050789C"/>
    <w:rsid w:val="00507C66"/>
    <w:rsid w:val="00507DB0"/>
    <w:rsid w:val="00507EBF"/>
    <w:rsid w:val="00507F93"/>
    <w:rsid w:val="00511B3E"/>
    <w:rsid w:val="00511F7D"/>
    <w:rsid w:val="00512175"/>
    <w:rsid w:val="005121BC"/>
    <w:rsid w:val="00512335"/>
    <w:rsid w:val="00512951"/>
    <w:rsid w:val="0051428A"/>
    <w:rsid w:val="0051489A"/>
    <w:rsid w:val="00514AD9"/>
    <w:rsid w:val="0051535D"/>
    <w:rsid w:val="00515941"/>
    <w:rsid w:val="00515ABA"/>
    <w:rsid w:val="005161B1"/>
    <w:rsid w:val="005163D7"/>
    <w:rsid w:val="00516E9D"/>
    <w:rsid w:val="005170AE"/>
    <w:rsid w:val="00517649"/>
    <w:rsid w:val="00520639"/>
    <w:rsid w:val="00521F2B"/>
    <w:rsid w:val="00521F63"/>
    <w:rsid w:val="00521FCE"/>
    <w:rsid w:val="00522020"/>
    <w:rsid w:val="00523A79"/>
    <w:rsid w:val="00525222"/>
    <w:rsid w:val="00525890"/>
    <w:rsid w:val="005259E0"/>
    <w:rsid w:val="00527B0B"/>
    <w:rsid w:val="00531579"/>
    <w:rsid w:val="005321D7"/>
    <w:rsid w:val="005323C3"/>
    <w:rsid w:val="00532CF2"/>
    <w:rsid w:val="00533469"/>
    <w:rsid w:val="0053374E"/>
    <w:rsid w:val="005340C5"/>
    <w:rsid w:val="005345C0"/>
    <w:rsid w:val="00534917"/>
    <w:rsid w:val="005361B1"/>
    <w:rsid w:val="005367AC"/>
    <w:rsid w:val="00536EF6"/>
    <w:rsid w:val="00537479"/>
    <w:rsid w:val="00537D5E"/>
    <w:rsid w:val="00537EBD"/>
    <w:rsid w:val="0054071B"/>
    <w:rsid w:val="00541D09"/>
    <w:rsid w:val="00541FE0"/>
    <w:rsid w:val="00542BF6"/>
    <w:rsid w:val="005431FD"/>
    <w:rsid w:val="00543D7E"/>
    <w:rsid w:val="005441AC"/>
    <w:rsid w:val="005442BC"/>
    <w:rsid w:val="00544E7A"/>
    <w:rsid w:val="00544F64"/>
    <w:rsid w:val="00545275"/>
    <w:rsid w:val="00545834"/>
    <w:rsid w:val="00545D6A"/>
    <w:rsid w:val="005463AB"/>
    <w:rsid w:val="005470B0"/>
    <w:rsid w:val="005474B8"/>
    <w:rsid w:val="005478A0"/>
    <w:rsid w:val="005478D3"/>
    <w:rsid w:val="00547C28"/>
    <w:rsid w:val="00547D13"/>
    <w:rsid w:val="00550545"/>
    <w:rsid w:val="00550A6B"/>
    <w:rsid w:val="00550D1A"/>
    <w:rsid w:val="00551EDA"/>
    <w:rsid w:val="005522F4"/>
    <w:rsid w:val="00552E15"/>
    <w:rsid w:val="00553871"/>
    <w:rsid w:val="00553FF6"/>
    <w:rsid w:val="005540E9"/>
    <w:rsid w:val="0055427F"/>
    <w:rsid w:val="00554E80"/>
    <w:rsid w:val="00555C81"/>
    <w:rsid w:val="00555FB4"/>
    <w:rsid w:val="00556513"/>
    <w:rsid w:val="0055665B"/>
    <w:rsid w:val="00557516"/>
    <w:rsid w:val="00557EFB"/>
    <w:rsid w:val="0056037B"/>
    <w:rsid w:val="00560570"/>
    <w:rsid w:val="005617C8"/>
    <w:rsid w:val="00562326"/>
    <w:rsid w:val="005623FA"/>
    <w:rsid w:val="00562C7A"/>
    <w:rsid w:val="00562F41"/>
    <w:rsid w:val="005632C5"/>
    <w:rsid w:val="00563AD7"/>
    <w:rsid w:val="00563B42"/>
    <w:rsid w:val="0056406E"/>
    <w:rsid w:val="0056473F"/>
    <w:rsid w:val="005648EB"/>
    <w:rsid w:val="00564A61"/>
    <w:rsid w:val="00564B0E"/>
    <w:rsid w:val="00564EB8"/>
    <w:rsid w:val="0056537B"/>
    <w:rsid w:val="00565D34"/>
    <w:rsid w:val="00565EE5"/>
    <w:rsid w:val="00566C0C"/>
    <w:rsid w:val="005701E7"/>
    <w:rsid w:val="00570289"/>
    <w:rsid w:val="00570312"/>
    <w:rsid w:val="00570D47"/>
    <w:rsid w:val="00571310"/>
    <w:rsid w:val="005717CD"/>
    <w:rsid w:val="00572021"/>
    <w:rsid w:val="005720DD"/>
    <w:rsid w:val="0057240E"/>
    <w:rsid w:val="00572C27"/>
    <w:rsid w:val="00572D7C"/>
    <w:rsid w:val="0057322B"/>
    <w:rsid w:val="0057342C"/>
    <w:rsid w:val="00573821"/>
    <w:rsid w:val="005749B3"/>
    <w:rsid w:val="00575118"/>
    <w:rsid w:val="00575121"/>
    <w:rsid w:val="00575172"/>
    <w:rsid w:val="00575244"/>
    <w:rsid w:val="005758AE"/>
    <w:rsid w:val="00576564"/>
    <w:rsid w:val="00576E55"/>
    <w:rsid w:val="005772BD"/>
    <w:rsid w:val="005775F4"/>
    <w:rsid w:val="005776AA"/>
    <w:rsid w:val="00581355"/>
    <w:rsid w:val="00581802"/>
    <w:rsid w:val="00581995"/>
    <w:rsid w:val="00582356"/>
    <w:rsid w:val="0058266B"/>
    <w:rsid w:val="00582AD8"/>
    <w:rsid w:val="00584B5D"/>
    <w:rsid w:val="005861DA"/>
    <w:rsid w:val="005871B8"/>
    <w:rsid w:val="005874CF"/>
    <w:rsid w:val="00587735"/>
    <w:rsid w:val="00591149"/>
    <w:rsid w:val="0059186B"/>
    <w:rsid w:val="00591A6C"/>
    <w:rsid w:val="00592C33"/>
    <w:rsid w:val="00592DDC"/>
    <w:rsid w:val="00592E4B"/>
    <w:rsid w:val="00593065"/>
    <w:rsid w:val="0059386D"/>
    <w:rsid w:val="00593B76"/>
    <w:rsid w:val="00594178"/>
    <w:rsid w:val="005949DB"/>
    <w:rsid w:val="00594CBB"/>
    <w:rsid w:val="005955DC"/>
    <w:rsid w:val="00595E0C"/>
    <w:rsid w:val="00596C57"/>
    <w:rsid w:val="0059761C"/>
    <w:rsid w:val="005A088A"/>
    <w:rsid w:val="005A1025"/>
    <w:rsid w:val="005A121E"/>
    <w:rsid w:val="005A20C7"/>
    <w:rsid w:val="005A21E6"/>
    <w:rsid w:val="005A2286"/>
    <w:rsid w:val="005A2335"/>
    <w:rsid w:val="005A2966"/>
    <w:rsid w:val="005A2977"/>
    <w:rsid w:val="005A4A33"/>
    <w:rsid w:val="005A4AEE"/>
    <w:rsid w:val="005A59CE"/>
    <w:rsid w:val="005A6309"/>
    <w:rsid w:val="005A6928"/>
    <w:rsid w:val="005A78FC"/>
    <w:rsid w:val="005A7C50"/>
    <w:rsid w:val="005A7C5D"/>
    <w:rsid w:val="005A7E04"/>
    <w:rsid w:val="005B0341"/>
    <w:rsid w:val="005B0B9D"/>
    <w:rsid w:val="005B0ED4"/>
    <w:rsid w:val="005B1255"/>
    <w:rsid w:val="005B18BD"/>
    <w:rsid w:val="005B1A4C"/>
    <w:rsid w:val="005B1DF6"/>
    <w:rsid w:val="005B21D9"/>
    <w:rsid w:val="005B27D9"/>
    <w:rsid w:val="005B291F"/>
    <w:rsid w:val="005B2B66"/>
    <w:rsid w:val="005B2B71"/>
    <w:rsid w:val="005B2CC5"/>
    <w:rsid w:val="005B2D14"/>
    <w:rsid w:val="005B2D5F"/>
    <w:rsid w:val="005B31D7"/>
    <w:rsid w:val="005B33BB"/>
    <w:rsid w:val="005B442A"/>
    <w:rsid w:val="005B4983"/>
    <w:rsid w:val="005B4F4F"/>
    <w:rsid w:val="005B50A2"/>
    <w:rsid w:val="005B5A3E"/>
    <w:rsid w:val="005B71AD"/>
    <w:rsid w:val="005B71BB"/>
    <w:rsid w:val="005B7763"/>
    <w:rsid w:val="005B7CC0"/>
    <w:rsid w:val="005C0EE2"/>
    <w:rsid w:val="005C1209"/>
    <w:rsid w:val="005C13FE"/>
    <w:rsid w:val="005C1448"/>
    <w:rsid w:val="005C1AD8"/>
    <w:rsid w:val="005C1FB0"/>
    <w:rsid w:val="005C27C2"/>
    <w:rsid w:val="005C28E4"/>
    <w:rsid w:val="005C3692"/>
    <w:rsid w:val="005C46F3"/>
    <w:rsid w:val="005C4D2A"/>
    <w:rsid w:val="005C55B6"/>
    <w:rsid w:val="005C5607"/>
    <w:rsid w:val="005C6036"/>
    <w:rsid w:val="005C7440"/>
    <w:rsid w:val="005C7EBF"/>
    <w:rsid w:val="005C7F08"/>
    <w:rsid w:val="005D096D"/>
    <w:rsid w:val="005D15C4"/>
    <w:rsid w:val="005D1B3C"/>
    <w:rsid w:val="005D211E"/>
    <w:rsid w:val="005D22C5"/>
    <w:rsid w:val="005D235B"/>
    <w:rsid w:val="005D2433"/>
    <w:rsid w:val="005D2DB7"/>
    <w:rsid w:val="005D33F9"/>
    <w:rsid w:val="005D3570"/>
    <w:rsid w:val="005D4263"/>
    <w:rsid w:val="005D4FFF"/>
    <w:rsid w:val="005D5674"/>
    <w:rsid w:val="005D5BB6"/>
    <w:rsid w:val="005D62BC"/>
    <w:rsid w:val="005D72C3"/>
    <w:rsid w:val="005E0898"/>
    <w:rsid w:val="005E104C"/>
    <w:rsid w:val="005E16A3"/>
    <w:rsid w:val="005E17B8"/>
    <w:rsid w:val="005E1A5C"/>
    <w:rsid w:val="005E21CF"/>
    <w:rsid w:val="005E28C7"/>
    <w:rsid w:val="005E2DAD"/>
    <w:rsid w:val="005E2E87"/>
    <w:rsid w:val="005E2F08"/>
    <w:rsid w:val="005E3656"/>
    <w:rsid w:val="005E3FD8"/>
    <w:rsid w:val="005E4183"/>
    <w:rsid w:val="005E4266"/>
    <w:rsid w:val="005E45AF"/>
    <w:rsid w:val="005E4874"/>
    <w:rsid w:val="005E4E24"/>
    <w:rsid w:val="005E53B1"/>
    <w:rsid w:val="005E54D8"/>
    <w:rsid w:val="005E58C5"/>
    <w:rsid w:val="005E605A"/>
    <w:rsid w:val="005E6F02"/>
    <w:rsid w:val="005F0193"/>
    <w:rsid w:val="005F05EE"/>
    <w:rsid w:val="005F0769"/>
    <w:rsid w:val="005F0FD9"/>
    <w:rsid w:val="005F18E6"/>
    <w:rsid w:val="005F1915"/>
    <w:rsid w:val="005F2030"/>
    <w:rsid w:val="005F239A"/>
    <w:rsid w:val="005F2BC1"/>
    <w:rsid w:val="005F2C98"/>
    <w:rsid w:val="005F2D21"/>
    <w:rsid w:val="005F2F1C"/>
    <w:rsid w:val="005F4740"/>
    <w:rsid w:val="005F5407"/>
    <w:rsid w:val="005F5F44"/>
    <w:rsid w:val="005F609A"/>
    <w:rsid w:val="005F626B"/>
    <w:rsid w:val="005F67E8"/>
    <w:rsid w:val="005F6A4F"/>
    <w:rsid w:val="005F6FC6"/>
    <w:rsid w:val="005F741A"/>
    <w:rsid w:val="005F7B75"/>
    <w:rsid w:val="00600B54"/>
    <w:rsid w:val="00601770"/>
    <w:rsid w:val="00601C3E"/>
    <w:rsid w:val="00602028"/>
    <w:rsid w:val="0060235E"/>
    <w:rsid w:val="0060382F"/>
    <w:rsid w:val="00603EA2"/>
    <w:rsid w:val="00604071"/>
    <w:rsid w:val="00606784"/>
    <w:rsid w:val="00606F6C"/>
    <w:rsid w:val="006070C4"/>
    <w:rsid w:val="006078D7"/>
    <w:rsid w:val="006100EA"/>
    <w:rsid w:val="00610D9B"/>
    <w:rsid w:val="00610EF5"/>
    <w:rsid w:val="00611EC5"/>
    <w:rsid w:val="006126EB"/>
    <w:rsid w:val="006141D6"/>
    <w:rsid w:val="0061463A"/>
    <w:rsid w:val="00614AAF"/>
    <w:rsid w:val="006150B5"/>
    <w:rsid w:val="00615133"/>
    <w:rsid w:val="0061538B"/>
    <w:rsid w:val="006156B9"/>
    <w:rsid w:val="00615930"/>
    <w:rsid w:val="00615AB3"/>
    <w:rsid w:val="00615E18"/>
    <w:rsid w:val="0061616C"/>
    <w:rsid w:val="006170BB"/>
    <w:rsid w:val="006177B3"/>
    <w:rsid w:val="00617949"/>
    <w:rsid w:val="00617CB7"/>
    <w:rsid w:val="006201C7"/>
    <w:rsid w:val="006208E2"/>
    <w:rsid w:val="006210B5"/>
    <w:rsid w:val="00621165"/>
    <w:rsid w:val="00621BAE"/>
    <w:rsid w:val="00621C70"/>
    <w:rsid w:val="00622159"/>
    <w:rsid w:val="006223DE"/>
    <w:rsid w:val="0062391F"/>
    <w:rsid w:val="00623DFA"/>
    <w:rsid w:val="00623FA0"/>
    <w:rsid w:val="00624C4B"/>
    <w:rsid w:val="00625031"/>
    <w:rsid w:val="0062507D"/>
    <w:rsid w:val="00625255"/>
    <w:rsid w:val="00625766"/>
    <w:rsid w:val="00625F83"/>
    <w:rsid w:val="0062639A"/>
    <w:rsid w:val="00626BCC"/>
    <w:rsid w:val="0062723C"/>
    <w:rsid w:val="00627262"/>
    <w:rsid w:val="00627AD1"/>
    <w:rsid w:val="00627BAA"/>
    <w:rsid w:val="00627D27"/>
    <w:rsid w:val="00627D37"/>
    <w:rsid w:val="0063097E"/>
    <w:rsid w:val="00630C60"/>
    <w:rsid w:val="00630E05"/>
    <w:rsid w:val="0063133F"/>
    <w:rsid w:val="00633081"/>
    <w:rsid w:val="006337C7"/>
    <w:rsid w:val="00633ECA"/>
    <w:rsid w:val="00633F4C"/>
    <w:rsid w:val="0063414F"/>
    <w:rsid w:val="0063436A"/>
    <w:rsid w:val="0063469A"/>
    <w:rsid w:val="00634872"/>
    <w:rsid w:val="0063495E"/>
    <w:rsid w:val="00634A56"/>
    <w:rsid w:val="00634B20"/>
    <w:rsid w:val="00635D7A"/>
    <w:rsid w:val="006366E2"/>
    <w:rsid w:val="00636E16"/>
    <w:rsid w:val="00636E1D"/>
    <w:rsid w:val="00637109"/>
    <w:rsid w:val="00637149"/>
    <w:rsid w:val="00637640"/>
    <w:rsid w:val="00637834"/>
    <w:rsid w:val="00640217"/>
    <w:rsid w:val="00641848"/>
    <w:rsid w:val="0064206D"/>
    <w:rsid w:val="006420DC"/>
    <w:rsid w:val="00642126"/>
    <w:rsid w:val="00642482"/>
    <w:rsid w:val="00642997"/>
    <w:rsid w:val="00642AE4"/>
    <w:rsid w:val="00642C7F"/>
    <w:rsid w:val="00642E2B"/>
    <w:rsid w:val="00642EB7"/>
    <w:rsid w:val="006433E4"/>
    <w:rsid w:val="006439B6"/>
    <w:rsid w:val="00643F05"/>
    <w:rsid w:val="00644176"/>
    <w:rsid w:val="00644550"/>
    <w:rsid w:val="00645027"/>
    <w:rsid w:val="00645895"/>
    <w:rsid w:val="00645E86"/>
    <w:rsid w:val="00645FD0"/>
    <w:rsid w:val="00646055"/>
    <w:rsid w:val="00646172"/>
    <w:rsid w:val="00646644"/>
    <w:rsid w:val="00646A4C"/>
    <w:rsid w:val="00646A51"/>
    <w:rsid w:val="00646AED"/>
    <w:rsid w:val="006478B9"/>
    <w:rsid w:val="0064791F"/>
    <w:rsid w:val="00647C40"/>
    <w:rsid w:val="00647FCE"/>
    <w:rsid w:val="0065044F"/>
    <w:rsid w:val="00650645"/>
    <w:rsid w:val="00651075"/>
    <w:rsid w:val="0065122D"/>
    <w:rsid w:val="006516B7"/>
    <w:rsid w:val="006516EC"/>
    <w:rsid w:val="00651D16"/>
    <w:rsid w:val="006523CC"/>
    <w:rsid w:val="00652576"/>
    <w:rsid w:val="00653154"/>
    <w:rsid w:val="006534BE"/>
    <w:rsid w:val="00653BFE"/>
    <w:rsid w:val="00653C15"/>
    <w:rsid w:val="0065404B"/>
    <w:rsid w:val="00654483"/>
    <w:rsid w:val="006547D7"/>
    <w:rsid w:val="00655259"/>
    <w:rsid w:val="00655498"/>
    <w:rsid w:val="00655DE1"/>
    <w:rsid w:val="00655E3C"/>
    <w:rsid w:val="006560CC"/>
    <w:rsid w:val="00657BE3"/>
    <w:rsid w:val="0066053E"/>
    <w:rsid w:val="006606C5"/>
    <w:rsid w:val="00660708"/>
    <w:rsid w:val="00660D16"/>
    <w:rsid w:val="00660E94"/>
    <w:rsid w:val="006619ED"/>
    <w:rsid w:val="00661C18"/>
    <w:rsid w:val="00662325"/>
    <w:rsid w:val="0066251C"/>
    <w:rsid w:val="00662CA6"/>
    <w:rsid w:val="0066450C"/>
    <w:rsid w:val="00664F95"/>
    <w:rsid w:val="00665EFF"/>
    <w:rsid w:val="00666053"/>
    <w:rsid w:val="006664DF"/>
    <w:rsid w:val="00666EF2"/>
    <w:rsid w:val="006676D3"/>
    <w:rsid w:val="00667C06"/>
    <w:rsid w:val="00670226"/>
    <w:rsid w:val="006706A0"/>
    <w:rsid w:val="00671285"/>
    <w:rsid w:val="006716D0"/>
    <w:rsid w:val="00671800"/>
    <w:rsid w:val="00671C3B"/>
    <w:rsid w:val="00671EFB"/>
    <w:rsid w:val="006723B7"/>
    <w:rsid w:val="00672FCD"/>
    <w:rsid w:val="0067355F"/>
    <w:rsid w:val="00673F59"/>
    <w:rsid w:val="0067412C"/>
    <w:rsid w:val="006741FF"/>
    <w:rsid w:val="0067426B"/>
    <w:rsid w:val="00674777"/>
    <w:rsid w:val="00674BC9"/>
    <w:rsid w:val="00674BD6"/>
    <w:rsid w:val="00674D3B"/>
    <w:rsid w:val="00675241"/>
    <w:rsid w:val="006752A7"/>
    <w:rsid w:val="006754C9"/>
    <w:rsid w:val="00675929"/>
    <w:rsid w:val="00675C5A"/>
    <w:rsid w:val="0067624C"/>
    <w:rsid w:val="00676360"/>
    <w:rsid w:val="00676F95"/>
    <w:rsid w:val="006772BD"/>
    <w:rsid w:val="006778B7"/>
    <w:rsid w:val="00680155"/>
    <w:rsid w:val="00680978"/>
    <w:rsid w:val="0068098F"/>
    <w:rsid w:val="00681355"/>
    <w:rsid w:val="00681D46"/>
    <w:rsid w:val="006826F7"/>
    <w:rsid w:val="00683B62"/>
    <w:rsid w:val="00683C4F"/>
    <w:rsid w:val="006841C7"/>
    <w:rsid w:val="00684244"/>
    <w:rsid w:val="00684AB4"/>
    <w:rsid w:val="00684C32"/>
    <w:rsid w:val="00684FEB"/>
    <w:rsid w:val="00685A0C"/>
    <w:rsid w:val="00687071"/>
    <w:rsid w:val="006871D7"/>
    <w:rsid w:val="0068769A"/>
    <w:rsid w:val="00687DE0"/>
    <w:rsid w:val="006900F2"/>
    <w:rsid w:val="00690545"/>
    <w:rsid w:val="00690E4E"/>
    <w:rsid w:val="00691FE8"/>
    <w:rsid w:val="006920A1"/>
    <w:rsid w:val="00693372"/>
    <w:rsid w:val="006935EF"/>
    <w:rsid w:val="00693AA2"/>
    <w:rsid w:val="00694234"/>
    <w:rsid w:val="00694A78"/>
    <w:rsid w:val="00694EF9"/>
    <w:rsid w:val="006957C1"/>
    <w:rsid w:val="00695C39"/>
    <w:rsid w:val="00696C0B"/>
    <w:rsid w:val="00697002"/>
    <w:rsid w:val="00697A0A"/>
    <w:rsid w:val="00697C22"/>
    <w:rsid w:val="006A0087"/>
    <w:rsid w:val="006A0418"/>
    <w:rsid w:val="006A1948"/>
    <w:rsid w:val="006A1C0E"/>
    <w:rsid w:val="006A22BB"/>
    <w:rsid w:val="006A23C6"/>
    <w:rsid w:val="006A285F"/>
    <w:rsid w:val="006A2F5D"/>
    <w:rsid w:val="006A339D"/>
    <w:rsid w:val="006A3B9B"/>
    <w:rsid w:val="006A3F93"/>
    <w:rsid w:val="006A4088"/>
    <w:rsid w:val="006A40AF"/>
    <w:rsid w:val="006A4D5F"/>
    <w:rsid w:val="006A50D4"/>
    <w:rsid w:val="006A5BA1"/>
    <w:rsid w:val="006A6D7D"/>
    <w:rsid w:val="006A71B7"/>
    <w:rsid w:val="006A7B51"/>
    <w:rsid w:val="006B03A4"/>
    <w:rsid w:val="006B0431"/>
    <w:rsid w:val="006B0624"/>
    <w:rsid w:val="006B0D5E"/>
    <w:rsid w:val="006B1E1A"/>
    <w:rsid w:val="006B2527"/>
    <w:rsid w:val="006B279D"/>
    <w:rsid w:val="006B27E6"/>
    <w:rsid w:val="006B38BF"/>
    <w:rsid w:val="006B3CF1"/>
    <w:rsid w:val="006B3D76"/>
    <w:rsid w:val="006B3F22"/>
    <w:rsid w:val="006B46AD"/>
    <w:rsid w:val="006B48A9"/>
    <w:rsid w:val="006B4A3A"/>
    <w:rsid w:val="006B4A7E"/>
    <w:rsid w:val="006B4D77"/>
    <w:rsid w:val="006B5EDF"/>
    <w:rsid w:val="006B6526"/>
    <w:rsid w:val="006B7505"/>
    <w:rsid w:val="006C041B"/>
    <w:rsid w:val="006C1B15"/>
    <w:rsid w:val="006C1B19"/>
    <w:rsid w:val="006C1E93"/>
    <w:rsid w:val="006C2AB7"/>
    <w:rsid w:val="006C41B3"/>
    <w:rsid w:val="006C4A2A"/>
    <w:rsid w:val="006C4B2F"/>
    <w:rsid w:val="006C50B2"/>
    <w:rsid w:val="006C6077"/>
    <w:rsid w:val="006C72DF"/>
    <w:rsid w:val="006C79E5"/>
    <w:rsid w:val="006D0946"/>
    <w:rsid w:val="006D1708"/>
    <w:rsid w:val="006D1C3F"/>
    <w:rsid w:val="006D1CBC"/>
    <w:rsid w:val="006D2766"/>
    <w:rsid w:val="006D2C72"/>
    <w:rsid w:val="006D336D"/>
    <w:rsid w:val="006D5BAB"/>
    <w:rsid w:val="006D5ECB"/>
    <w:rsid w:val="006D64F9"/>
    <w:rsid w:val="006E0E99"/>
    <w:rsid w:val="006E103A"/>
    <w:rsid w:val="006E1A09"/>
    <w:rsid w:val="006E1DAB"/>
    <w:rsid w:val="006E35CE"/>
    <w:rsid w:val="006E4410"/>
    <w:rsid w:val="006E47D5"/>
    <w:rsid w:val="006E51ED"/>
    <w:rsid w:val="006E58F4"/>
    <w:rsid w:val="006E5ECD"/>
    <w:rsid w:val="006E5FAB"/>
    <w:rsid w:val="006E6051"/>
    <w:rsid w:val="006E60FD"/>
    <w:rsid w:val="006E6D99"/>
    <w:rsid w:val="006E73A9"/>
    <w:rsid w:val="006E7949"/>
    <w:rsid w:val="006E7DA6"/>
    <w:rsid w:val="006E7ED8"/>
    <w:rsid w:val="006F00D5"/>
    <w:rsid w:val="006F0382"/>
    <w:rsid w:val="006F0422"/>
    <w:rsid w:val="006F0910"/>
    <w:rsid w:val="006F1A9B"/>
    <w:rsid w:val="006F1CB9"/>
    <w:rsid w:val="006F24EE"/>
    <w:rsid w:val="006F266F"/>
    <w:rsid w:val="006F2AB2"/>
    <w:rsid w:val="006F3112"/>
    <w:rsid w:val="006F343B"/>
    <w:rsid w:val="006F34F4"/>
    <w:rsid w:val="006F3500"/>
    <w:rsid w:val="006F3921"/>
    <w:rsid w:val="006F3C95"/>
    <w:rsid w:val="006F3CA3"/>
    <w:rsid w:val="006F4302"/>
    <w:rsid w:val="006F448B"/>
    <w:rsid w:val="006F5B6A"/>
    <w:rsid w:val="006F5EDE"/>
    <w:rsid w:val="006F6C9E"/>
    <w:rsid w:val="006F6F26"/>
    <w:rsid w:val="006F7CCA"/>
    <w:rsid w:val="00700439"/>
    <w:rsid w:val="00700FCF"/>
    <w:rsid w:val="00700FEF"/>
    <w:rsid w:val="007012F5"/>
    <w:rsid w:val="00702837"/>
    <w:rsid w:val="00703167"/>
    <w:rsid w:val="00703573"/>
    <w:rsid w:val="00703EB2"/>
    <w:rsid w:val="00703FDB"/>
    <w:rsid w:val="00704555"/>
    <w:rsid w:val="0070470F"/>
    <w:rsid w:val="00704804"/>
    <w:rsid w:val="007048E1"/>
    <w:rsid w:val="00704F08"/>
    <w:rsid w:val="00705461"/>
    <w:rsid w:val="00705D2B"/>
    <w:rsid w:val="0070673E"/>
    <w:rsid w:val="00706AD8"/>
    <w:rsid w:val="00706AF0"/>
    <w:rsid w:val="007074C9"/>
    <w:rsid w:val="00707558"/>
    <w:rsid w:val="00707658"/>
    <w:rsid w:val="00707E93"/>
    <w:rsid w:val="007100DD"/>
    <w:rsid w:val="00710B87"/>
    <w:rsid w:val="00710D12"/>
    <w:rsid w:val="0071118A"/>
    <w:rsid w:val="00712875"/>
    <w:rsid w:val="007130B8"/>
    <w:rsid w:val="00713D42"/>
    <w:rsid w:val="00713EB8"/>
    <w:rsid w:val="0071450F"/>
    <w:rsid w:val="0071459B"/>
    <w:rsid w:val="0071459E"/>
    <w:rsid w:val="007145ED"/>
    <w:rsid w:val="00714CBF"/>
    <w:rsid w:val="00714E19"/>
    <w:rsid w:val="00715301"/>
    <w:rsid w:val="00715369"/>
    <w:rsid w:val="00716124"/>
    <w:rsid w:val="0071646E"/>
    <w:rsid w:val="00716813"/>
    <w:rsid w:val="00716C94"/>
    <w:rsid w:val="007176B5"/>
    <w:rsid w:val="0071770F"/>
    <w:rsid w:val="007179F2"/>
    <w:rsid w:val="00717AC6"/>
    <w:rsid w:val="00720470"/>
    <w:rsid w:val="00721527"/>
    <w:rsid w:val="00721CAB"/>
    <w:rsid w:val="00722486"/>
    <w:rsid w:val="00722D95"/>
    <w:rsid w:val="00723334"/>
    <w:rsid w:val="007239D7"/>
    <w:rsid w:val="00723A7A"/>
    <w:rsid w:val="00723E91"/>
    <w:rsid w:val="007242FC"/>
    <w:rsid w:val="007249F2"/>
    <w:rsid w:val="00725241"/>
    <w:rsid w:val="00725255"/>
    <w:rsid w:val="007255E5"/>
    <w:rsid w:val="007259FE"/>
    <w:rsid w:val="007266A3"/>
    <w:rsid w:val="0072695B"/>
    <w:rsid w:val="00726BCE"/>
    <w:rsid w:val="00726CD7"/>
    <w:rsid w:val="00727ABF"/>
    <w:rsid w:val="0073024E"/>
    <w:rsid w:val="007309FB"/>
    <w:rsid w:val="00730CA8"/>
    <w:rsid w:val="00731332"/>
    <w:rsid w:val="00731FBC"/>
    <w:rsid w:val="007325D3"/>
    <w:rsid w:val="0073284B"/>
    <w:rsid w:val="00733103"/>
    <w:rsid w:val="007333B9"/>
    <w:rsid w:val="0073371A"/>
    <w:rsid w:val="00733E2F"/>
    <w:rsid w:val="00733F6D"/>
    <w:rsid w:val="0073406E"/>
    <w:rsid w:val="00734731"/>
    <w:rsid w:val="00734BAA"/>
    <w:rsid w:val="00734EEF"/>
    <w:rsid w:val="00735969"/>
    <w:rsid w:val="0073597F"/>
    <w:rsid w:val="00735B2C"/>
    <w:rsid w:val="007362A0"/>
    <w:rsid w:val="00736355"/>
    <w:rsid w:val="00736706"/>
    <w:rsid w:val="007368E6"/>
    <w:rsid w:val="00736BFF"/>
    <w:rsid w:val="007378E4"/>
    <w:rsid w:val="00737D6D"/>
    <w:rsid w:val="00737DD4"/>
    <w:rsid w:val="00740044"/>
    <w:rsid w:val="007402C7"/>
    <w:rsid w:val="00740587"/>
    <w:rsid w:val="00740989"/>
    <w:rsid w:val="00740C96"/>
    <w:rsid w:val="00741141"/>
    <w:rsid w:val="00741996"/>
    <w:rsid w:val="00741C3F"/>
    <w:rsid w:val="00744055"/>
    <w:rsid w:val="007440CA"/>
    <w:rsid w:val="00744AD3"/>
    <w:rsid w:val="00744C0F"/>
    <w:rsid w:val="0074607E"/>
    <w:rsid w:val="007462AA"/>
    <w:rsid w:val="00746976"/>
    <w:rsid w:val="007469BE"/>
    <w:rsid w:val="00746BA7"/>
    <w:rsid w:val="00746D9E"/>
    <w:rsid w:val="00746E7B"/>
    <w:rsid w:val="007471E6"/>
    <w:rsid w:val="00747278"/>
    <w:rsid w:val="00750093"/>
    <w:rsid w:val="00751279"/>
    <w:rsid w:val="00752087"/>
    <w:rsid w:val="007536F1"/>
    <w:rsid w:val="007548E1"/>
    <w:rsid w:val="00754D44"/>
    <w:rsid w:val="00755991"/>
    <w:rsid w:val="00756216"/>
    <w:rsid w:val="00756904"/>
    <w:rsid w:val="00756FA1"/>
    <w:rsid w:val="0075706D"/>
    <w:rsid w:val="00757097"/>
    <w:rsid w:val="007575DD"/>
    <w:rsid w:val="00757C35"/>
    <w:rsid w:val="00757CC2"/>
    <w:rsid w:val="007606DA"/>
    <w:rsid w:val="0076152F"/>
    <w:rsid w:val="007617CF"/>
    <w:rsid w:val="007619BF"/>
    <w:rsid w:val="00761AD7"/>
    <w:rsid w:val="00762058"/>
    <w:rsid w:val="0076243D"/>
    <w:rsid w:val="007625A6"/>
    <w:rsid w:val="007625C4"/>
    <w:rsid w:val="00762EAE"/>
    <w:rsid w:val="00762EEA"/>
    <w:rsid w:val="00762F7B"/>
    <w:rsid w:val="00763B1E"/>
    <w:rsid w:val="00763FAA"/>
    <w:rsid w:val="00764A16"/>
    <w:rsid w:val="00764E08"/>
    <w:rsid w:val="00764E61"/>
    <w:rsid w:val="00764F90"/>
    <w:rsid w:val="00765C48"/>
    <w:rsid w:val="00766209"/>
    <w:rsid w:val="00766637"/>
    <w:rsid w:val="0076678B"/>
    <w:rsid w:val="00767BD2"/>
    <w:rsid w:val="00767DEA"/>
    <w:rsid w:val="00770105"/>
    <w:rsid w:val="00770970"/>
    <w:rsid w:val="00770C75"/>
    <w:rsid w:val="00771146"/>
    <w:rsid w:val="007712B4"/>
    <w:rsid w:val="00771BB9"/>
    <w:rsid w:val="0077229A"/>
    <w:rsid w:val="00772E6D"/>
    <w:rsid w:val="00772ECA"/>
    <w:rsid w:val="007740A6"/>
    <w:rsid w:val="00774512"/>
    <w:rsid w:val="00774999"/>
    <w:rsid w:val="0077567A"/>
    <w:rsid w:val="00775E28"/>
    <w:rsid w:val="00775FAE"/>
    <w:rsid w:val="00777150"/>
    <w:rsid w:val="00777E01"/>
    <w:rsid w:val="0078030E"/>
    <w:rsid w:val="00781664"/>
    <w:rsid w:val="00782938"/>
    <w:rsid w:val="007829C3"/>
    <w:rsid w:val="00783255"/>
    <w:rsid w:val="00784D38"/>
    <w:rsid w:val="00785143"/>
    <w:rsid w:val="00785A3A"/>
    <w:rsid w:val="00785E37"/>
    <w:rsid w:val="007870E8"/>
    <w:rsid w:val="0078779A"/>
    <w:rsid w:val="00787DC8"/>
    <w:rsid w:val="0079063E"/>
    <w:rsid w:val="007908F2"/>
    <w:rsid w:val="00790DEE"/>
    <w:rsid w:val="00790F35"/>
    <w:rsid w:val="00791363"/>
    <w:rsid w:val="00791ABE"/>
    <w:rsid w:val="00791E7F"/>
    <w:rsid w:val="00792014"/>
    <w:rsid w:val="007920A5"/>
    <w:rsid w:val="0079269C"/>
    <w:rsid w:val="0079388D"/>
    <w:rsid w:val="00794925"/>
    <w:rsid w:val="007967E2"/>
    <w:rsid w:val="00797E33"/>
    <w:rsid w:val="007A036E"/>
    <w:rsid w:val="007A057C"/>
    <w:rsid w:val="007A0951"/>
    <w:rsid w:val="007A0D26"/>
    <w:rsid w:val="007A105B"/>
    <w:rsid w:val="007A1241"/>
    <w:rsid w:val="007A1701"/>
    <w:rsid w:val="007A1E5B"/>
    <w:rsid w:val="007A209A"/>
    <w:rsid w:val="007A23C2"/>
    <w:rsid w:val="007A242A"/>
    <w:rsid w:val="007A2586"/>
    <w:rsid w:val="007A25C1"/>
    <w:rsid w:val="007A2BB0"/>
    <w:rsid w:val="007A35D7"/>
    <w:rsid w:val="007A3E72"/>
    <w:rsid w:val="007A3FC6"/>
    <w:rsid w:val="007A3FDE"/>
    <w:rsid w:val="007A4061"/>
    <w:rsid w:val="007A4377"/>
    <w:rsid w:val="007A46D6"/>
    <w:rsid w:val="007A53DA"/>
    <w:rsid w:val="007A5593"/>
    <w:rsid w:val="007A59AF"/>
    <w:rsid w:val="007A5C64"/>
    <w:rsid w:val="007A68DF"/>
    <w:rsid w:val="007A6B1F"/>
    <w:rsid w:val="007A7303"/>
    <w:rsid w:val="007A748E"/>
    <w:rsid w:val="007B0315"/>
    <w:rsid w:val="007B04AE"/>
    <w:rsid w:val="007B074E"/>
    <w:rsid w:val="007B0BE2"/>
    <w:rsid w:val="007B0DB7"/>
    <w:rsid w:val="007B0EB1"/>
    <w:rsid w:val="007B0F40"/>
    <w:rsid w:val="007B0FF0"/>
    <w:rsid w:val="007B1AFF"/>
    <w:rsid w:val="007B210C"/>
    <w:rsid w:val="007B23DD"/>
    <w:rsid w:val="007B3595"/>
    <w:rsid w:val="007B3735"/>
    <w:rsid w:val="007B4A18"/>
    <w:rsid w:val="007B4B2C"/>
    <w:rsid w:val="007B519E"/>
    <w:rsid w:val="007B56FC"/>
    <w:rsid w:val="007B5A2C"/>
    <w:rsid w:val="007B5ABE"/>
    <w:rsid w:val="007B6874"/>
    <w:rsid w:val="007B7248"/>
    <w:rsid w:val="007B78E1"/>
    <w:rsid w:val="007C02DE"/>
    <w:rsid w:val="007C1C92"/>
    <w:rsid w:val="007C1FD0"/>
    <w:rsid w:val="007C2B1D"/>
    <w:rsid w:val="007C2F1E"/>
    <w:rsid w:val="007C38A2"/>
    <w:rsid w:val="007C3C80"/>
    <w:rsid w:val="007C43D7"/>
    <w:rsid w:val="007C4A81"/>
    <w:rsid w:val="007C4B5D"/>
    <w:rsid w:val="007C5A84"/>
    <w:rsid w:val="007C6BC5"/>
    <w:rsid w:val="007C75FC"/>
    <w:rsid w:val="007C7B40"/>
    <w:rsid w:val="007D0366"/>
    <w:rsid w:val="007D1320"/>
    <w:rsid w:val="007D1647"/>
    <w:rsid w:val="007D2F21"/>
    <w:rsid w:val="007D3FDC"/>
    <w:rsid w:val="007D4287"/>
    <w:rsid w:val="007D4962"/>
    <w:rsid w:val="007D62C2"/>
    <w:rsid w:val="007D696D"/>
    <w:rsid w:val="007E03CB"/>
    <w:rsid w:val="007E03F6"/>
    <w:rsid w:val="007E0979"/>
    <w:rsid w:val="007E0EE8"/>
    <w:rsid w:val="007E105B"/>
    <w:rsid w:val="007E16DF"/>
    <w:rsid w:val="007E1733"/>
    <w:rsid w:val="007E2086"/>
    <w:rsid w:val="007E23D9"/>
    <w:rsid w:val="007E25EB"/>
    <w:rsid w:val="007E3014"/>
    <w:rsid w:val="007E32E8"/>
    <w:rsid w:val="007E38DD"/>
    <w:rsid w:val="007E3C2E"/>
    <w:rsid w:val="007E3E24"/>
    <w:rsid w:val="007E3EC8"/>
    <w:rsid w:val="007E4C5B"/>
    <w:rsid w:val="007E5524"/>
    <w:rsid w:val="007E5B6C"/>
    <w:rsid w:val="007E5DA6"/>
    <w:rsid w:val="007E676A"/>
    <w:rsid w:val="007E74E8"/>
    <w:rsid w:val="007E77AA"/>
    <w:rsid w:val="007F09F5"/>
    <w:rsid w:val="007F0BF2"/>
    <w:rsid w:val="007F1735"/>
    <w:rsid w:val="007F1B59"/>
    <w:rsid w:val="007F1D35"/>
    <w:rsid w:val="007F1FC8"/>
    <w:rsid w:val="007F3548"/>
    <w:rsid w:val="007F3D45"/>
    <w:rsid w:val="007F3D5F"/>
    <w:rsid w:val="007F4F12"/>
    <w:rsid w:val="007F5900"/>
    <w:rsid w:val="007F5D72"/>
    <w:rsid w:val="007F7618"/>
    <w:rsid w:val="007F76C5"/>
    <w:rsid w:val="007F7C89"/>
    <w:rsid w:val="0080068E"/>
    <w:rsid w:val="0080230D"/>
    <w:rsid w:val="00802588"/>
    <w:rsid w:val="00802C25"/>
    <w:rsid w:val="00802ECE"/>
    <w:rsid w:val="00802F29"/>
    <w:rsid w:val="00803014"/>
    <w:rsid w:val="00803247"/>
    <w:rsid w:val="008039AC"/>
    <w:rsid w:val="0080409C"/>
    <w:rsid w:val="00804168"/>
    <w:rsid w:val="00804A37"/>
    <w:rsid w:val="00804BE3"/>
    <w:rsid w:val="00805175"/>
    <w:rsid w:val="00805671"/>
    <w:rsid w:val="00805A7C"/>
    <w:rsid w:val="00805B3B"/>
    <w:rsid w:val="00805F3B"/>
    <w:rsid w:val="00805F7E"/>
    <w:rsid w:val="008061B0"/>
    <w:rsid w:val="008065AE"/>
    <w:rsid w:val="008067B6"/>
    <w:rsid w:val="008069D2"/>
    <w:rsid w:val="00807B1B"/>
    <w:rsid w:val="00810473"/>
    <w:rsid w:val="00810640"/>
    <w:rsid w:val="00810B53"/>
    <w:rsid w:val="00811094"/>
    <w:rsid w:val="008112B8"/>
    <w:rsid w:val="008115D4"/>
    <w:rsid w:val="00811979"/>
    <w:rsid w:val="00811FE7"/>
    <w:rsid w:val="00812442"/>
    <w:rsid w:val="0081298F"/>
    <w:rsid w:val="00813051"/>
    <w:rsid w:val="00813189"/>
    <w:rsid w:val="008133C4"/>
    <w:rsid w:val="00813F62"/>
    <w:rsid w:val="00814F49"/>
    <w:rsid w:val="008150A0"/>
    <w:rsid w:val="00815A86"/>
    <w:rsid w:val="00815B40"/>
    <w:rsid w:val="00816FC1"/>
    <w:rsid w:val="008173CA"/>
    <w:rsid w:val="00817FF8"/>
    <w:rsid w:val="008202AB"/>
    <w:rsid w:val="008204C3"/>
    <w:rsid w:val="0082059F"/>
    <w:rsid w:val="0082085C"/>
    <w:rsid w:val="00820874"/>
    <w:rsid w:val="008211B7"/>
    <w:rsid w:val="008216E7"/>
    <w:rsid w:val="0082189E"/>
    <w:rsid w:val="0082212E"/>
    <w:rsid w:val="008223C9"/>
    <w:rsid w:val="00822764"/>
    <w:rsid w:val="008228B9"/>
    <w:rsid w:val="008228CD"/>
    <w:rsid w:val="00822FD4"/>
    <w:rsid w:val="00823164"/>
    <w:rsid w:val="008244F8"/>
    <w:rsid w:val="008245DC"/>
    <w:rsid w:val="00824A6F"/>
    <w:rsid w:val="00825440"/>
    <w:rsid w:val="008271A7"/>
    <w:rsid w:val="008305FB"/>
    <w:rsid w:val="00830DF7"/>
    <w:rsid w:val="00830F47"/>
    <w:rsid w:val="0083129D"/>
    <w:rsid w:val="00831B01"/>
    <w:rsid w:val="00832591"/>
    <w:rsid w:val="00833B59"/>
    <w:rsid w:val="0083470E"/>
    <w:rsid w:val="00834CCD"/>
    <w:rsid w:val="008362F1"/>
    <w:rsid w:val="00836371"/>
    <w:rsid w:val="00836754"/>
    <w:rsid w:val="00836D3E"/>
    <w:rsid w:val="00836E75"/>
    <w:rsid w:val="00837148"/>
    <w:rsid w:val="00840C4E"/>
    <w:rsid w:val="00840D4A"/>
    <w:rsid w:val="0084103E"/>
    <w:rsid w:val="00841288"/>
    <w:rsid w:val="00842597"/>
    <w:rsid w:val="00842CBC"/>
    <w:rsid w:val="00842E5C"/>
    <w:rsid w:val="008443D0"/>
    <w:rsid w:val="00844673"/>
    <w:rsid w:val="008448C1"/>
    <w:rsid w:val="008448F9"/>
    <w:rsid w:val="00844D49"/>
    <w:rsid w:val="0084673D"/>
    <w:rsid w:val="00846D1B"/>
    <w:rsid w:val="00846F89"/>
    <w:rsid w:val="00847078"/>
    <w:rsid w:val="008474CA"/>
    <w:rsid w:val="00850288"/>
    <w:rsid w:val="00850F0E"/>
    <w:rsid w:val="0085106E"/>
    <w:rsid w:val="008511F5"/>
    <w:rsid w:val="0085141C"/>
    <w:rsid w:val="008516A7"/>
    <w:rsid w:val="00852D25"/>
    <w:rsid w:val="0085312C"/>
    <w:rsid w:val="008532B7"/>
    <w:rsid w:val="008532BF"/>
    <w:rsid w:val="0085387B"/>
    <w:rsid w:val="00853990"/>
    <w:rsid w:val="00853DD7"/>
    <w:rsid w:val="00854B06"/>
    <w:rsid w:val="008556D3"/>
    <w:rsid w:val="00855A9D"/>
    <w:rsid w:val="00855D10"/>
    <w:rsid w:val="00856F68"/>
    <w:rsid w:val="0085777A"/>
    <w:rsid w:val="00857928"/>
    <w:rsid w:val="00857FAF"/>
    <w:rsid w:val="008603EB"/>
    <w:rsid w:val="008607D3"/>
    <w:rsid w:val="00860D99"/>
    <w:rsid w:val="008618E6"/>
    <w:rsid w:val="00861CF8"/>
    <w:rsid w:val="00861FC9"/>
    <w:rsid w:val="00862BC4"/>
    <w:rsid w:val="00863916"/>
    <w:rsid w:val="00863A84"/>
    <w:rsid w:val="00864993"/>
    <w:rsid w:val="00864AE1"/>
    <w:rsid w:val="00865C9E"/>
    <w:rsid w:val="008663B9"/>
    <w:rsid w:val="00866498"/>
    <w:rsid w:val="008667E4"/>
    <w:rsid w:val="0086724C"/>
    <w:rsid w:val="00867320"/>
    <w:rsid w:val="008677E4"/>
    <w:rsid w:val="00867D5C"/>
    <w:rsid w:val="00870494"/>
    <w:rsid w:val="00870747"/>
    <w:rsid w:val="00870B63"/>
    <w:rsid w:val="00872137"/>
    <w:rsid w:val="008724FB"/>
    <w:rsid w:val="0087259A"/>
    <w:rsid w:val="008729FA"/>
    <w:rsid w:val="00873407"/>
    <w:rsid w:val="00874C16"/>
    <w:rsid w:val="0087552D"/>
    <w:rsid w:val="00875AB2"/>
    <w:rsid w:val="00875BDA"/>
    <w:rsid w:val="00875DAD"/>
    <w:rsid w:val="008763B1"/>
    <w:rsid w:val="00877A6D"/>
    <w:rsid w:val="00877D30"/>
    <w:rsid w:val="00880407"/>
    <w:rsid w:val="00880529"/>
    <w:rsid w:val="00881324"/>
    <w:rsid w:val="008823EB"/>
    <w:rsid w:val="00882E71"/>
    <w:rsid w:val="008830C7"/>
    <w:rsid w:val="008831DB"/>
    <w:rsid w:val="00884A6A"/>
    <w:rsid w:val="00885014"/>
    <w:rsid w:val="00885232"/>
    <w:rsid w:val="00885BA5"/>
    <w:rsid w:val="00886A54"/>
    <w:rsid w:val="00887CFF"/>
    <w:rsid w:val="008906A4"/>
    <w:rsid w:val="0089175E"/>
    <w:rsid w:val="00891A1B"/>
    <w:rsid w:val="00891FFF"/>
    <w:rsid w:val="00892937"/>
    <w:rsid w:val="008930CF"/>
    <w:rsid w:val="008930ED"/>
    <w:rsid w:val="008935DB"/>
    <w:rsid w:val="008936A4"/>
    <w:rsid w:val="0089379B"/>
    <w:rsid w:val="00893A7C"/>
    <w:rsid w:val="00893ABB"/>
    <w:rsid w:val="00893F3A"/>
    <w:rsid w:val="008945B3"/>
    <w:rsid w:val="0089606B"/>
    <w:rsid w:val="008966DC"/>
    <w:rsid w:val="0089725A"/>
    <w:rsid w:val="0089790B"/>
    <w:rsid w:val="008A01B4"/>
    <w:rsid w:val="008A049C"/>
    <w:rsid w:val="008A0DD7"/>
    <w:rsid w:val="008A1FD2"/>
    <w:rsid w:val="008A2839"/>
    <w:rsid w:val="008A2862"/>
    <w:rsid w:val="008A2B1A"/>
    <w:rsid w:val="008A44BC"/>
    <w:rsid w:val="008A4C83"/>
    <w:rsid w:val="008A4D31"/>
    <w:rsid w:val="008A5803"/>
    <w:rsid w:val="008A6128"/>
    <w:rsid w:val="008A67D8"/>
    <w:rsid w:val="008A7CF2"/>
    <w:rsid w:val="008B022C"/>
    <w:rsid w:val="008B02CA"/>
    <w:rsid w:val="008B03D3"/>
    <w:rsid w:val="008B174F"/>
    <w:rsid w:val="008B1ACB"/>
    <w:rsid w:val="008B2376"/>
    <w:rsid w:val="008B2756"/>
    <w:rsid w:val="008B3179"/>
    <w:rsid w:val="008B3853"/>
    <w:rsid w:val="008B39B8"/>
    <w:rsid w:val="008B3B73"/>
    <w:rsid w:val="008B4318"/>
    <w:rsid w:val="008B43AA"/>
    <w:rsid w:val="008B4737"/>
    <w:rsid w:val="008B4C68"/>
    <w:rsid w:val="008B4DD9"/>
    <w:rsid w:val="008B5D28"/>
    <w:rsid w:val="008B78C4"/>
    <w:rsid w:val="008C06CF"/>
    <w:rsid w:val="008C082F"/>
    <w:rsid w:val="008C0DE4"/>
    <w:rsid w:val="008C1587"/>
    <w:rsid w:val="008C17E4"/>
    <w:rsid w:val="008C27AE"/>
    <w:rsid w:val="008C330B"/>
    <w:rsid w:val="008C3950"/>
    <w:rsid w:val="008C3AA3"/>
    <w:rsid w:val="008C48F3"/>
    <w:rsid w:val="008C49A5"/>
    <w:rsid w:val="008C4AF3"/>
    <w:rsid w:val="008C51D6"/>
    <w:rsid w:val="008C5419"/>
    <w:rsid w:val="008C55AE"/>
    <w:rsid w:val="008C5A5C"/>
    <w:rsid w:val="008C5E9B"/>
    <w:rsid w:val="008C6670"/>
    <w:rsid w:val="008C70A2"/>
    <w:rsid w:val="008C7741"/>
    <w:rsid w:val="008D0B86"/>
    <w:rsid w:val="008D1322"/>
    <w:rsid w:val="008D1C7C"/>
    <w:rsid w:val="008D1F84"/>
    <w:rsid w:val="008D201B"/>
    <w:rsid w:val="008D2218"/>
    <w:rsid w:val="008D248E"/>
    <w:rsid w:val="008D337D"/>
    <w:rsid w:val="008D4116"/>
    <w:rsid w:val="008D4BE1"/>
    <w:rsid w:val="008D5DDB"/>
    <w:rsid w:val="008D6951"/>
    <w:rsid w:val="008D6CCD"/>
    <w:rsid w:val="008D702E"/>
    <w:rsid w:val="008D71AD"/>
    <w:rsid w:val="008D7784"/>
    <w:rsid w:val="008D7EE3"/>
    <w:rsid w:val="008E0306"/>
    <w:rsid w:val="008E0738"/>
    <w:rsid w:val="008E0E9A"/>
    <w:rsid w:val="008E12E5"/>
    <w:rsid w:val="008E16D5"/>
    <w:rsid w:val="008E2F35"/>
    <w:rsid w:val="008E323A"/>
    <w:rsid w:val="008E348F"/>
    <w:rsid w:val="008E3C0E"/>
    <w:rsid w:val="008E44B8"/>
    <w:rsid w:val="008E4A0F"/>
    <w:rsid w:val="008E4B64"/>
    <w:rsid w:val="008E55DD"/>
    <w:rsid w:val="008E5ECC"/>
    <w:rsid w:val="008E635B"/>
    <w:rsid w:val="008F00DF"/>
    <w:rsid w:val="008F04EB"/>
    <w:rsid w:val="008F0657"/>
    <w:rsid w:val="008F0B69"/>
    <w:rsid w:val="008F114F"/>
    <w:rsid w:val="008F1638"/>
    <w:rsid w:val="008F1B39"/>
    <w:rsid w:val="008F23E7"/>
    <w:rsid w:val="008F30E7"/>
    <w:rsid w:val="008F31CC"/>
    <w:rsid w:val="008F3B4B"/>
    <w:rsid w:val="008F3D60"/>
    <w:rsid w:val="008F4261"/>
    <w:rsid w:val="008F4778"/>
    <w:rsid w:val="008F4AEF"/>
    <w:rsid w:val="008F5D8A"/>
    <w:rsid w:val="008F62D6"/>
    <w:rsid w:val="008F63CE"/>
    <w:rsid w:val="008F67FB"/>
    <w:rsid w:val="008F6BCF"/>
    <w:rsid w:val="008F6D2A"/>
    <w:rsid w:val="008F7EB0"/>
    <w:rsid w:val="00901B63"/>
    <w:rsid w:val="00901F36"/>
    <w:rsid w:val="00902265"/>
    <w:rsid w:val="009037C5"/>
    <w:rsid w:val="009042A9"/>
    <w:rsid w:val="00904591"/>
    <w:rsid w:val="00904660"/>
    <w:rsid w:val="0090477B"/>
    <w:rsid w:val="0090487F"/>
    <w:rsid w:val="00905280"/>
    <w:rsid w:val="00905A76"/>
    <w:rsid w:val="0090626C"/>
    <w:rsid w:val="00906907"/>
    <w:rsid w:val="00906A0F"/>
    <w:rsid w:val="00910490"/>
    <w:rsid w:val="009105BF"/>
    <w:rsid w:val="009107B0"/>
    <w:rsid w:val="0091134A"/>
    <w:rsid w:val="00911641"/>
    <w:rsid w:val="00911642"/>
    <w:rsid w:val="009123E2"/>
    <w:rsid w:val="00913022"/>
    <w:rsid w:val="0091339D"/>
    <w:rsid w:val="00913D8D"/>
    <w:rsid w:val="00913E57"/>
    <w:rsid w:val="009141D2"/>
    <w:rsid w:val="00914BFE"/>
    <w:rsid w:val="00914D14"/>
    <w:rsid w:val="00914FE5"/>
    <w:rsid w:val="00915636"/>
    <w:rsid w:val="00915A78"/>
    <w:rsid w:val="00915B6D"/>
    <w:rsid w:val="00916087"/>
    <w:rsid w:val="00916180"/>
    <w:rsid w:val="00916680"/>
    <w:rsid w:val="00916947"/>
    <w:rsid w:val="00917589"/>
    <w:rsid w:val="009179DB"/>
    <w:rsid w:val="0092087A"/>
    <w:rsid w:val="009212FA"/>
    <w:rsid w:val="00921383"/>
    <w:rsid w:val="009213D8"/>
    <w:rsid w:val="009215F1"/>
    <w:rsid w:val="00921D3F"/>
    <w:rsid w:val="00922A1A"/>
    <w:rsid w:val="00923BE5"/>
    <w:rsid w:val="009255D7"/>
    <w:rsid w:val="00925994"/>
    <w:rsid w:val="00925CAC"/>
    <w:rsid w:val="0092736E"/>
    <w:rsid w:val="009274BF"/>
    <w:rsid w:val="009306D3"/>
    <w:rsid w:val="009312A9"/>
    <w:rsid w:val="00931843"/>
    <w:rsid w:val="00932A00"/>
    <w:rsid w:val="00933BC9"/>
    <w:rsid w:val="00933F59"/>
    <w:rsid w:val="009346F9"/>
    <w:rsid w:val="00934894"/>
    <w:rsid w:val="00934951"/>
    <w:rsid w:val="00935E08"/>
    <w:rsid w:val="00936407"/>
    <w:rsid w:val="009365F3"/>
    <w:rsid w:val="0093798D"/>
    <w:rsid w:val="00937A16"/>
    <w:rsid w:val="00940033"/>
    <w:rsid w:val="00940A82"/>
    <w:rsid w:val="00940AA1"/>
    <w:rsid w:val="009411F4"/>
    <w:rsid w:val="00941331"/>
    <w:rsid w:val="00941808"/>
    <w:rsid w:val="00941EB2"/>
    <w:rsid w:val="00941F02"/>
    <w:rsid w:val="009430E4"/>
    <w:rsid w:val="0094427E"/>
    <w:rsid w:val="00944ECD"/>
    <w:rsid w:val="009452E8"/>
    <w:rsid w:val="00945A3D"/>
    <w:rsid w:val="009462BE"/>
    <w:rsid w:val="00950027"/>
    <w:rsid w:val="009508A5"/>
    <w:rsid w:val="009519E2"/>
    <w:rsid w:val="0095383B"/>
    <w:rsid w:val="00953B25"/>
    <w:rsid w:val="009544CD"/>
    <w:rsid w:val="00954830"/>
    <w:rsid w:val="009549FD"/>
    <w:rsid w:val="00955E51"/>
    <w:rsid w:val="00957B6B"/>
    <w:rsid w:val="00957F87"/>
    <w:rsid w:val="0096079D"/>
    <w:rsid w:val="00960A59"/>
    <w:rsid w:val="00961274"/>
    <w:rsid w:val="009614C2"/>
    <w:rsid w:val="00961C54"/>
    <w:rsid w:val="00962518"/>
    <w:rsid w:val="00963297"/>
    <w:rsid w:val="00963401"/>
    <w:rsid w:val="009638D9"/>
    <w:rsid w:val="00963F5A"/>
    <w:rsid w:val="00964A76"/>
    <w:rsid w:val="00964BD7"/>
    <w:rsid w:val="0096505F"/>
    <w:rsid w:val="00965A60"/>
    <w:rsid w:val="00965E88"/>
    <w:rsid w:val="0096603C"/>
    <w:rsid w:val="00966168"/>
    <w:rsid w:val="009674F0"/>
    <w:rsid w:val="0096776D"/>
    <w:rsid w:val="0097294C"/>
    <w:rsid w:val="00972B5D"/>
    <w:rsid w:val="0097343E"/>
    <w:rsid w:val="00974B00"/>
    <w:rsid w:val="009757AA"/>
    <w:rsid w:val="00976112"/>
    <w:rsid w:val="00976F5F"/>
    <w:rsid w:val="00977EDD"/>
    <w:rsid w:val="009804FA"/>
    <w:rsid w:val="009807CC"/>
    <w:rsid w:val="00980920"/>
    <w:rsid w:val="00980E4E"/>
    <w:rsid w:val="009817AC"/>
    <w:rsid w:val="0098288B"/>
    <w:rsid w:val="00982F0F"/>
    <w:rsid w:val="00983166"/>
    <w:rsid w:val="0098327A"/>
    <w:rsid w:val="009837B0"/>
    <w:rsid w:val="009838A9"/>
    <w:rsid w:val="00984C83"/>
    <w:rsid w:val="00984FAE"/>
    <w:rsid w:val="00985367"/>
    <w:rsid w:val="0098583A"/>
    <w:rsid w:val="009864D3"/>
    <w:rsid w:val="00986FAC"/>
    <w:rsid w:val="00987173"/>
    <w:rsid w:val="00987805"/>
    <w:rsid w:val="00987ABB"/>
    <w:rsid w:val="00987DE5"/>
    <w:rsid w:val="0099096A"/>
    <w:rsid w:val="00990B34"/>
    <w:rsid w:val="00991501"/>
    <w:rsid w:val="0099196E"/>
    <w:rsid w:val="00991CA8"/>
    <w:rsid w:val="00992524"/>
    <w:rsid w:val="009930D1"/>
    <w:rsid w:val="009937A5"/>
    <w:rsid w:val="00993ADF"/>
    <w:rsid w:val="00993CB7"/>
    <w:rsid w:val="009946B9"/>
    <w:rsid w:val="00994947"/>
    <w:rsid w:val="00995C28"/>
    <w:rsid w:val="00996681"/>
    <w:rsid w:val="00996D81"/>
    <w:rsid w:val="009A16FA"/>
    <w:rsid w:val="009A1C56"/>
    <w:rsid w:val="009A2625"/>
    <w:rsid w:val="009A2B24"/>
    <w:rsid w:val="009A432C"/>
    <w:rsid w:val="009A4847"/>
    <w:rsid w:val="009A4EF0"/>
    <w:rsid w:val="009A527F"/>
    <w:rsid w:val="009A59D1"/>
    <w:rsid w:val="009A5A8A"/>
    <w:rsid w:val="009A60EB"/>
    <w:rsid w:val="009A6161"/>
    <w:rsid w:val="009A69D2"/>
    <w:rsid w:val="009A6C47"/>
    <w:rsid w:val="009A6CE1"/>
    <w:rsid w:val="009A6CE3"/>
    <w:rsid w:val="009A754B"/>
    <w:rsid w:val="009A7AF0"/>
    <w:rsid w:val="009A7FB7"/>
    <w:rsid w:val="009B0244"/>
    <w:rsid w:val="009B0F5C"/>
    <w:rsid w:val="009B1701"/>
    <w:rsid w:val="009B184E"/>
    <w:rsid w:val="009B1A9C"/>
    <w:rsid w:val="009B1D31"/>
    <w:rsid w:val="009B2C47"/>
    <w:rsid w:val="009B2C62"/>
    <w:rsid w:val="009B3845"/>
    <w:rsid w:val="009B4188"/>
    <w:rsid w:val="009B49ED"/>
    <w:rsid w:val="009B4BCA"/>
    <w:rsid w:val="009B4E4F"/>
    <w:rsid w:val="009B516D"/>
    <w:rsid w:val="009B5D43"/>
    <w:rsid w:val="009B5D56"/>
    <w:rsid w:val="009B637A"/>
    <w:rsid w:val="009B66F2"/>
    <w:rsid w:val="009B7129"/>
    <w:rsid w:val="009B75F3"/>
    <w:rsid w:val="009C0428"/>
    <w:rsid w:val="009C0BAA"/>
    <w:rsid w:val="009C0E00"/>
    <w:rsid w:val="009C14F6"/>
    <w:rsid w:val="009C1674"/>
    <w:rsid w:val="009C1A3C"/>
    <w:rsid w:val="009C1B26"/>
    <w:rsid w:val="009C4120"/>
    <w:rsid w:val="009C44B7"/>
    <w:rsid w:val="009C51E3"/>
    <w:rsid w:val="009C533F"/>
    <w:rsid w:val="009C5970"/>
    <w:rsid w:val="009C5AD5"/>
    <w:rsid w:val="009C6B6B"/>
    <w:rsid w:val="009C7C3A"/>
    <w:rsid w:val="009C7CA8"/>
    <w:rsid w:val="009D01B9"/>
    <w:rsid w:val="009D0521"/>
    <w:rsid w:val="009D1690"/>
    <w:rsid w:val="009D1779"/>
    <w:rsid w:val="009D1D79"/>
    <w:rsid w:val="009D21DA"/>
    <w:rsid w:val="009D24AB"/>
    <w:rsid w:val="009D28FF"/>
    <w:rsid w:val="009D2A3D"/>
    <w:rsid w:val="009D2C87"/>
    <w:rsid w:val="009D3181"/>
    <w:rsid w:val="009D3522"/>
    <w:rsid w:val="009D3E89"/>
    <w:rsid w:val="009D4294"/>
    <w:rsid w:val="009D44D6"/>
    <w:rsid w:val="009D4836"/>
    <w:rsid w:val="009D5FC9"/>
    <w:rsid w:val="009D6828"/>
    <w:rsid w:val="009D6CE3"/>
    <w:rsid w:val="009D7135"/>
    <w:rsid w:val="009D77CA"/>
    <w:rsid w:val="009D7E43"/>
    <w:rsid w:val="009E02FB"/>
    <w:rsid w:val="009E08EF"/>
    <w:rsid w:val="009E0B53"/>
    <w:rsid w:val="009E11CF"/>
    <w:rsid w:val="009E1ED5"/>
    <w:rsid w:val="009E20B5"/>
    <w:rsid w:val="009E2685"/>
    <w:rsid w:val="009E271D"/>
    <w:rsid w:val="009E2A42"/>
    <w:rsid w:val="009E3260"/>
    <w:rsid w:val="009E412A"/>
    <w:rsid w:val="009E45A7"/>
    <w:rsid w:val="009E4ACB"/>
    <w:rsid w:val="009E4BDD"/>
    <w:rsid w:val="009E4CB4"/>
    <w:rsid w:val="009E5457"/>
    <w:rsid w:val="009E58AE"/>
    <w:rsid w:val="009E7249"/>
    <w:rsid w:val="009E7908"/>
    <w:rsid w:val="009E7A29"/>
    <w:rsid w:val="009F09ED"/>
    <w:rsid w:val="009F0CAB"/>
    <w:rsid w:val="009F1376"/>
    <w:rsid w:val="009F2182"/>
    <w:rsid w:val="009F24BA"/>
    <w:rsid w:val="009F2C80"/>
    <w:rsid w:val="009F2CDC"/>
    <w:rsid w:val="009F2D40"/>
    <w:rsid w:val="009F3975"/>
    <w:rsid w:val="009F3CA5"/>
    <w:rsid w:val="009F3F11"/>
    <w:rsid w:val="009F46CB"/>
    <w:rsid w:val="009F474A"/>
    <w:rsid w:val="009F4EA4"/>
    <w:rsid w:val="009F4EC7"/>
    <w:rsid w:val="009F5047"/>
    <w:rsid w:val="009F51F0"/>
    <w:rsid w:val="009F5350"/>
    <w:rsid w:val="009F5666"/>
    <w:rsid w:val="009F59A1"/>
    <w:rsid w:val="009F5F57"/>
    <w:rsid w:val="009F7149"/>
    <w:rsid w:val="009F7367"/>
    <w:rsid w:val="009F7AF8"/>
    <w:rsid w:val="009F7E86"/>
    <w:rsid w:val="00A00392"/>
    <w:rsid w:val="00A01852"/>
    <w:rsid w:val="00A01FC5"/>
    <w:rsid w:val="00A025F8"/>
    <w:rsid w:val="00A02B30"/>
    <w:rsid w:val="00A031B4"/>
    <w:rsid w:val="00A03C53"/>
    <w:rsid w:val="00A04503"/>
    <w:rsid w:val="00A04C6D"/>
    <w:rsid w:val="00A050D0"/>
    <w:rsid w:val="00A05514"/>
    <w:rsid w:val="00A058D4"/>
    <w:rsid w:val="00A06A64"/>
    <w:rsid w:val="00A06F44"/>
    <w:rsid w:val="00A07056"/>
    <w:rsid w:val="00A070BA"/>
    <w:rsid w:val="00A0792B"/>
    <w:rsid w:val="00A079EE"/>
    <w:rsid w:val="00A10C14"/>
    <w:rsid w:val="00A10EFC"/>
    <w:rsid w:val="00A1128D"/>
    <w:rsid w:val="00A11D20"/>
    <w:rsid w:val="00A11D39"/>
    <w:rsid w:val="00A12071"/>
    <w:rsid w:val="00A12795"/>
    <w:rsid w:val="00A12C4A"/>
    <w:rsid w:val="00A12F12"/>
    <w:rsid w:val="00A13A18"/>
    <w:rsid w:val="00A14DB9"/>
    <w:rsid w:val="00A154EB"/>
    <w:rsid w:val="00A16326"/>
    <w:rsid w:val="00A16F51"/>
    <w:rsid w:val="00A174FA"/>
    <w:rsid w:val="00A17727"/>
    <w:rsid w:val="00A17F14"/>
    <w:rsid w:val="00A201D6"/>
    <w:rsid w:val="00A202B1"/>
    <w:rsid w:val="00A204CC"/>
    <w:rsid w:val="00A20513"/>
    <w:rsid w:val="00A20786"/>
    <w:rsid w:val="00A209E0"/>
    <w:rsid w:val="00A20EBB"/>
    <w:rsid w:val="00A21713"/>
    <w:rsid w:val="00A219BA"/>
    <w:rsid w:val="00A22687"/>
    <w:rsid w:val="00A227A1"/>
    <w:rsid w:val="00A22ED9"/>
    <w:rsid w:val="00A234A0"/>
    <w:rsid w:val="00A23796"/>
    <w:rsid w:val="00A23C53"/>
    <w:rsid w:val="00A25343"/>
    <w:rsid w:val="00A25CA3"/>
    <w:rsid w:val="00A261EE"/>
    <w:rsid w:val="00A262E1"/>
    <w:rsid w:val="00A266EE"/>
    <w:rsid w:val="00A27D18"/>
    <w:rsid w:val="00A27FC1"/>
    <w:rsid w:val="00A30093"/>
    <w:rsid w:val="00A30BF1"/>
    <w:rsid w:val="00A31B7A"/>
    <w:rsid w:val="00A323F6"/>
    <w:rsid w:val="00A32DAA"/>
    <w:rsid w:val="00A32E74"/>
    <w:rsid w:val="00A330EE"/>
    <w:rsid w:val="00A34357"/>
    <w:rsid w:val="00A36C30"/>
    <w:rsid w:val="00A3741B"/>
    <w:rsid w:val="00A37AE3"/>
    <w:rsid w:val="00A37BBB"/>
    <w:rsid w:val="00A37F38"/>
    <w:rsid w:val="00A40426"/>
    <w:rsid w:val="00A40C28"/>
    <w:rsid w:val="00A40EE0"/>
    <w:rsid w:val="00A40F00"/>
    <w:rsid w:val="00A411AA"/>
    <w:rsid w:val="00A4227D"/>
    <w:rsid w:val="00A4250A"/>
    <w:rsid w:val="00A42F63"/>
    <w:rsid w:val="00A431B2"/>
    <w:rsid w:val="00A4404E"/>
    <w:rsid w:val="00A462C6"/>
    <w:rsid w:val="00A4680D"/>
    <w:rsid w:val="00A47C6F"/>
    <w:rsid w:val="00A5080D"/>
    <w:rsid w:val="00A51201"/>
    <w:rsid w:val="00A516D2"/>
    <w:rsid w:val="00A5172B"/>
    <w:rsid w:val="00A519FC"/>
    <w:rsid w:val="00A52283"/>
    <w:rsid w:val="00A526AB"/>
    <w:rsid w:val="00A534DA"/>
    <w:rsid w:val="00A53C59"/>
    <w:rsid w:val="00A53EF1"/>
    <w:rsid w:val="00A53F0C"/>
    <w:rsid w:val="00A541A6"/>
    <w:rsid w:val="00A54278"/>
    <w:rsid w:val="00A54955"/>
    <w:rsid w:val="00A54AC4"/>
    <w:rsid w:val="00A54AEA"/>
    <w:rsid w:val="00A54CC6"/>
    <w:rsid w:val="00A55BE2"/>
    <w:rsid w:val="00A55CE2"/>
    <w:rsid w:val="00A56109"/>
    <w:rsid w:val="00A56DB7"/>
    <w:rsid w:val="00A57BC1"/>
    <w:rsid w:val="00A57D9E"/>
    <w:rsid w:val="00A60CA8"/>
    <w:rsid w:val="00A60F92"/>
    <w:rsid w:val="00A613D9"/>
    <w:rsid w:val="00A62A84"/>
    <w:rsid w:val="00A62FE0"/>
    <w:rsid w:val="00A63115"/>
    <w:rsid w:val="00A653DB"/>
    <w:rsid w:val="00A657EA"/>
    <w:rsid w:val="00A6632C"/>
    <w:rsid w:val="00A66F63"/>
    <w:rsid w:val="00A674C1"/>
    <w:rsid w:val="00A70B77"/>
    <w:rsid w:val="00A70C1B"/>
    <w:rsid w:val="00A71103"/>
    <w:rsid w:val="00A71F2F"/>
    <w:rsid w:val="00A722B9"/>
    <w:rsid w:val="00A7286A"/>
    <w:rsid w:val="00A72C41"/>
    <w:rsid w:val="00A72DA6"/>
    <w:rsid w:val="00A730E1"/>
    <w:rsid w:val="00A73285"/>
    <w:rsid w:val="00A73293"/>
    <w:rsid w:val="00A7390C"/>
    <w:rsid w:val="00A7428B"/>
    <w:rsid w:val="00A74623"/>
    <w:rsid w:val="00A74804"/>
    <w:rsid w:val="00A749E3"/>
    <w:rsid w:val="00A74A86"/>
    <w:rsid w:val="00A74E1E"/>
    <w:rsid w:val="00A75637"/>
    <w:rsid w:val="00A758CD"/>
    <w:rsid w:val="00A7629F"/>
    <w:rsid w:val="00A76848"/>
    <w:rsid w:val="00A76E9A"/>
    <w:rsid w:val="00A77679"/>
    <w:rsid w:val="00A7782B"/>
    <w:rsid w:val="00A807D0"/>
    <w:rsid w:val="00A81237"/>
    <w:rsid w:val="00A8132A"/>
    <w:rsid w:val="00A813D7"/>
    <w:rsid w:val="00A8143D"/>
    <w:rsid w:val="00A828E1"/>
    <w:rsid w:val="00A82CC0"/>
    <w:rsid w:val="00A82EE5"/>
    <w:rsid w:val="00A83192"/>
    <w:rsid w:val="00A83A91"/>
    <w:rsid w:val="00A844A9"/>
    <w:rsid w:val="00A84E36"/>
    <w:rsid w:val="00A85875"/>
    <w:rsid w:val="00A87231"/>
    <w:rsid w:val="00A90103"/>
    <w:rsid w:val="00A90258"/>
    <w:rsid w:val="00A90B75"/>
    <w:rsid w:val="00A90BC1"/>
    <w:rsid w:val="00A90FA8"/>
    <w:rsid w:val="00A9153D"/>
    <w:rsid w:val="00A91698"/>
    <w:rsid w:val="00A91835"/>
    <w:rsid w:val="00A918FD"/>
    <w:rsid w:val="00A92418"/>
    <w:rsid w:val="00A92651"/>
    <w:rsid w:val="00A92853"/>
    <w:rsid w:val="00A92AC0"/>
    <w:rsid w:val="00A9446E"/>
    <w:rsid w:val="00A949DB"/>
    <w:rsid w:val="00A95E7A"/>
    <w:rsid w:val="00A96E1F"/>
    <w:rsid w:val="00A9706E"/>
    <w:rsid w:val="00A9791D"/>
    <w:rsid w:val="00A9799A"/>
    <w:rsid w:val="00A97CA0"/>
    <w:rsid w:val="00AA1124"/>
    <w:rsid w:val="00AA1638"/>
    <w:rsid w:val="00AA1AD4"/>
    <w:rsid w:val="00AA2753"/>
    <w:rsid w:val="00AA43CE"/>
    <w:rsid w:val="00AA4CC8"/>
    <w:rsid w:val="00AA56D0"/>
    <w:rsid w:val="00AA5FEB"/>
    <w:rsid w:val="00AA6622"/>
    <w:rsid w:val="00AA6F2F"/>
    <w:rsid w:val="00AA7C32"/>
    <w:rsid w:val="00AB0059"/>
    <w:rsid w:val="00AB0098"/>
    <w:rsid w:val="00AB044D"/>
    <w:rsid w:val="00AB06F7"/>
    <w:rsid w:val="00AB0A63"/>
    <w:rsid w:val="00AB12F2"/>
    <w:rsid w:val="00AB196E"/>
    <w:rsid w:val="00AB2148"/>
    <w:rsid w:val="00AB23AD"/>
    <w:rsid w:val="00AB2AA5"/>
    <w:rsid w:val="00AB38CD"/>
    <w:rsid w:val="00AB4258"/>
    <w:rsid w:val="00AB4AF4"/>
    <w:rsid w:val="00AB4E25"/>
    <w:rsid w:val="00AB57F8"/>
    <w:rsid w:val="00AB5B26"/>
    <w:rsid w:val="00AB5BC4"/>
    <w:rsid w:val="00AB5FA1"/>
    <w:rsid w:val="00AB6434"/>
    <w:rsid w:val="00AB7643"/>
    <w:rsid w:val="00AC0BC6"/>
    <w:rsid w:val="00AC0DE4"/>
    <w:rsid w:val="00AC186F"/>
    <w:rsid w:val="00AC1D9C"/>
    <w:rsid w:val="00AC3963"/>
    <w:rsid w:val="00AC5348"/>
    <w:rsid w:val="00AC77B3"/>
    <w:rsid w:val="00AC7B7B"/>
    <w:rsid w:val="00AD04DD"/>
    <w:rsid w:val="00AD0C1B"/>
    <w:rsid w:val="00AD20CD"/>
    <w:rsid w:val="00AD2970"/>
    <w:rsid w:val="00AD3085"/>
    <w:rsid w:val="00AD30FB"/>
    <w:rsid w:val="00AD3417"/>
    <w:rsid w:val="00AD45D8"/>
    <w:rsid w:val="00AD45DB"/>
    <w:rsid w:val="00AD4C86"/>
    <w:rsid w:val="00AD5274"/>
    <w:rsid w:val="00AD67F2"/>
    <w:rsid w:val="00AD6DD2"/>
    <w:rsid w:val="00AD6EED"/>
    <w:rsid w:val="00AD7906"/>
    <w:rsid w:val="00AE014E"/>
    <w:rsid w:val="00AE06CC"/>
    <w:rsid w:val="00AE09EF"/>
    <w:rsid w:val="00AE14DB"/>
    <w:rsid w:val="00AE16BB"/>
    <w:rsid w:val="00AE18C6"/>
    <w:rsid w:val="00AE1D27"/>
    <w:rsid w:val="00AE2030"/>
    <w:rsid w:val="00AE28C4"/>
    <w:rsid w:val="00AE2D4B"/>
    <w:rsid w:val="00AE30C2"/>
    <w:rsid w:val="00AE371E"/>
    <w:rsid w:val="00AE426B"/>
    <w:rsid w:val="00AE432C"/>
    <w:rsid w:val="00AE45DA"/>
    <w:rsid w:val="00AE4758"/>
    <w:rsid w:val="00AE4807"/>
    <w:rsid w:val="00AE5652"/>
    <w:rsid w:val="00AE56F3"/>
    <w:rsid w:val="00AE654E"/>
    <w:rsid w:val="00AE6E89"/>
    <w:rsid w:val="00AE6F5F"/>
    <w:rsid w:val="00AF00CE"/>
    <w:rsid w:val="00AF0EE8"/>
    <w:rsid w:val="00AF12D7"/>
    <w:rsid w:val="00AF1943"/>
    <w:rsid w:val="00AF1BEE"/>
    <w:rsid w:val="00AF1EF4"/>
    <w:rsid w:val="00AF22CE"/>
    <w:rsid w:val="00AF25EC"/>
    <w:rsid w:val="00AF29FF"/>
    <w:rsid w:val="00AF3351"/>
    <w:rsid w:val="00AF3D54"/>
    <w:rsid w:val="00AF3FE9"/>
    <w:rsid w:val="00AF409D"/>
    <w:rsid w:val="00AF47B9"/>
    <w:rsid w:val="00AF495B"/>
    <w:rsid w:val="00AF5719"/>
    <w:rsid w:val="00AF6A6C"/>
    <w:rsid w:val="00AF7B76"/>
    <w:rsid w:val="00B0060B"/>
    <w:rsid w:val="00B00A46"/>
    <w:rsid w:val="00B00D97"/>
    <w:rsid w:val="00B01458"/>
    <w:rsid w:val="00B01B0A"/>
    <w:rsid w:val="00B02232"/>
    <w:rsid w:val="00B02E0F"/>
    <w:rsid w:val="00B02E25"/>
    <w:rsid w:val="00B031AE"/>
    <w:rsid w:val="00B03528"/>
    <w:rsid w:val="00B04EA4"/>
    <w:rsid w:val="00B05970"/>
    <w:rsid w:val="00B05A64"/>
    <w:rsid w:val="00B05C4E"/>
    <w:rsid w:val="00B05C56"/>
    <w:rsid w:val="00B065EE"/>
    <w:rsid w:val="00B0723A"/>
    <w:rsid w:val="00B07559"/>
    <w:rsid w:val="00B075A7"/>
    <w:rsid w:val="00B1000C"/>
    <w:rsid w:val="00B109C4"/>
    <w:rsid w:val="00B10C9A"/>
    <w:rsid w:val="00B10FB5"/>
    <w:rsid w:val="00B11613"/>
    <w:rsid w:val="00B11879"/>
    <w:rsid w:val="00B11DC7"/>
    <w:rsid w:val="00B12880"/>
    <w:rsid w:val="00B128CC"/>
    <w:rsid w:val="00B13C92"/>
    <w:rsid w:val="00B1540E"/>
    <w:rsid w:val="00B15AD0"/>
    <w:rsid w:val="00B15F2E"/>
    <w:rsid w:val="00B1606C"/>
    <w:rsid w:val="00B1609C"/>
    <w:rsid w:val="00B165FC"/>
    <w:rsid w:val="00B16912"/>
    <w:rsid w:val="00B16DDB"/>
    <w:rsid w:val="00B17ACE"/>
    <w:rsid w:val="00B20FB4"/>
    <w:rsid w:val="00B21BAA"/>
    <w:rsid w:val="00B21C54"/>
    <w:rsid w:val="00B21F0C"/>
    <w:rsid w:val="00B238C9"/>
    <w:rsid w:val="00B23A93"/>
    <w:rsid w:val="00B23AC5"/>
    <w:rsid w:val="00B241E7"/>
    <w:rsid w:val="00B24261"/>
    <w:rsid w:val="00B2489B"/>
    <w:rsid w:val="00B250C2"/>
    <w:rsid w:val="00B2542B"/>
    <w:rsid w:val="00B255E3"/>
    <w:rsid w:val="00B2574B"/>
    <w:rsid w:val="00B25C19"/>
    <w:rsid w:val="00B25CE4"/>
    <w:rsid w:val="00B2655D"/>
    <w:rsid w:val="00B30787"/>
    <w:rsid w:val="00B31177"/>
    <w:rsid w:val="00B311C6"/>
    <w:rsid w:val="00B311F9"/>
    <w:rsid w:val="00B31A62"/>
    <w:rsid w:val="00B31BC6"/>
    <w:rsid w:val="00B33AB3"/>
    <w:rsid w:val="00B3440E"/>
    <w:rsid w:val="00B34D4E"/>
    <w:rsid w:val="00B35502"/>
    <w:rsid w:val="00B362AC"/>
    <w:rsid w:val="00B36F15"/>
    <w:rsid w:val="00B37069"/>
    <w:rsid w:val="00B37CF6"/>
    <w:rsid w:val="00B42702"/>
    <w:rsid w:val="00B42917"/>
    <w:rsid w:val="00B42987"/>
    <w:rsid w:val="00B4326C"/>
    <w:rsid w:val="00B43762"/>
    <w:rsid w:val="00B444F9"/>
    <w:rsid w:val="00B449D5"/>
    <w:rsid w:val="00B44CDA"/>
    <w:rsid w:val="00B44D3C"/>
    <w:rsid w:val="00B45E59"/>
    <w:rsid w:val="00B469D0"/>
    <w:rsid w:val="00B46B4A"/>
    <w:rsid w:val="00B47104"/>
    <w:rsid w:val="00B479A2"/>
    <w:rsid w:val="00B5012B"/>
    <w:rsid w:val="00B502CA"/>
    <w:rsid w:val="00B50851"/>
    <w:rsid w:val="00B50A9E"/>
    <w:rsid w:val="00B51C0F"/>
    <w:rsid w:val="00B51E33"/>
    <w:rsid w:val="00B51FB8"/>
    <w:rsid w:val="00B52B5E"/>
    <w:rsid w:val="00B53A39"/>
    <w:rsid w:val="00B53DAF"/>
    <w:rsid w:val="00B544DC"/>
    <w:rsid w:val="00B5460B"/>
    <w:rsid w:val="00B547EC"/>
    <w:rsid w:val="00B5610B"/>
    <w:rsid w:val="00B56568"/>
    <w:rsid w:val="00B5663A"/>
    <w:rsid w:val="00B56653"/>
    <w:rsid w:val="00B5712A"/>
    <w:rsid w:val="00B571CC"/>
    <w:rsid w:val="00B57324"/>
    <w:rsid w:val="00B57574"/>
    <w:rsid w:val="00B60361"/>
    <w:rsid w:val="00B609B0"/>
    <w:rsid w:val="00B60BFD"/>
    <w:rsid w:val="00B6206E"/>
    <w:rsid w:val="00B62558"/>
    <w:rsid w:val="00B62752"/>
    <w:rsid w:val="00B62D00"/>
    <w:rsid w:val="00B62E78"/>
    <w:rsid w:val="00B64965"/>
    <w:rsid w:val="00B65332"/>
    <w:rsid w:val="00B65B6F"/>
    <w:rsid w:val="00B65CEF"/>
    <w:rsid w:val="00B66218"/>
    <w:rsid w:val="00B66C64"/>
    <w:rsid w:val="00B67364"/>
    <w:rsid w:val="00B676EC"/>
    <w:rsid w:val="00B70481"/>
    <w:rsid w:val="00B70703"/>
    <w:rsid w:val="00B70D68"/>
    <w:rsid w:val="00B71000"/>
    <w:rsid w:val="00B716E5"/>
    <w:rsid w:val="00B71CDF"/>
    <w:rsid w:val="00B724AC"/>
    <w:rsid w:val="00B7295D"/>
    <w:rsid w:val="00B7389B"/>
    <w:rsid w:val="00B73FF4"/>
    <w:rsid w:val="00B741F7"/>
    <w:rsid w:val="00B751E1"/>
    <w:rsid w:val="00B7584A"/>
    <w:rsid w:val="00B75F02"/>
    <w:rsid w:val="00B76A1B"/>
    <w:rsid w:val="00B80CB5"/>
    <w:rsid w:val="00B81562"/>
    <w:rsid w:val="00B816F2"/>
    <w:rsid w:val="00B81AC8"/>
    <w:rsid w:val="00B831DB"/>
    <w:rsid w:val="00B83DC5"/>
    <w:rsid w:val="00B84138"/>
    <w:rsid w:val="00B84F60"/>
    <w:rsid w:val="00B854C2"/>
    <w:rsid w:val="00B859FC"/>
    <w:rsid w:val="00B86414"/>
    <w:rsid w:val="00B8684C"/>
    <w:rsid w:val="00B86B96"/>
    <w:rsid w:val="00B87068"/>
    <w:rsid w:val="00B903A5"/>
    <w:rsid w:val="00B903F5"/>
    <w:rsid w:val="00B908FE"/>
    <w:rsid w:val="00B90E97"/>
    <w:rsid w:val="00B912EB"/>
    <w:rsid w:val="00B913C7"/>
    <w:rsid w:val="00B91AB9"/>
    <w:rsid w:val="00B92EA8"/>
    <w:rsid w:val="00B93BC9"/>
    <w:rsid w:val="00B93D64"/>
    <w:rsid w:val="00B941E0"/>
    <w:rsid w:val="00B9455A"/>
    <w:rsid w:val="00B95668"/>
    <w:rsid w:val="00B95E9C"/>
    <w:rsid w:val="00B95ECD"/>
    <w:rsid w:val="00B96571"/>
    <w:rsid w:val="00B97758"/>
    <w:rsid w:val="00B97B2B"/>
    <w:rsid w:val="00B97E72"/>
    <w:rsid w:val="00B97FA1"/>
    <w:rsid w:val="00BA00C6"/>
    <w:rsid w:val="00BA0516"/>
    <w:rsid w:val="00BA0F31"/>
    <w:rsid w:val="00BA0FAB"/>
    <w:rsid w:val="00BA1210"/>
    <w:rsid w:val="00BA19ED"/>
    <w:rsid w:val="00BA260D"/>
    <w:rsid w:val="00BA2AB0"/>
    <w:rsid w:val="00BA338E"/>
    <w:rsid w:val="00BA36B9"/>
    <w:rsid w:val="00BA3803"/>
    <w:rsid w:val="00BA3B5D"/>
    <w:rsid w:val="00BA46EC"/>
    <w:rsid w:val="00BA65D2"/>
    <w:rsid w:val="00BA69EA"/>
    <w:rsid w:val="00BA6B3A"/>
    <w:rsid w:val="00BA70D8"/>
    <w:rsid w:val="00BA7559"/>
    <w:rsid w:val="00BB0801"/>
    <w:rsid w:val="00BB0EEC"/>
    <w:rsid w:val="00BB1C19"/>
    <w:rsid w:val="00BB1D90"/>
    <w:rsid w:val="00BB2399"/>
    <w:rsid w:val="00BB26DA"/>
    <w:rsid w:val="00BB3096"/>
    <w:rsid w:val="00BB39D4"/>
    <w:rsid w:val="00BB40D6"/>
    <w:rsid w:val="00BB42BF"/>
    <w:rsid w:val="00BB430D"/>
    <w:rsid w:val="00BB491C"/>
    <w:rsid w:val="00BB4D3F"/>
    <w:rsid w:val="00BB574E"/>
    <w:rsid w:val="00BB5895"/>
    <w:rsid w:val="00BB5AA9"/>
    <w:rsid w:val="00BB5FA2"/>
    <w:rsid w:val="00BB6AC0"/>
    <w:rsid w:val="00BC06FF"/>
    <w:rsid w:val="00BC145C"/>
    <w:rsid w:val="00BC1733"/>
    <w:rsid w:val="00BC1889"/>
    <w:rsid w:val="00BC19CB"/>
    <w:rsid w:val="00BC255C"/>
    <w:rsid w:val="00BC3B0A"/>
    <w:rsid w:val="00BC47EA"/>
    <w:rsid w:val="00BC47EB"/>
    <w:rsid w:val="00BC4DA3"/>
    <w:rsid w:val="00BC55DC"/>
    <w:rsid w:val="00BC5AFD"/>
    <w:rsid w:val="00BC62C9"/>
    <w:rsid w:val="00BC63E7"/>
    <w:rsid w:val="00BC6947"/>
    <w:rsid w:val="00BC6F0C"/>
    <w:rsid w:val="00BD05E7"/>
    <w:rsid w:val="00BD08E1"/>
    <w:rsid w:val="00BD1816"/>
    <w:rsid w:val="00BD1F0D"/>
    <w:rsid w:val="00BD21BF"/>
    <w:rsid w:val="00BD245F"/>
    <w:rsid w:val="00BD2DE8"/>
    <w:rsid w:val="00BD33A2"/>
    <w:rsid w:val="00BD374E"/>
    <w:rsid w:val="00BD3D2A"/>
    <w:rsid w:val="00BD4589"/>
    <w:rsid w:val="00BD462B"/>
    <w:rsid w:val="00BD4E7A"/>
    <w:rsid w:val="00BD4F6B"/>
    <w:rsid w:val="00BD4FB1"/>
    <w:rsid w:val="00BD544B"/>
    <w:rsid w:val="00BD5974"/>
    <w:rsid w:val="00BD5D75"/>
    <w:rsid w:val="00BD633C"/>
    <w:rsid w:val="00BD63F6"/>
    <w:rsid w:val="00BD6B37"/>
    <w:rsid w:val="00BD6E74"/>
    <w:rsid w:val="00BD7431"/>
    <w:rsid w:val="00BD76AB"/>
    <w:rsid w:val="00BD780D"/>
    <w:rsid w:val="00BD7B97"/>
    <w:rsid w:val="00BE0B16"/>
    <w:rsid w:val="00BE0FF1"/>
    <w:rsid w:val="00BE1189"/>
    <w:rsid w:val="00BE1257"/>
    <w:rsid w:val="00BE1AE6"/>
    <w:rsid w:val="00BE1B9C"/>
    <w:rsid w:val="00BE21E0"/>
    <w:rsid w:val="00BE2336"/>
    <w:rsid w:val="00BE26CE"/>
    <w:rsid w:val="00BE2945"/>
    <w:rsid w:val="00BE4AEA"/>
    <w:rsid w:val="00BE4D0B"/>
    <w:rsid w:val="00BE4E18"/>
    <w:rsid w:val="00BE5B92"/>
    <w:rsid w:val="00BE72E2"/>
    <w:rsid w:val="00BE7317"/>
    <w:rsid w:val="00BF01E5"/>
    <w:rsid w:val="00BF070C"/>
    <w:rsid w:val="00BF112C"/>
    <w:rsid w:val="00BF132F"/>
    <w:rsid w:val="00BF182B"/>
    <w:rsid w:val="00BF1D4F"/>
    <w:rsid w:val="00BF2165"/>
    <w:rsid w:val="00BF36F1"/>
    <w:rsid w:val="00BF4D6D"/>
    <w:rsid w:val="00BF532A"/>
    <w:rsid w:val="00BF561D"/>
    <w:rsid w:val="00BF5F5A"/>
    <w:rsid w:val="00BF6017"/>
    <w:rsid w:val="00BF60A7"/>
    <w:rsid w:val="00BF6724"/>
    <w:rsid w:val="00BF71C8"/>
    <w:rsid w:val="00C005BF"/>
    <w:rsid w:val="00C0062B"/>
    <w:rsid w:val="00C00D7B"/>
    <w:rsid w:val="00C00F6E"/>
    <w:rsid w:val="00C01783"/>
    <w:rsid w:val="00C01F11"/>
    <w:rsid w:val="00C0286F"/>
    <w:rsid w:val="00C03115"/>
    <w:rsid w:val="00C03D81"/>
    <w:rsid w:val="00C03EB7"/>
    <w:rsid w:val="00C0485B"/>
    <w:rsid w:val="00C04A75"/>
    <w:rsid w:val="00C04B84"/>
    <w:rsid w:val="00C04FE0"/>
    <w:rsid w:val="00C05D3D"/>
    <w:rsid w:val="00C065D6"/>
    <w:rsid w:val="00C06A59"/>
    <w:rsid w:val="00C06AA0"/>
    <w:rsid w:val="00C06FDD"/>
    <w:rsid w:val="00C06FF8"/>
    <w:rsid w:val="00C07D91"/>
    <w:rsid w:val="00C10BB4"/>
    <w:rsid w:val="00C10F4D"/>
    <w:rsid w:val="00C1108D"/>
    <w:rsid w:val="00C112DB"/>
    <w:rsid w:val="00C113A6"/>
    <w:rsid w:val="00C12000"/>
    <w:rsid w:val="00C12575"/>
    <w:rsid w:val="00C129D3"/>
    <w:rsid w:val="00C13AA1"/>
    <w:rsid w:val="00C14055"/>
    <w:rsid w:val="00C14C6D"/>
    <w:rsid w:val="00C15602"/>
    <w:rsid w:val="00C15EB3"/>
    <w:rsid w:val="00C2049A"/>
    <w:rsid w:val="00C20EC0"/>
    <w:rsid w:val="00C21DA1"/>
    <w:rsid w:val="00C23A4D"/>
    <w:rsid w:val="00C23AE3"/>
    <w:rsid w:val="00C23FC6"/>
    <w:rsid w:val="00C246F8"/>
    <w:rsid w:val="00C2518C"/>
    <w:rsid w:val="00C26240"/>
    <w:rsid w:val="00C26285"/>
    <w:rsid w:val="00C26513"/>
    <w:rsid w:val="00C26690"/>
    <w:rsid w:val="00C27667"/>
    <w:rsid w:val="00C277DA"/>
    <w:rsid w:val="00C30B1C"/>
    <w:rsid w:val="00C30E0F"/>
    <w:rsid w:val="00C30EC2"/>
    <w:rsid w:val="00C31371"/>
    <w:rsid w:val="00C31B6A"/>
    <w:rsid w:val="00C31F49"/>
    <w:rsid w:val="00C3263E"/>
    <w:rsid w:val="00C32706"/>
    <w:rsid w:val="00C32E6E"/>
    <w:rsid w:val="00C33158"/>
    <w:rsid w:val="00C332B0"/>
    <w:rsid w:val="00C333BE"/>
    <w:rsid w:val="00C34373"/>
    <w:rsid w:val="00C34EDE"/>
    <w:rsid w:val="00C355D4"/>
    <w:rsid w:val="00C35B55"/>
    <w:rsid w:val="00C36105"/>
    <w:rsid w:val="00C36F65"/>
    <w:rsid w:val="00C371C0"/>
    <w:rsid w:val="00C37286"/>
    <w:rsid w:val="00C37310"/>
    <w:rsid w:val="00C37BC6"/>
    <w:rsid w:val="00C37FA3"/>
    <w:rsid w:val="00C4010B"/>
    <w:rsid w:val="00C4040A"/>
    <w:rsid w:val="00C40D06"/>
    <w:rsid w:val="00C41D8A"/>
    <w:rsid w:val="00C4229F"/>
    <w:rsid w:val="00C42352"/>
    <w:rsid w:val="00C429F9"/>
    <w:rsid w:val="00C42BD7"/>
    <w:rsid w:val="00C432B0"/>
    <w:rsid w:val="00C432B5"/>
    <w:rsid w:val="00C43C81"/>
    <w:rsid w:val="00C43E06"/>
    <w:rsid w:val="00C440E2"/>
    <w:rsid w:val="00C44821"/>
    <w:rsid w:val="00C44EB9"/>
    <w:rsid w:val="00C44F34"/>
    <w:rsid w:val="00C44F4D"/>
    <w:rsid w:val="00C44FD0"/>
    <w:rsid w:val="00C45C6B"/>
    <w:rsid w:val="00C460C4"/>
    <w:rsid w:val="00C462D8"/>
    <w:rsid w:val="00C46674"/>
    <w:rsid w:val="00C47098"/>
    <w:rsid w:val="00C503F6"/>
    <w:rsid w:val="00C50853"/>
    <w:rsid w:val="00C51109"/>
    <w:rsid w:val="00C51E55"/>
    <w:rsid w:val="00C522CF"/>
    <w:rsid w:val="00C52372"/>
    <w:rsid w:val="00C5291F"/>
    <w:rsid w:val="00C52AA3"/>
    <w:rsid w:val="00C52BE9"/>
    <w:rsid w:val="00C5330E"/>
    <w:rsid w:val="00C53615"/>
    <w:rsid w:val="00C54299"/>
    <w:rsid w:val="00C54613"/>
    <w:rsid w:val="00C54A7E"/>
    <w:rsid w:val="00C54B1B"/>
    <w:rsid w:val="00C56BCE"/>
    <w:rsid w:val="00C57E0A"/>
    <w:rsid w:val="00C57F6E"/>
    <w:rsid w:val="00C60136"/>
    <w:rsid w:val="00C6176C"/>
    <w:rsid w:val="00C62FBA"/>
    <w:rsid w:val="00C63392"/>
    <w:rsid w:val="00C63D78"/>
    <w:rsid w:val="00C6410D"/>
    <w:rsid w:val="00C648C7"/>
    <w:rsid w:val="00C649DA"/>
    <w:rsid w:val="00C64A35"/>
    <w:rsid w:val="00C65674"/>
    <w:rsid w:val="00C65D15"/>
    <w:rsid w:val="00C66167"/>
    <w:rsid w:val="00C6767D"/>
    <w:rsid w:val="00C67840"/>
    <w:rsid w:val="00C70A56"/>
    <w:rsid w:val="00C70C2A"/>
    <w:rsid w:val="00C71151"/>
    <w:rsid w:val="00C712A8"/>
    <w:rsid w:val="00C71630"/>
    <w:rsid w:val="00C71DE3"/>
    <w:rsid w:val="00C72120"/>
    <w:rsid w:val="00C72771"/>
    <w:rsid w:val="00C72AB4"/>
    <w:rsid w:val="00C72B81"/>
    <w:rsid w:val="00C72C20"/>
    <w:rsid w:val="00C74AC9"/>
    <w:rsid w:val="00C750C5"/>
    <w:rsid w:val="00C75620"/>
    <w:rsid w:val="00C75A87"/>
    <w:rsid w:val="00C75DFC"/>
    <w:rsid w:val="00C76054"/>
    <w:rsid w:val="00C7615C"/>
    <w:rsid w:val="00C77071"/>
    <w:rsid w:val="00C80322"/>
    <w:rsid w:val="00C80F25"/>
    <w:rsid w:val="00C80F72"/>
    <w:rsid w:val="00C81C7C"/>
    <w:rsid w:val="00C8266E"/>
    <w:rsid w:val="00C82DED"/>
    <w:rsid w:val="00C82E0F"/>
    <w:rsid w:val="00C83153"/>
    <w:rsid w:val="00C8351D"/>
    <w:rsid w:val="00C83631"/>
    <w:rsid w:val="00C837D0"/>
    <w:rsid w:val="00C83ADE"/>
    <w:rsid w:val="00C83D11"/>
    <w:rsid w:val="00C84095"/>
    <w:rsid w:val="00C8436E"/>
    <w:rsid w:val="00C84C00"/>
    <w:rsid w:val="00C85315"/>
    <w:rsid w:val="00C866D9"/>
    <w:rsid w:val="00C86932"/>
    <w:rsid w:val="00C86C10"/>
    <w:rsid w:val="00C86EB0"/>
    <w:rsid w:val="00C87F91"/>
    <w:rsid w:val="00C9050E"/>
    <w:rsid w:val="00C9102E"/>
    <w:rsid w:val="00C9106F"/>
    <w:rsid w:val="00C91EF3"/>
    <w:rsid w:val="00C92B03"/>
    <w:rsid w:val="00C92C6D"/>
    <w:rsid w:val="00C9300E"/>
    <w:rsid w:val="00C9330C"/>
    <w:rsid w:val="00C934CE"/>
    <w:rsid w:val="00C946AC"/>
    <w:rsid w:val="00C9485C"/>
    <w:rsid w:val="00C94ACC"/>
    <w:rsid w:val="00C95525"/>
    <w:rsid w:val="00C95CD9"/>
    <w:rsid w:val="00C969BC"/>
    <w:rsid w:val="00C969EC"/>
    <w:rsid w:val="00C96B3C"/>
    <w:rsid w:val="00C97A0A"/>
    <w:rsid w:val="00C97D4B"/>
    <w:rsid w:val="00CA02C7"/>
    <w:rsid w:val="00CA061C"/>
    <w:rsid w:val="00CA16A9"/>
    <w:rsid w:val="00CA19F8"/>
    <w:rsid w:val="00CA2486"/>
    <w:rsid w:val="00CA2D65"/>
    <w:rsid w:val="00CA2EC3"/>
    <w:rsid w:val="00CA30AF"/>
    <w:rsid w:val="00CA365A"/>
    <w:rsid w:val="00CA3A13"/>
    <w:rsid w:val="00CA4543"/>
    <w:rsid w:val="00CA48B0"/>
    <w:rsid w:val="00CA4C63"/>
    <w:rsid w:val="00CA4DAE"/>
    <w:rsid w:val="00CA4ED9"/>
    <w:rsid w:val="00CA537D"/>
    <w:rsid w:val="00CA6451"/>
    <w:rsid w:val="00CA6463"/>
    <w:rsid w:val="00CA6489"/>
    <w:rsid w:val="00CA69CD"/>
    <w:rsid w:val="00CA6CAC"/>
    <w:rsid w:val="00CA7079"/>
    <w:rsid w:val="00CA7522"/>
    <w:rsid w:val="00CA7BC9"/>
    <w:rsid w:val="00CB1050"/>
    <w:rsid w:val="00CB1C9A"/>
    <w:rsid w:val="00CB224B"/>
    <w:rsid w:val="00CB22B5"/>
    <w:rsid w:val="00CB240C"/>
    <w:rsid w:val="00CB3F14"/>
    <w:rsid w:val="00CB417D"/>
    <w:rsid w:val="00CB4886"/>
    <w:rsid w:val="00CB4D5F"/>
    <w:rsid w:val="00CB534A"/>
    <w:rsid w:val="00CB58E0"/>
    <w:rsid w:val="00CB6218"/>
    <w:rsid w:val="00CB622B"/>
    <w:rsid w:val="00CB668E"/>
    <w:rsid w:val="00CB6DDB"/>
    <w:rsid w:val="00CB7142"/>
    <w:rsid w:val="00CB77CA"/>
    <w:rsid w:val="00CC007C"/>
    <w:rsid w:val="00CC0470"/>
    <w:rsid w:val="00CC0976"/>
    <w:rsid w:val="00CC1546"/>
    <w:rsid w:val="00CC1C11"/>
    <w:rsid w:val="00CC1DDA"/>
    <w:rsid w:val="00CC2204"/>
    <w:rsid w:val="00CC25B5"/>
    <w:rsid w:val="00CC25B8"/>
    <w:rsid w:val="00CC2C48"/>
    <w:rsid w:val="00CC30D9"/>
    <w:rsid w:val="00CC32B0"/>
    <w:rsid w:val="00CC354D"/>
    <w:rsid w:val="00CC43A8"/>
    <w:rsid w:val="00CC4C61"/>
    <w:rsid w:val="00CC4DE0"/>
    <w:rsid w:val="00CC51A4"/>
    <w:rsid w:val="00CC55A0"/>
    <w:rsid w:val="00CC5D32"/>
    <w:rsid w:val="00CC5F5C"/>
    <w:rsid w:val="00CC6A28"/>
    <w:rsid w:val="00CC6DB9"/>
    <w:rsid w:val="00CC75AD"/>
    <w:rsid w:val="00CD021A"/>
    <w:rsid w:val="00CD099C"/>
    <w:rsid w:val="00CD0DEC"/>
    <w:rsid w:val="00CD12B3"/>
    <w:rsid w:val="00CD254F"/>
    <w:rsid w:val="00CD26F5"/>
    <w:rsid w:val="00CD2D6C"/>
    <w:rsid w:val="00CD33C7"/>
    <w:rsid w:val="00CD3A7C"/>
    <w:rsid w:val="00CD3B07"/>
    <w:rsid w:val="00CD3E29"/>
    <w:rsid w:val="00CD4926"/>
    <w:rsid w:val="00CD4FAE"/>
    <w:rsid w:val="00CD5569"/>
    <w:rsid w:val="00CD55F3"/>
    <w:rsid w:val="00CD5CF6"/>
    <w:rsid w:val="00CD5D55"/>
    <w:rsid w:val="00CD61F0"/>
    <w:rsid w:val="00CD63EE"/>
    <w:rsid w:val="00CD657F"/>
    <w:rsid w:val="00CD6C85"/>
    <w:rsid w:val="00CE00EE"/>
    <w:rsid w:val="00CE07E2"/>
    <w:rsid w:val="00CE0C15"/>
    <w:rsid w:val="00CE1018"/>
    <w:rsid w:val="00CE32F4"/>
    <w:rsid w:val="00CE38F2"/>
    <w:rsid w:val="00CE3B6B"/>
    <w:rsid w:val="00CE3F7D"/>
    <w:rsid w:val="00CE42CC"/>
    <w:rsid w:val="00CE43A6"/>
    <w:rsid w:val="00CE66B3"/>
    <w:rsid w:val="00CE79E8"/>
    <w:rsid w:val="00CE7A5A"/>
    <w:rsid w:val="00CF0384"/>
    <w:rsid w:val="00CF0AB8"/>
    <w:rsid w:val="00CF120D"/>
    <w:rsid w:val="00CF1304"/>
    <w:rsid w:val="00CF15F0"/>
    <w:rsid w:val="00CF2378"/>
    <w:rsid w:val="00CF2A82"/>
    <w:rsid w:val="00CF362C"/>
    <w:rsid w:val="00CF3C72"/>
    <w:rsid w:val="00CF4657"/>
    <w:rsid w:val="00CF4D23"/>
    <w:rsid w:val="00CF506D"/>
    <w:rsid w:val="00CF51BB"/>
    <w:rsid w:val="00CF689F"/>
    <w:rsid w:val="00CF6952"/>
    <w:rsid w:val="00CF6DA2"/>
    <w:rsid w:val="00CF7F3A"/>
    <w:rsid w:val="00D00C3B"/>
    <w:rsid w:val="00D010EF"/>
    <w:rsid w:val="00D0145B"/>
    <w:rsid w:val="00D014BD"/>
    <w:rsid w:val="00D017CA"/>
    <w:rsid w:val="00D01EFC"/>
    <w:rsid w:val="00D02FE9"/>
    <w:rsid w:val="00D03E2B"/>
    <w:rsid w:val="00D044EA"/>
    <w:rsid w:val="00D04B21"/>
    <w:rsid w:val="00D04B33"/>
    <w:rsid w:val="00D04BB7"/>
    <w:rsid w:val="00D05295"/>
    <w:rsid w:val="00D05571"/>
    <w:rsid w:val="00D05936"/>
    <w:rsid w:val="00D05BA6"/>
    <w:rsid w:val="00D05BC4"/>
    <w:rsid w:val="00D05EC7"/>
    <w:rsid w:val="00D06919"/>
    <w:rsid w:val="00D06A81"/>
    <w:rsid w:val="00D0742B"/>
    <w:rsid w:val="00D074A6"/>
    <w:rsid w:val="00D077DD"/>
    <w:rsid w:val="00D11155"/>
    <w:rsid w:val="00D1197D"/>
    <w:rsid w:val="00D11C9C"/>
    <w:rsid w:val="00D11D95"/>
    <w:rsid w:val="00D1253C"/>
    <w:rsid w:val="00D12AA7"/>
    <w:rsid w:val="00D12BA3"/>
    <w:rsid w:val="00D131CF"/>
    <w:rsid w:val="00D136AF"/>
    <w:rsid w:val="00D13E17"/>
    <w:rsid w:val="00D13F68"/>
    <w:rsid w:val="00D140D6"/>
    <w:rsid w:val="00D14334"/>
    <w:rsid w:val="00D14663"/>
    <w:rsid w:val="00D147BB"/>
    <w:rsid w:val="00D149EF"/>
    <w:rsid w:val="00D157CE"/>
    <w:rsid w:val="00D15887"/>
    <w:rsid w:val="00D16FE2"/>
    <w:rsid w:val="00D202CD"/>
    <w:rsid w:val="00D21CA5"/>
    <w:rsid w:val="00D2233A"/>
    <w:rsid w:val="00D22657"/>
    <w:rsid w:val="00D23003"/>
    <w:rsid w:val="00D2317B"/>
    <w:rsid w:val="00D232DF"/>
    <w:rsid w:val="00D24226"/>
    <w:rsid w:val="00D24AD0"/>
    <w:rsid w:val="00D25189"/>
    <w:rsid w:val="00D252CF"/>
    <w:rsid w:val="00D25703"/>
    <w:rsid w:val="00D25746"/>
    <w:rsid w:val="00D25899"/>
    <w:rsid w:val="00D25DDC"/>
    <w:rsid w:val="00D267CC"/>
    <w:rsid w:val="00D27278"/>
    <w:rsid w:val="00D27310"/>
    <w:rsid w:val="00D273BF"/>
    <w:rsid w:val="00D301F4"/>
    <w:rsid w:val="00D30AC2"/>
    <w:rsid w:val="00D30D7F"/>
    <w:rsid w:val="00D3195E"/>
    <w:rsid w:val="00D31AB9"/>
    <w:rsid w:val="00D32468"/>
    <w:rsid w:val="00D324B4"/>
    <w:rsid w:val="00D32D75"/>
    <w:rsid w:val="00D33044"/>
    <w:rsid w:val="00D34606"/>
    <w:rsid w:val="00D34BEF"/>
    <w:rsid w:val="00D35830"/>
    <w:rsid w:val="00D35D68"/>
    <w:rsid w:val="00D35FE6"/>
    <w:rsid w:val="00D366DB"/>
    <w:rsid w:val="00D3694F"/>
    <w:rsid w:val="00D37E79"/>
    <w:rsid w:val="00D409A8"/>
    <w:rsid w:val="00D41978"/>
    <w:rsid w:val="00D420FD"/>
    <w:rsid w:val="00D42731"/>
    <w:rsid w:val="00D4292D"/>
    <w:rsid w:val="00D42C3C"/>
    <w:rsid w:val="00D431A0"/>
    <w:rsid w:val="00D4376B"/>
    <w:rsid w:val="00D43C58"/>
    <w:rsid w:val="00D440EB"/>
    <w:rsid w:val="00D448F2"/>
    <w:rsid w:val="00D44D40"/>
    <w:rsid w:val="00D455F9"/>
    <w:rsid w:val="00D45B04"/>
    <w:rsid w:val="00D45D44"/>
    <w:rsid w:val="00D45E7C"/>
    <w:rsid w:val="00D468DF"/>
    <w:rsid w:val="00D46CC8"/>
    <w:rsid w:val="00D46F82"/>
    <w:rsid w:val="00D46FBD"/>
    <w:rsid w:val="00D47447"/>
    <w:rsid w:val="00D4755F"/>
    <w:rsid w:val="00D47AC4"/>
    <w:rsid w:val="00D47B38"/>
    <w:rsid w:val="00D508E1"/>
    <w:rsid w:val="00D50D8E"/>
    <w:rsid w:val="00D512E3"/>
    <w:rsid w:val="00D513FD"/>
    <w:rsid w:val="00D5177E"/>
    <w:rsid w:val="00D52B8A"/>
    <w:rsid w:val="00D5306C"/>
    <w:rsid w:val="00D5312C"/>
    <w:rsid w:val="00D5339F"/>
    <w:rsid w:val="00D534E0"/>
    <w:rsid w:val="00D53604"/>
    <w:rsid w:val="00D53B4B"/>
    <w:rsid w:val="00D53CAD"/>
    <w:rsid w:val="00D54655"/>
    <w:rsid w:val="00D54BB4"/>
    <w:rsid w:val="00D54C55"/>
    <w:rsid w:val="00D54F49"/>
    <w:rsid w:val="00D559E3"/>
    <w:rsid w:val="00D55AAD"/>
    <w:rsid w:val="00D55BAE"/>
    <w:rsid w:val="00D56230"/>
    <w:rsid w:val="00D56243"/>
    <w:rsid w:val="00D565FC"/>
    <w:rsid w:val="00D576EF"/>
    <w:rsid w:val="00D6024D"/>
    <w:rsid w:val="00D60575"/>
    <w:rsid w:val="00D6074F"/>
    <w:rsid w:val="00D6181D"/>
    <w:rsid w:val="00D61C46"/>
    <w:rsid w:val="00D61DEE"/>
    <w:rsid w:val="00D62443"/>
    <w:rsid w:val="00D62902"/>
    <w:rsid w:val="00D62AC2"/>
    <w:rsid w:val="00D62C86"/>
    <w:rsid w:val="00D6355E"/>
    <w:rsid w:val="00D636D2"/>
    <w:rsid w:val="00D64484"/>
    <w:rsid w:val="00D64D21"/>
    <w:rsid w:val="00D650AF"/>
    <w:rsid w:val="00D65231"/>
    <w:rsid w:val="00D65774"/>
    <w:rsid w:val="00D65800"/>
    <w:rsid w:val="00D65937"/>
    <w:rsid w:val="00D659B2"/>
    <w:rsid w:val="00D65AA1"/>
    <w:rsid w:val="00D65ADB"/>
    <w:rsid w:val="00D65CDA"/>
    <w:rsid w:val="00D6663C"/>
    <w:rsid w:val="00D668C6"/>
    <w:rsid w:val="00D66A84"/>
    <w:rsid w:val="00D66B24"/>
    <w:rsid w:val="00D67378"/>
    <w:rsid w:val="00D67474"/>
    <w:rsid w:val="00D67704"/>
    <w:rsid w:val="00D70589"/>
    <w:rsid w:val="00D70EE1"/>
    <w:rsid w:val="00D72328"/>
    <w:rsid w:val="00D725F8"/>
    <w:rsid w:val="00D726D5"/>
    <w:rsid w:val="00D728A2"/>
    <w:rsid w:val="00D73F78"/>
    <w:rsid w:val="00D7488A"/>
    <w:rsid w:val="00D7629F"/>
    <w:rsid w:val="00D76516"/>
    <w:rsid w:val="00D7661C"/>
    <w:rsid w:val="00D76803"/>
    <w:rsid w:val="00D76917"/>
    <w:rsid w:val="00D77E67"/>
    <w:rsid w:val="00D77EF3"/>
    <w:rsid w:val="00D80CD4"/>
    <w:rsid w:val="00D80DC3"/>
    <w:rsid w:val="00D80F7E"/>
    <w:rsid w:val="00D817B3"/>
    <w:rsid w:val="00D81BB6"/>
    <w:rsid w:val="00D8263F"/>
    <w:rsid w:val="00D82819"/>
    <w:rsid w:val="00D82902"/>
    <w:rsid w:val="00D82AEC"/>
    <w:rsid w:val="00D82C27"/>
    <w:rsid w:val="00D83127"/>
    <w:rsid w:val="00D83185"/>
    <w:rsid w:val="00D837FE"/>
    <w:rsid w:val="00D84DF0"/>
    <w:rsid w:val="00D8530E"/>
    <w:rsid w:val="00D8567F"/>
    <w:rsid w:val="00D859CE"/>
    <w:rsid w:val="00D85FC0"/>
    <w:rsid w:val="00D86821"/>
    <w:rsid w:val="00D86D21"/>
    <w:rsid w:val="00D90B82"/>
    <w:rsid w:val="00D91241"/>
    <w:rsid w:val="00D91499"/>
    <w:rsid w:val="00D915D6"/>
    <w:rsid w:val="00D92BF7"/>
    <w:rsid w:val="00D92CA1"/>
    <w:rsid w:val="00D93228"/>
    <w:rsid w:val="00D939E3"/>
    <w:rsid w:val="00D93F7F"/>
    <w:rsid w:val="00D94976"/>
    <w:rsid w:val="00D9512A"/>
    <w:rsid w:val="00D9513A"/>
    <w:rsid w:val="00D95C99"/>
    <w:rsid w:val="00D96B99"/>
    <w:rsid w:val="00D979DB"/>
    <w:rsid w:val="00DA05F5"/>
    <w:rsid w:val="00DA0675"/>
    <w:rsid w:val="00DA08E5"/>
    <w:rsid w:val="00DA0B74"/>
    <w:rsid w:val="00DA0EAF"/>
    <w:rsid w:val="00DA159A"/>
    <w:rsid w:val="00DA23EB"/>
    <w:rsid w:val="00DA28A3"/>
    <w:rsid w:val="00DA315D"/>
    <w:rsid w:val="00DA3957"/>
    <w:rsid w:val="00DA399E"/>
    <w:rsid w:val="00DA39F3"/>
    <w:rsid w:val="00DA4655"/>
    <w:rsid w:val="00DA4762"/>
    <w:rsid w:val="00DA5745"/>
    <w:rsid w:val="00DA5DE8"/>
    <w:rsid w:val="00DA5F49"/>
    <w:rsid w:val="00DA5F4A"/>
    <w:rsid w:val="00DA6110"/>
    <w:rsid w:val="00DA6A22"/>
    <w:rsid w:val="00DA7470"/>
    <w:rsid w:val="00DA75B0"/>
    <w:rsid w:val="00DA775B"/>
    <w:rsid w:val="00DA7DDD"/>
    <w:rsid w:val="00DA7FF7"/>
    <w:rsid w:val="00DB0024"/>
    <w:rsid w:val="00DB0317"/>
    <w:rsid w:val="00DB037A"/>
    <w:rsid w:val="00DB03C6"/>
    <w:rsid w:val="00DB046E"/>
    <w:rsid w:val="00DB0BC8"/>
    <w:rsid w:val="00DB1F38"/>
    <w:rsid w:val="00DB20B6"/>
    <w:rsid w:val="00DB4EC0"/>
    <w:rsid w:val="00DB4F37"/>
    <w:rsid w:val="00DB5465"/>
    <w:rsid w:val="00DB5DE5"/>
    <w:rsid w:val="00DB6272"/>
    <w:rsid w:val="00DB6B9A"/>
    <w:rsid w:val="00DB7B4B"/>
    <w:rsid w:val="00DC026F"/>
    <w:rsid w:val="00DC0BB7"/>
    <w:rsid w:val="00DC1B91"/>
    <w:rsid w:val="00DC1C9F"/>
    <w:rsid w:val="00DC1E7B"/>
    <w:rsid w:val="00DC20E4"/>
    <w:rsid w:val="00DC24F7"/>
    <w:rsid w:val="00DC2968"/>
    <w:rsid w:val="00DC304E"/>
    <w:rsid w:val="00DC374E"/>
    <w:rsid w:val="00DC3E13"/>
    <w:rsid w:val="00DC3FEF"/>
    <w:rsid w:val="00DC45F7"/>
    <w:rsid w:val="00DC507F"/>
    <w:rsid w:val="00DC5629"/>
    <w:rsid w:val="00DC5C10"/>
    <w:rsid w:val="00DC67C6"/>
    <w:rsid w:val="00DC74B3"/>
    <w:rsid w:val="00DC7E46"/>
    <w:rsid w:val="00DD0AD2"/>
    <w:rsid w:val="00DD0B2C"/>
    <w:rsid w:val="00DD0B51"/>
    <w:rsid w:val="00DD0DCA"/>
    <w:rsid w:val="00DD0E92"/>
    <w:rsid w:val="00DD1BDE"/>
    <w:rsid w:val="00DD335D"/>
    <w:rsid w:val="00DD3450"/>
    <w:rsid w:val="00DD370A"/>
    <w:rsid w:val="00DD3AC7"/>
    <w:rsid w:val="00DD4A7C"/>
    <w:rsid w:val="00DD7253"/>
    <w:rsid w:val="00DD76A7"/>
    <w:rsid w:val="00DD78CD"/>
    <w:rsid w:val="00DD7B60"/>
    <w:rsid w:val="00DD7CCA"/>
    <w:rsid w:val="00DE0443"/>
    <w:rsid w:val="00DE0754"/>
    <w:rsid w:val="00DE0FAE"/>
    <w:rsid w:val="00DE16AA"/>
    <w:rsid w:val="00DE23B1"/>
    <w:rsid w:val="00DE23B8"/>
    <w:rsid w:val="00DE29DE"/>
    <w:rsid w:val="00DE2FBF"/>
    <w:rsid w:val="00DE30EE"/>
    <w:rsid w:val="00DE351E"/>
    <w:rsid w:val="00DE364A"/>
    <w:rsid w:val="00DE3C97"/>
    <w:rsid w:val="00DE3D0C"/>
    <w:rsid w:val="00DE4279"/>
    <w:rsid w:val="00DE4367"/>
    <w:rsid w:val="00DE4975"/>
    <w:rsid w:val="00DE521B"/>
    <w:rsid w:val="00DE5329"/>
    <w:rsid w:val="00DE59D1"/>
    <w:rsid w:val="00DE5BD3"/>
    <w:rsid w:val="00DE5EE9"/>
    <w:rsid w:val="00DE71A2"/>
    <w:rsid w:val="00DE73D8"/>
    <w:rsid w:val="00DE7CCD"/>
    <w:rsid w:val="00DF0258"/>
    <w:rsid w:val="00DF0F8E"/>
    <w:rsid w:val="00DF2259"/>
    <w:rsid w:val="00DF302E"/>
    <w:rsid w:val="00DF31CE"/>
    <w:rsid w:val="00DF3BF5"/>
    <w:rsid w:val="00DF3C2F"/>
    <w:rsid w:val="00DF450F"/>
    <w:rsid w:val="00DF5186"/>
    <w:rsid w:val="00DF529C"/>
    <w:rsid w:val="00DF550E"/>
    <w:rsid w:val="00DF5DBB"/>
    <w:rsid w:val="00DF659C"/>
    <w:rsid w:val="00DF6A9E"/>
    <w:rsid w:val="00DF7056"/>
    <w:rsid w:val="00DF7DF0"/>
    <w:rsid w:val="00E00381"/>
    <w:rsid w:val="00E00386"/>
    <w:rsid w:val="00E02E40"/>
    <w:rsid w:val="00E03914"/>
    <w:rsid w:val="00E041A5"/>
    <w:rsid w:val="00E0543B"/>
    <w:rsid w:val="00E056EC"/>
    <w:rsid w:val="00E05836"/>
    <w:rsid w:val="00E05955"/>
    <w:rsid w:val="00E07201"/>
    <w:rsid w:val="00E10020"/>
    <w:rsid w:val="00E10407"/>
    <w:rsid w:val="00E107A1"/>
    <w:rsid w:val="00E10D20"/>
    <w:rsid w:val="00E1166D"/>
    <w:rsid w:val="00E1181D"/>
    <w:rsid w:val="00E12639"/>
    <w:rsid w:val="00E12F39"/>
    <w:rsid w:val="00E13861"/>
    <w:rsid w:val="00E14006"/>
    <w:rsid w:val="00E140E3"/>
    <w:rsid w:val="00E15CE9"/>
    <w:rsid w:val="00E16151"/>
    <w:rsid w:val="00E164F5"/>
    <w:rsid w:val="00E176C7"/>
    <w:rsid w:val="00E17D48"/>
    <w:rsid w:val="00E17D9D"/>
    <w:rsid w:val="00E17FC4"/>
    <w:rsid w:val="00E20F40"/>
    <w:rsid w:val="00E215FD"/>
    <w:rsid w:val="00E21B64"/>
    <w:rsid w:val="00E21EDA"/>
    <w:rsid w:val="00E223EE"/>
    <w:rsid w:val="00E22544"/>
    <w:rsid w:val="00E2290E"/>
    <w:rsid w:val="00E22A75"/>
    <w:rsid w:val="00E23D60"/>
    <w:rsid w:val="00E23EF6"/>
    <w:rsid w:val="00E2640B"/>
    <w:rsid w:val="00E26CD9"/>
    <w:rsid w:val="00E26E41"/>
    <w:rsid w:val="00E271F3"/>
    <w:rsid w:val="00E27B65"/>
    <w:rsid w:val="00E27DB1"/>
    <w:rsid w:val="00E302CF"/>
    <w:rsid w:val="00E31204"/>
    <w:rsid w:val="00E31D4C"/>
    <w:rsid w:val="00E322FF"/>
    <w:rsid w:val="00E3246F"/>
    <w:rsid w:val="00E32670"/>
    <w:rsid w:val="00E32894"/>
    <w:rsid w:val="00E32A31"/>
    <w:rsid w:val="00E33124"/>
    <w:rsid w:val="00E33A6A"/>
    <w:rsid w:val="00E3407E"/>
    <w:rsid w:val="00E342F3"/>
    <w:rsid w:val="00E34713"/>
    <w:rsid w:val="00E34AC4"/>
    <w:rsid w:val="00E350E0"/>
    <w:rsid w:val="00E356F0"/>
    <w:rsid w:val="00E35ED3"/>
    <w:rsid w:val="00E401D8"/>
    <w:rsid w:val="00E411D7"/>
    <w:rsid w:val="00E411F6"/>
    <w:rsid w:val="00E418DC"/>
    <w:rsid w:val="00E4218E"/>
    <w:rsid w:val="00E4305B"/>
    <w:rsid w:val="00E433A0"/>
    <w:rsid w:val="00E439A5"/>
    <w:rsid w:val="00E43EBA"/>
    <w:rsid w:val="00E44528"/>
    <w:rsid w:val="00E44D99"/>
    <w:rsid w:val="00E4506D"/>
    <w:rsid w:val="00E45BF5"/>
    <w:rsid w:val="00E46027"/>
    <w:rsid w:val="00E46239"/>
    <w:rsid w:val="00E469FC"/>
    <w:rsid w:val="00E46B48"/>
    <w:rsid w:val="00E46C16"/>
    <w:rsid w:val="00E478AA"/>
    <w:rsid w:val="00E50DEA"/>
    <w:rsid w:val="00E5207D"/>
    <w:rsid w:val="00E5319E"/>
    <w:rsid w:val="00E53A54"/>
    <w:rsid w:val="00E53C38"/>
    <w:rsid w:val="00E55B99"/>
    <w:rsid w:val="00E564E4"/>
    <w:rsid w:val="00E572D0"/>
    <w:rsid w:val="00E572F4"/>
    <w:rsid w:val="00E6002A"/>
    <w:rsid w:val="00E60BB1"/>
    <w:rsid w:val="00E611A5"/>
    <w:rsid w:val="00E61323"/>
    <w:rsid w:val="00E615AE"/>
    <w:rsid w:val="00E617D6"/>
    <w:rsid w:val="00E61C6B"/>
    <w:rsid w:val="00E628F7"/>
    <w:rsid w:val="00E63232"/>
    <w:rsid w:val="00E63B4F"/>
    <w:rsid w:val="00E63BC0"/>
    <w:rsid w:val="00E63BE9"/>
    <w:rsid w:val="00E63DBD"/>
    <w:rsid w:val="00E64106"/>
    <w:rsid w:val="00E64490"/>
    <w:rsid w:val="00E64959"/>
    <w:rsid w:val="00E65412"/>
    <w:rsid w:val="00E6566F"/>
    <w:rsid w:val="00E656C3"/>
    <w:rsid w:val="00E65C8D"/>
    <w:rsid w:val="00E661D4"/>
    <w:rsid w:val="00E66AC6"/>
    <w:rsid w:val="00E66B5D"/>
    <w:rsid w:val="00E67EE1"/>
    <w:rsid w:val="00E726C3"/>
    <w:rsid w:val="00E72921"/>
    <w:rsid w:val="00E72EFC"/>
    <w:rsid w:val="00E732AE"/>
    <w:rsid w:val="00E73F03"/>
    <w:rsid w:val="00E74396"/>
    <w:rsid w:val="00E75656"/>
    <w:rsid w:val="00E757E0"/>
    <w:rsid w:val="00E75A70"/>
    <w:rsid w:val="00E75C41"/>
    <w:rsid w:val="00E767F1"/>
    <w:rsid w:val="00E77403"/>
    <w:rsid w:val="00E777FD"/>
    <w:rsid w:val="00E77967"/>
    <w:rsid w:val="00E80569"/>
    <w:rsid w:val="00E807C4"/>
    <w:rsid w:val="00E80E38"/>
    <w:rsid w:val="00E8133B"/>
    <w:rsid w:val="00E823DB"/>
    <w:rsid w:val="00E82CCE"/>
    <w:rsid w:val="00E8362C"/>
    <w:rsid w:val="00E8377F"/>
    <w:rsid w:val="00E83AEF"/>
    <w:rsid w:val="00E83C85"/>
    <w:rsid w:val="00E83EE6"/>
    <w:rsid w:val="00E8474B"/>
    <w:rsid w:val="00E84852"/>
    <w:rsid w:val="00E84F5C"/>
    <w:rsid w:val="00E85A4F"/>
    <w:rsid w:val="00E85D60"/>
    <w:rsid w:val="00E862C2"/>
    <w:rsid w:val="00E863C9"/>
    <w:rsid w:val="00E8712E"/>
    <w:rsid w:val="00E8776D"/>
    <w:rsid w:val="00E87D1F"/>
    <w:rsid w:val="00E907A6"/>
    <w:rsid w:val="00E90F08"/>
    <w:rsid w:val="00E911F5"/>
    <w:rsid w:val="00E91FCD"/>
    <w:rsid w:val="00E925C9"/>
    <w:rsid w:val="00E928B3"/>
    <w:rsid w:val="00E92DEA"/>
    <w:rsid w:val="00E93C25"/>
    <w:rsid w:val="00E93E40"/>
    <w:rsid w:val="00E93E8F"/>
    <w:rsid w:val="00E94C0D"/>
    <w:rsid w:val="00E9528A"/>
    <w:rsid w:val="00E9534C"/>
    <w:rsid w:val="00E95439"/>
    <w:rsid w:val="00E955AB"/>
    <w:rsid w:val="00E958D4"/>
    <w:rsid w:val="00E959CA"/>
    <w:rsid w:val="00E97221"/>
    <w:rsid w:val="00E97ADD"/>
    <w:rsid w:val="00E97B4C"/>
    <w:rsid w:val="00E97B5F"/>
    <w:rsid w:val="00E97DFE"/>
    <w:rsid w:val="00E97FD6"/>
    <w:rsid w:val="00EA0107"/>
    <w:rsid w:val="00EA0182"/>
    <w:rsid w:val="00EA0302"/>
    <w:rsid w:val="00EA19C1"/>
    <w:rsid w:val="00EA1EE6"/>
    <w:rsid w:val="00EA201C"/>
    <w:rsid w:val="00EA2D39"/>
    <w:rsid w:val="00EA2DE2"/>
    <w:rsid w:val="00EA336C"/>
    <w:rsid w:val="00EA410A"/>
    <w:rsid w:val="00EA41D0"/>
    <w:rsid w:val="00EA425E"/>
    <w:rsid w:val="00EA4576"/>
    <w:rsid w:val="00EA4CC4"/>
    <w:rsid w:val="00EA4CF6"/>
    <w:rsid w:val="00EA5AD4"/>
    <w:rsid w:val="00EA6153"/>
    <w:rsid w:val="00EA6698"/>
    <w:rsid w:val="00EA697E"/>
    <w:rsid w:val="00EA6C2D"/>
    <w:rsid w:val="00EA73C2"/>
    <w:rsid w:val="00EB084C"/>
    <w:rsid w:val="00EB089D"/>
    <w:rsid w:val="00EB0A2E"/>
    <w:rsid w:val="00EB0E9A"/>
    <w:rsid w:val="00EB102F"/>
    <w:rsid w:val="00EB1BE0"/>
    <w:rsid w:val="00EB1D5A"/>
    <w:rsid w:val="00EB262B"/>
    <w:rsid w:val="00EB297F"/>
    <w:rsid w:val="00EB3F74"/>
    <w:rsid w:val="00EB40B1"/>
    <w:rsid w:val="00EB4FDF"/>
    <w:rsid w:val="00EB52DF"/>
    <w:rsid w:val="00EB54DE"/>
    <w:rsid w:val="00EB5744"/>
    <w:rsid w:val="00EB5AE9"/>
    <w:rsid w:val="00EB5F36"/>
    <w:rsid w:val="00EB600C"/>
    <w:rsid w:val="00EB60EE"/>
    <w:rsid w:val="00EB6229"/>
    <w:rsid w:val="00EB67E3"/>
    <w:rsid w:val="00EB724C"/>
    <w:rsid w:val="00EB7A95"/>
    <w:rsid w:val="00EB7B57"/>
    <w:rsid w:val="00EB7D8F"/>
    <w:rsid w:val="00EB7EFD"/>
    <w:rsid w:val="00EC01C3"/>
    <w:rsid w:val="00EC093C"/>
    <w:rsid w:val="00EC2CAF"/>
    <w:rsid w:val="00EC34A8"/>
    <w:rsid w:val="00EC37BD"/>
    <w:rsid w:val="00EC60AB"/>
    <w:rsid w:val="00EC65BD"/>
    <w:rsid w:val="00EC7595"/>
    <w:rsid w:val="00ED0237"/>
    <w:rsid w:val="00ED19A8"/>
    <w:rsid w:val="00ED2925"/>
    <w:rsid w:val="00ED4CCF"/>
    <w:rsid w:val="00ED4DC7"/>
    <w:rsid w:val="00ED5A49"/>
    <w:rsid w:val="00ED63F2"/>
    <w:rsid w:val="00ED646C"/>
    <w:rsid w:val="00ED669D"/>
    <w:rsid w:val="00ED6F12"/>
    <w:rsid w:val="00ED7F7B"/>
    <w:rsid w:val="00EE1877"/>
    <w:rsid w:val="00EE205E"/>
    <w:rsid w:val="00EE21C8"/>
    <w:rsid w:val="00EE30E2"/>
    <w:rsid w:val="00EE3531"/>
    <w:rsid w:val="00EE3623"/>
    <w:rsid w:val="00EE3DCB"/>
    <w:rsid w:val="00EE4117"/>
    <w:rsid w:val="00EE417A"/>
    <w:rsid w:val="00EE44B1"/>
    <w:rsid w:val="00EE54D8"/>
    <w:rsid w:val="00EE5676"/>
    <w:rsid w:val="00EE5862"/>
    <w:rsid w:val="00EE5A63"/>
    <w:rsid w:val="00EE67F3"/>
    <w:rsid w:val="00EE6A04"/>
    <w:rsid w:val="00EE6E63"/>
    <w:rsid w:val="00EF0309"/>
    <w:rsid w:val="00EF0356"/>
    <w:rsid w:val="00EF2316"/>
    <w:rsid w:val="00EF2422"/>
    <w:rsid w:val="00EF31EA"/>
    <w:rsid w:val="00EF499C"/>
    <w:rsid w:val="00EF4E73"/>
    <w:rsid w:val="00EF5828"/>
    <w:rsid w:val="00EF5B9C"/>
    <w:rsid w:val="00EF5D14"/>
    <w:rsid w:val="00EF617E"/>
    <w:rsid w:val="00EF6413"/>
    <w:rsid w:val="00EF7BB0"/>
    <w:rsid w:val="00EF7D48"/>
    <w:rsid w:val="00EF7D77"/>
    <w:rsid w:val="00F006E2"/>
    <w:rsid w:val="00F009B5"/>
    <w:rsid w:val="00F01371"/>
    <w:rsid w:val="00F015F7"/>
    <w:rsid w:val="00F01814"/>
    <w:rsid w:val="00F01DDF"/>
    <w:rsid w:val="00F01FF5"/>
    <w:rsid w:val="00F03C0C"/>
    <w:rsid w:val="00F04588"/>
    <w:rsid w:val="00F045F9"/>
    <w:rsid w:val="00F04AA7"/>
    <w:rsid w:val="00F04CB7"/>
    <w:rsid w:val="00F0584C"/>
    <w:rsid w:val="00F05DF9"/>
    <w:rsid w:val="00F067AE"/>
    <w:rsid w:val="00F06B32"/>
    <w:rsid w:val="00F06FF9"/>
    <w:rsid w:val="00F07A13"/>
    <w:rsid w:val="00F07CA2"/>
    <w:rsid w:val="00F10415"/>
    <w:rsid w:val="00F106D5"/>
    <w:rsid w:val="00F1092D"/>
    <w:rsid w:val="00F10A1B"/>
    <w:rsid w:val="00F10CB4"/>
    <w:rsid w:val="00F10CEA"/>
    <w:rsid w:val="00F1112C"/>
    <w:rsid w:val="00F12873"/>
    <w:rsid w:val="00F134A4"/>
    <w:rsid w:val="00F13D55"/>
    <w:rsid w:val="00F1409C"/>
    <w:rsid w:val="00F14647"/>
    <w:rsid w:val="00F14908"/>
    <w:rsid w:val="00F1542B"/>
    <w:rsid w:val="00F15A14"/>
    <w:rsid w:val="00F15C5D"/>
    <w:rsid w:val="00F15C6B"/>
    <w:rsid w:val="00F161D5"/>
    <w:rsid w:val="00F16250"/>
    <w:rsid w:val="00F166C6"/>
    <w:rsid w:val="00F16D95"/>
    <w:rsid w:val="00F17A5E"/>
    <w:rsid w:val="00F17CE3"/>
    <w:rsid w:val="00F20737"/>
    <w:rsid w:val="00F2084A"/>
    <w:rsid w:val="00F209C8"/>
    <w:rsid w:val="00F20A67"/>
    <w:rsid w:val="00F20DA5"/>
    <w:rsid w:val="00F211C1"/>
    <w:rsid w:val="00F21B64"/>
    <w:rsid w:val="00F22382"/>
    <w:rsid w:val="00F22515"/>
    <w:rsid w:val="00F22B93"/>
    <w:rsid w:val="00F2300B"/>
    <w:rsid w:val="00F23352"/>
    <w:rsid w:val="00F23FA1"/>
    <w:rsid w:val="00F243AC"/>
    <w:rsid w:val="00F24AEC"/>
    <w:rsid w:val="00F24BFC"/>
    <w:rsid w:val="00F24CBE"/>
    <w:rsid w:val="00F251CB"/>
    <w:rsid w:val="00F254F6"/>
    <w:rsid w:val="00F25735"/>
    <w:rsid w:val="00F258A3"/>
    <w:rsid w:val="00F25A6E"/>
    <w:rsid w:val="00F26054"/>
    <w:rsid w:val="00F2612F"/>
    <w:rsid w:val="00F2763F"/>
    <w:rsid w:val="00F27BEE"/>
    <w:rsid w:val="00F30202"/>
    <w:rsid w:val="00F3021F"/>
    <w:rsid w:val="00F3098A"/>
    <w:rsid w:val="00F30C19"/>
    <w:rsid w:val="00F30ED2"/>
    <w:rsid w:val="00F31065"/>
    <w:rsid w:val="00F311EE"/>
    <w:rsid w:val="00F31AD8"/>
    <w:rsid w:val="00F320D8"/>
    <w:rsid w:val="00F322A5"/>
    <w:rsid w:val="00F32E0D"/>
    <w:rsid w:val="00F333CE"/>
    <w:rsid w:val="00F33719"/>
    <w:rsid w:val="00F338D9"/>
    <w:rsid w:val="00F33A13"/>
    <w:rsid w:val="00F33F6E"/>
    <w:rsid w:val="00F3406C"/>
    <w:rsid w:val="00F34905"/>
    <w:rsid w:val="00F34F66"/>
    <w:rsid w:val="00F35311"/>
    <w:rsid w:val="00F3541C"/>
    <w:rsid w:val="00F361AD"/>
    <w:rsid w:val="00F3669C"/>
    <w:rsid w:val="00F36E10"/>
    <w:rsid w:val="00F377BD"/>
    <w:rsid w:val="00F3791D"/>
    <w:rsid w:val="00F4111F"/>
    <w:rsid w:val="00F411DD"/>
    <w:rsid w:val="00F41217"/>
    <w:rsid w:val="00F41930"/>
    <w:rsid w:val="00F42138"/>
    <w:rsid w:val="00F4320C"/>
    <w:rsid w:val="00F43CE4"/>
    <w:rsid w:val="00F449D3"/>
    <w:rsid w:val="00F458CC"/>
    <w:rsid w:val="00F45A6C"/>
    <w:rsid w:val="00F45BC1"/>
    <w:rsid w:val="00F46315"/>
    <w:rsid w:val="00F469B6"/>
    <w:rsid w:val="00F469FC"/>
    <w:rsid w:val="00F46BE3"/>
    <w:rsid w:val="00F4744B"/>
    <w:rsid w:val="00F478BA"/>
    <w:rsid w:val="00F47C95"/>
    <w:rsid w:val="00F47CC6"/>
    <w:rsid w:val="00F50BBD"/>
    <w:rsid w:val="00F50DEF"/>
    <w:rsid w:val="00F5164C"/>
    <w:rsid w:val="00F519AE"/>
    <w:rsid w:val="00F52DE1"/>
    <w:rsid w:val="00F53501"/>
    <w:rsid w:val="00F53998"/>
    <w:rsid w:val="00F53D4A"/>
    <w:rsid w:val="00F53E56"/>
    <w:rsid w:val="00F543EF"/>
    <w:rsid w:val="00F547DA"/>
    <w:rsid w:val="00F55101"/>
    <w:rsid w:val="00F56345"/>
    <w:rsid w:val="00F568D7"/>
    <w:rsid w:val="00F568F4"/>
    <w:rsid w:val="00F57D94"/>
    <w:rsid w:val="00F609CC"/>
    <w:rsid w:val="00F60F20"/>
    <w:rsid w:val="00F615F2"/>
    <w:rsid w:val="00F61B3D"/>
    <w:rsid w:val="00F62084"/>
    <w:rsid w:val="00F628B8"/>
    <w:rsid w:val="00F62E48"/>
    <w:rsid w:val="00F62E68"/>
    <w:rsid w:val="00F63154"/>
    <w:rsid w:val="00F636F1"/>
    <w:rsid w:val="00F63E4C"/>
    <w:rsid w:val="00F64957"/>
    <w:rsid w:val="00F64A37"/>
    <w:rsid w:val="00F652CA"/>
    <w:rsid w:val="00F6566A"/>
    <w:rsid w:val="00F66D6F"/>
    <w:rsid w:val="00F67004"/>
    <w:rsid w:val="00F67092"/>
    <w:rsid w:val="00F674EF"/>
    <w:rsid w:val="00F6787E"/>
    <w:rsid w:val="00F67DC0"/>
    <w:rsid w:val="00F67ED1"/>
    <w:rsid w:val="00F7066D"/>
    <w:rsid w:val="00F70B4E"/>
    <w:rsid w:val="00F70C07"/>
    <w:rsid w:val="00F70C4A"/>
    <w:rsid w:val="00F71B6A"/>
    <w:rsid w:val="00F7208C"/>
    <w:rsid w:val="00F7282E"/>
    <w:rsid w:val="00F72A3D"/>
    <w:rsid w:val="00F732EC"/>
    <w:rsid w:val="00F73D07"/>
    <w:rsid w:val="00F74277"/>
    <w:rsid w:val="00F75008"/>
    <w:rsid w:val="00F75511"/>
    <w:rsid w:val="00F75C93"/>
    <w:rsid w:val="00F75D3A"/>
    <w:rsid w:val="00F75EB4"/>
    <w:rsid w:val="00F760B2"/>
    <w:rsid w:val="00F76793"/>
    <w:rsid w:val="00F76B54"/>
    <w:rsid w:val="00F801D6"/>
    <w:rsid w:val="00F812FE"/>
    <w:rsid w:val="00F81768"/>
    <w:rsid w:val="00F822DF"/>
    <w:rsid w:val="00F83BA8"/>
    <w:rsid w:val="00F845D3"/>
    <w:rsid w:val="00F84713"/>
    <w:rsid w:val="00F84B70"/>
    <w:rsid w:val="00F84BBC"/>
    <w:rsid w:val="00F854B5"/>
    <w:rsid w:val="00F85CC3"/>
    <w:rsid w:val="00F86602"/>
    <w:rsid w:val="00F872B2"/>
    <w:rsid w:val="00F87313"/>
    <w:rsid w:val="00F87892"/>
    <w:rsid w:val="00F90BF0"/>
    <w:rsid w:val="00F90C03"/>
    <w:rsid w:val="00F914B6"/>
    <w:rsid w:val="00F915C1"/>
    <w:rsid w:val="00F919DB"/>
    <w:rsid w:val="00F91ABD"/>
    <w:rsid w:val="00F92A7F"/>
    <w:rsid w:val="00F92C18"/>
    <w:rsid w:val="00F92C1A"/>
    <w:rsid w:val="00F93F9B"/>
    <w:rsid w:val="00F95473"/>
    <w:rsid w:val="00F95507"/>
    <w:rsid w:val="00F95B96"/>
    <w:rsid w:val="00F95C25"/>
    <w:rsid w:val="00F95E88"/>
    <w:rsid w:val="00F963CD"/>
    <w:rsid w:val="00F96966"/>
    <w:rsid w:val="00F9728E"/>
    <w:rsid w:val="00F97419"/>
    <w:rsid w:val="00FA01B1"/>
    <w:rsid w:val="00FA06D3"/>
    <w:rsid w:val="00FA113E"/>
    <w:rsid w:val="00FA2418"/>
    <w:rsid w:val="00FA29C2"/>
    <w:rsid w:val="00FA2F5C"/>
    <w:rsid w:val="00FA3615"/>
    <w:rsid w:val="00FA3C1C"/>
    <w:rsid w:val="00FA6D70"/>
    <w:rsid w:val="00FA7560"/>
    <w:rsid w:val="00FA775D"/>
    <w:rsid w:val="00FB0313"/>
    <w:rsid w:val="00FB0542"/>
    <w:rsid w:val="00FB067B"/>
    <w:rsid w:val="00FB1B7B"/>
    <w:rsid w:val="00FB1D89"/>
    <w:rsid w:val="00FB264F"/>
    <w:rsid w:val="00FB2A2B"/>
    <w:rsid w:val="00FB30AF"/>
    <w:rsid w:val="00FB36D6"/>
    <w:rsid w:val="00FB3855"/>
    <w:rsid w:val="00FB3B71"/>
    <w:rsid w:val="00FB3D8C"/>
    <w:rsid w:val="00FB3F7B"/>
    <w:rsid w:val="00FB42BB"/>
    <w:rsid w:val="00FB467E"/>
    <w:rsid w:val="00FB51E4"/>
    <w:rsid w:val="00FB540E"/>
    <w:rsid w:val="00FB5498"/>
    <w:rsid w:val="00FB54E1"/>
    <w:rsid w:val="00FB5AB1"/>
    <w:rsid w:val="00FB71BE"/>
    <w:rsid w:val="00FB7610"/>
    <w:rsid w:val="00FC080A"/>
    <w:rsid w:val="00FC0ADA"/>
    <w:rsid w:val="00FC0E51"/>
    <w:rsid w:val="00FC15F7"/>
    <w:rsid w:val="00FC1897"/>
    <w:rsid w:val="00FC224C"/>
    <w:rsid w:val="00FC2B6F"/>
    <w:rsid w:val="00FC3967"/>
    <w:rsid w:val="00FC4054"/>
    <w:rsid w:val="00FC4908"/>
    <w:rsid w:val="00FC5138"/>
    <w:rsid w:val="00FC5667"/>
    <w:rsid w:val="00FC58FD"/>
    <w:rsid w:val="00FC6F9F"/>
    <w:rsid w:val="00FC704F"/>
    <w:rsid w:val="00FC73E1"/>
    <w:rsid w:val="00FC740B"/>
    <w:rsid w:val="00FC7FAE"/>
    <w:rsid w:val="00FD0502"/>
    <w:rsid w:val="00FD0621"/>
    <w:rsid w:val="00FD0901"/>
    <w:rsid w:val="00FD0A9E"/>
    <w:rsid w:val="00FD11B9"/>
    <w:rsid w:val="00FD179E"/>
    <w:rsid w:val="00FD239D"/>
    <w:rsid w:val="00FD2BE3"/>
    <w:rsid w:val="00FD4CF4"/>
    <w:rsid w:val="00FD568F"/>
    <w:rsid w:val="00FD5A60"/>
    <w:rsid w:val="00FD5CF6"/>
    <w:rsid w:val="00FD6D20"/>
    <w:rsid w:val="00FD72DD"/>
    <w:rsid w:val="00FD74C4"/>
    <w:rsid w:val="00FD7C29"/>
    <w:rsid w:val="00FE0381"/>
    <w:rsid w:val="00FE0930"/>
    <w:rsid w:val="00FE0B05"/>
    <w:rsid w:val="00FE0E86"/>
    <w:rsid w:val="00FE114D"/>
    <w:rsid w:val="00FE1175"/>
    <w:rsid w:val="00FE1E95"/>
    <w:rsid w:val="00FE232F"/>
    <w:rsid w:val="00FE238C"/>
    <w:rsid w:val="00FE2C81"/>
    <w:rsid w:val="00FE302E"/>
    <w:rsid w:val="00FE3F00"/>
    <w:rsid w:val="00FE45C3"/>
    <w:rsid w:val="00FE4FD2"/>
    <w:rsid w:val="00FE50BA"/>
    <w:rsid w:val="00FE5319"/>
    <w:rsid w:val="00FE5633"/>
    <w:rsid w:val="00FE57D9"/>
    <w:rsid w:val="00FE6487"/>
    <w:rsid w:val="00FE6D62"/>
    <w:rsid w:val="00FE7038"/>
    <w:rsid w:val="00FE738F"/>
    <w:rsid w:val="00FF0881"/>
    <w:rsid w:val="00FF09A8"/>
    <w:rsid w:val="00FF0EC5"/>
    <w:rsid w:val="00FF119D"/>
    <w:rsid w:val="00FF2E26"/>
    <w:rsid w:val="00FF4EFB"/>
    <w:rsid w:val="00FF55B2"/>
    <w:rsid w:val="00FF5989"/>
    <w:rsid w:val="00FF5A76"/>
    <w:rsid w:val="00FF630C"/>
    <w:rsid w:val="00FF67C6"/>
    <w:rsid w:val="00FF6802"/>
    <w:rsid w:val="00FF72D7"/>
    <w:rsid w:val="00FF75B7"/>
    <w:rsid w:val="00FF7947"/>
    <w:rsid w:val="00FF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b5121b"/>
    </o:shapedefaults>
    <o:shapelayout v:ext="edit">
      <o:idmap v:ext="edit" data="2"/>
    </o:shapelayout>
  </w:shapeDefaults>
  <w:decimalSymbol w:val=","/>
  <w:listSeparator w:val=";"/>
  <w14:docId w14:val="156DBFB1"/>
  <w15:docId w15:val="{899CDD05-59B9-48C2-8732-4D9BCC702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BI-Text"/>
    <w:qFormat/>
    <w:rsid w:val="00D54C55"/>
    <w:pPr>
      <w:jc w:val="both"/>
    </w:pPr>
    <w:rPr>
      <w:rFonts w:ascii="Arial" w:hAnsi="Arial"/>
      <w:sz w:val="22"/>
      <w:szCs w:val="22"/>
      <w:lang w:eastAsia="en-US"/>
    </w:rPr>
  </w:style>
  <w:style w:type="paragraph" w:styleId="berschrift1">
    <w:name w:val="heading 1"/>
    <w:aliases w:val="BI-Titel"/>
    <w:basedOn w:val="Standard"/>
    <w:next w:val="Standard"/>
    <w:link w:val="berschrift1Zchn"/>
    <w:qFormat/>
    <w:rsid w:val="005C55B6"/>
    <w:pPr>
      <w:keepNext/>
      <w:spacing w:before="60" w:after="60"/>
      <w:outlineLvl w:val="0"/>
    </w:pPr>
    <w:rPr>
      <w:rFonts w:cs="Arial"/>
      <w:b/>
      <w:bCs/>
      <w:color w:val="FFFFFF"/>
      <w:kern w:val="32"/>
      <w:sz w:val="28"/>
      <w:szCs w:val="32"/>
    </w:rPr>
  </w:style>
  <w:style w:type="paragraph" w:styleId="berschrift2">
    <w:name w:val="heading 2"/>
    <w:aliases w:val="Subheader"/>
    <w:basedOn w:val="Standard"/>
    <w:next w:val="Standard"/>
    <w:qFormat/>
    <w:rsid w:val="00D26FB1"/>
    <w:pPr>
      <w:keepNext/>
      <w:spacing w:before="240" w:after="60"/>
      <w:outlineLvl w:val="1"/>
    </w:pPr>
    <w:rPr>
      <w:rFonts w:cs="Arial"/>
      <w:bCs/>
      <w:iCs/>
      <w:szCs w:val="28"/>
    </w:rPr>
  </w:style>
  <w:style w:type="paragraph" w:styleId="berschrift3">
    <w:name w:val="heading 3"/>
    <w:basedOn w:val="Standard"/>
    <w:next w:val="Standard"/>
    <w:qFormat/>
    <w:rsid w:val="00D26FB1"/>
    <w:pPr>
      <w:keepNext/>
      <w:spacing w:before="240" w:after="60"/>
      <w:outlineLvl w:val="2"/>
    </w:pPr>
    <w:rPr>
      <w:rFonts w:cs="Arial"/>
      <w:bCs/>
      <w:szCs w:val="26"/>
    </w:rPr>
  </w:style>
  <w:style w:type="paragraph" w:styleId="berschrift4">
    <w:name w:val="heading 4"/>
    <w:basedOn w:val="Standard"/>
    <w:next w:val="Standard"/>
    <w:link w:val="berschrift4Zchn"/>
    <w:unhideWhenUsed/>
    <w:qFormat/>
    <w:rsid w:val="006B48A9"/>
    <w:pPr>
      <w:keepNext/>
      <w:keepLines/>
      <w:spacing w:before="200"/>
      <w:outlineLvl w:val="3"/>
    </w:pPr>
    <w:rPr>
      <w:rFonts w:asciiTheme="majorHAnsi" w:eastAsiaTheme="majorEastAsia" w:hAnsiTheme="majorHAnsi" w:cstheme="majorBidi"/>
      <w:b/>
      <w:bCs/>
      <w:i/>
      <w:iCs/>
      <w:color w:val="000080" w:themeColor="accent1"/>
    </w:rPr>
  </w:style>
  <w:style w:type="paragraph" w:styleId="berschrift5">
    <w:name w:val="heading 5"/>
    <w:basedOn w:val="Standard"/>
    <w:next w:val="Standard"/>
    <w:link w:val="berschrift5Zchn"/>
    <w:semiHidden/>
    <w:unhideWhenUsed/>
    <w:qFormat/>
    <w:rsid w:val="00555C81"/>
    <w:pPr>
      <w:keepNext/>
      <w:keepLines/>
      <w:spacing w:before="200"/>
      <w:outlineLvl w:val="4"/>
    </w:pPr>
    <w:rPr>
      <w:rFonts w:asciiTheme="majorHAnsi" w:eastAsiaTheme="majorEastAsia" w:hAnsiTheme="majorHAnsi" w:cstheme="majorBidi"/>
      <w:color w:val="00003F" w:themeColor="accent1" w:themeShade="7F"/>
    </w:rPr>
  </w:style>
  <w:style w:type="paragraph" w:styleId="berschrift6">
    <w:name w:val="heading 6"/>
    <w:basedOn w:val="Standard"/>
    <w:next w:val="Standard"/>
    <w:link w:val="berschrift6Zchn"/>
    <w:semiHidden/>
    <w:unhideWhenUsed/>
    <w:qFormat/>
    <w:rsid w:val="00555C81"/>
    <w:pPr>
      <w:keepNext/>
      <w:keepLines/>
      <w:spacing w:before="200"/>
      <w:outlineLvl w:val="5"/>
    </w:pPr>
    <w:rPr>
      <w:rFonts w:asciiTheme="majorHAnsi" w:eastAsiaTheme="majorEastAsia" w:hAnsiTheme="majorHAnsi" w:cstheme="majorBidi"/>
      <w:i/>
      <w:iCs/>
      <w:color w:val="00003F" w:themeColor="accent1" w:themeShade="7F"/>
    </w:rPr>
  </w:style>
  <w:style w:type="paragraph" w:styleId="berschrift7">
    <w:name w:val="heading 7"/>
    <w:basedOn w:val="Standard"/>
    <w:next w:val="Standard"/>
    <w:link w:val="berschrift7Zchn"/>
    <w:semiHidden/>
    <w:unhideWhenUsed/>
    <w:qFormat/>
    <w:rsid w:val="00555C81"/>
    <w:pPr>
      <w:keepNext/>
      <w:keepLines/>
      <w:spacing w:before="200"/>
      <w:outlineLvl w:val="6"/>
    </w:pPr>
    <w:rPr>
      <w:rFonts w:asciiTheme="majorHAnsi" w:eastAsiaTheme="majorEastAsia" w:hAnsiTheme="majorHAnsi" w:cstheme="majorBidi"/>
      <w:i/>
      <w:iCs/>
      <w:color w:val="0000DF" w:themeColor="text1" w:themeTint="BF"/>
    </w:rPr>
  </w:style>
  <w:style w:type="paragraph" w:styleId="berschrift8">
    <w:name w:val="heading 8"/>
    <w:basedOn w:val="Standard"/>
    <w:next w:val="Standard"/>
    <w:link w:val="berschrift8Zchn"/>
    <w:semiHidden/>
    <w:unhideWhenUsed/>
    <w:qFormat/>
    <w:rsid w:val="00555C81"/>
    <w:pPr>
      <w:keepNext/>
      <w:keepLines/>
      <w:spacing w:before="200"/>
      <w:outlineLvl w:val="7"/>
    </w:pPr>
    <w:rPr>
      <w:rFonts w:asciiTheme="majorHAnsi" w:eastAsiaTheme="majorEastAsia" w:hAnsiTheme="majorHAnsi" w:cstheme="majorBidi"/>
      <w:color w:val="0000DF" w:themeColor="text1" w:themeTint="BF"/>
      <w:sz w:val="20"/>
      <w:szCs w:val="20"/>
    </w:rPr>
  </w:style>
  <w:style w:type="paragraph" w:styleId="berschrift9">
    <w:name w:val="heading 9"/>
    <w:basedOn w:val="Standard"/>
    <w:next w:val="Standard"/>
    <w:link w:val="berschrift9Zchn"/>
    <w:semiHidden/>
    <w:unhideWhenUsed/>
    <w:qFormat/>
    <w:rsid w:val="00555C81"/>
    <w:pPr>
      <w:keepNext/>
      <w:keepLines/>
      <w:spacing w:before="200"/>
      <w:outlineLvl w:val="8"/>
    </w:pPr>
    <w:rPr>
      <w:rFonts w:asciiTheme="majorHAnsi" w:eastAsiaTheme="majorEastAsia" w:hAnsiTheme="majorHAnsi" w:cstheme="majorBidi"/>
      <w:i/>
      <w:iCs/>
      <w:color w:val="0000DF"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oldLead-In">
    <w:name w:val="Bold Lead-In"/>
    <w:link w:val="BoldLead-InChar"/>
    <w:rsid w:val="00D26FB1"/>
    <w:rPr>
      <w:rFonts w:ascii="Arial" w:hAnsi="Arial" w:cs="Arial"/>
      <w:b/>
      <w:bCs/>
      <w:kern w:val="32"/>
      <w:szCs w:val="32"/>
      <w:lang w:val="en-US" w:eastAsia="en-US"/>
    </w:rPr>
  </w:style>
  <w:style w:type="character" w:customStyle="1" w:styleId="BoldLead-InChar">
    <w:name w:val="Bold Lead-In Char"/>
    <w:basedOn w:val="Absatz-Standardschriftart"/>
    <w:link w:val="BoldLead-In"/>
    <w:rsid w:val="00D26FB1"/>
    <w:rPr>
      <w:rFonts w:ascii="Arial" w:hAnsi="Arial" w:cs="Arial"/>
      <w:b/>
      <w:bCs/>
      <w:kern w:val="32"/>
      <w:szCs w:val="32"/>
      <w:lang w:val="en-US" w:eastAsia="en-US" w:bidi="ar-SA"/>
    </w:rPr>
  </w:style>
  <w:style w:type="paragraph" w:customStyle="1" w:styleId="CoverHeader">
    <w:name w:val="Cover Header"/>
    <w:rsid w:val="00260987"/>
    <w:rPr>
      <w:rFonts w:ascii="Arial" w:hAnsi="Arial" w:cs="Arial"/>
      <w:bCs/>
      <w:color w:val="B5121B"/>
      <w:kern w:val="32"/>
      <w:sz w:val="52"/>
      <w:szCs w:val="32"/>
      <w:lang w:val="en-US" w:eastAsia="en-US"/>
    </w:rPr>
  </w:style>
  <w:style w:type="paragraph" w:customStyle="1" w:styleId="CoverSubheader">
    <w:name w:val="Cover Subheader"/>
    <w:rsid w:val="00260987"/>
    <w:rPr>
      <w:rFonts w:ascii="Arial" w:hAnsi="Arial" w:cs="Arial"/>
      <w:bCs/>
      <w:kern w:val="32"/>
      <w:sz w:val="36"/>
      <w:szCs w:val="32"/>
      <w:lang w:val="en-US" w:eastAsia="en-US"/>
    </w:rPr>
  </w:style>
  <w:style w:type="paragraph" w:customStyle="1" w:styleId="WhiteTextRedBox">
    <w:name w:val="White Text Red Box"/>
    <w:rsid w:val="0079593E"/>
    <w:rPr>
      <w:rFonts w:ascii="Arial" w:hAnsi="Arial"/>
      <w:color w:val="FFFFFF"/>
      <w:sz w:val="28"/>
      <w:szCs w:val="24"/>
      <w:lang w:val="ru-RU" w:eastAsia="en-US"/>
    </w:rPr>
  </w:style>
  <w:style w:type="paragraph" w:customStyle="1" w:styleId="CaptionTopofPage">
    <w:name w:val="Caption Top of Page"/>
    <w:rsid w:val="00E0173F"/>
    <w:rPr>
      <w:rFonts w:ascii="Arial" w:hAnsi="Arial" w:cs="Arial"/>
      <w:bCs/>
      <w:color w:val="B5121B"/>
      <w:kern w:val="32"/>
      <w:sz w:val="16"/>
      <w:szCs w:val="32"/>
      <w:lang w:val="en-US" w:eastAsia="en-US"/>
    </w:rPr>
  </w:style>
  <w:style w:type="paragraph" w:customStyle="1" w:styleId="Internaltextline">
    <w:name w:val="Internal text line"/>
    <w:rsid w:val="00960857"/>
    <w:pPr>
      <w:jc w:val="right"/>
    </w:pPr>
    <w:rPr>
      <w:rFonts w:ascii="Arial" w:hAnsi="Arial"/>
      <w:color w:val="999999"/>
      <w:sz w:val="18"/>
      <w:szCs w:val="24"/>
      <w:lang w:val="en-US" w:eastAsia="en-US"/>
    </w:rPr>
  </w:style>
  <w:style w:type="character" w:styleId="Seitenzahl">
    <w:name w:val="page number"/>
    <w:basedOn w:val="Absatz-Standardschriftart"/>
    <w:rsid w:val="002B794E"/>
    <w:rPr>
      <w:rFonts w:ascii="Arial" w:hAnsi="Arial"/>
      <w:sz w:val="20"/>
    </w:rPr>
  </w:style>
  <w:style w:type="paragraph" w:customStyle="1" w:styleId="Bullets">
    <w:name w:val="Bullets"/>
    <w:rsid w:val="00D26FB1"/>
    <w:pPr>
      <w:numPr>
        <w:numId w:val="1"/>
      </w:numPr>
    </w:pPr>
    <w:rPr>
      <w:rFonts w:ascii="Arial" w:hAnsi="Arial" w:cs="Arial"/>
      <w:bCs/>
      <w:kern w:val="32"/>
      <w:szCs w:val="32"/>
      <w:lang w:val="en-US" w:eastAsia="en-US"/>
    </w:rPr>
  </w:style>
  <w:style w:type="paragraph" w:styleId="Verzeichnis1">
    <w:name w:val="toc 1"/>
    <w:basedOn w:val="Standard"/>
    <w:next w:val="Standard"/>
    <w:autoRedefine/>
    <w:uiPriority w:val="39"/>
    <w:rsid w:val="00FF55B2"/>
    <w:pPr>
      <w:tabs>
        <w:tab w:val="right" w:leader="dot" w:pos="8299"/>
      </w:tabs>
      <w:spacing w:line="480" w:lineRule="auto"/>
    </w:pPr>
  </w:style>
  <w:style w:type="paragraph" w:styleId="Verzeichnis3">
    <w:name w:val="toc 3"/>
    <w:basedOn w:val="Standard"/>
    <w:next w:val="Standard"/>
    <w:autoRedefine/>
    <w:uiPriority w:val="39"/>
    <w:rsid w:val="00E54377"/>
    <w:pPr>
      <w:ind w:left="400"/>
    </w:pPr>
  </w:style>
  <w:style w:type="paragraph" w:styleId="Verzeichnis2">
    <w:name w:val="toc 2"/>
    <w:basedOn w:val="Standard"/>
    <w:next w:val="Standard"/>
    <w:autoRedefine/>
    <w:uiPriority w:val="39"/>
    <w:rsid w:val="00A541A6"/>
    <w:pPr>
      <w:tabs>
        <w:tab w:val="right" w:leader="dot" w:pos="8299"/>
      </w:tabs>
      <w:spacing w:before="240"/>
      <w:ind w:left="198"/>
    </w:pPr>
  </w:style>
  <w:style w:type="character" w:styleId="Hyperlink">
    <w:name w:val="Hyperlink"/>
    <w:basedOn w:val="Absatz-Standardschriftart"/>
    <w:uiPriority w:val="99"/>
    <w:rsid w:val="00E54377"/>
    <w:rPr>
      <w:color w:val="0000FF"/>
      <w:u w:val="single"/>
    </w:rPr>
  </w:style>
  <w:style w:type="paragraph" w:customStyle="1" w:styleId="Address">
    <w:name w:val="Address"/>
    <w:basedOn w:val="Standard"/>
    <w:rsid w:val="00E54377"/>
    <w:pPr>
      <w:jc w:val="right"/>
    </w:pPr>
    <w:rPr>
      <w:rFonts w:cs="Arial"/>
      <w:sz w:val="18"/>
      <w:szCs w:val="18"/>
    </w:rPr>
  </w:style>
  <w:style w:type="paragraph" w:customStyle="1" w:styleId="Copyright">
    <w:name w:val="Copyright"/>
    <w:basedOn w:val="Standard"/>
    <w:rsid w:val="00E54377"/>
    <w:pPr>
      <w:autoSpaceDE w:val="0"/>
      <w:autoSpaceDN w:val="0"/>
      <w:adjustRightInd w:val="0"/>
    </w:pPr>
    <w:rPr>
      <w:rFonts w:cs="Arial"/>
      <w:sz w:val="10"/>
      <w:szCs w:val="10"/>
    </w:rPr>
  </w:style>
  <w:style w:type="paragraph" w:styleId="Kopfzeile">
    <w:name w:val="header"/>
    <w:basedOn w:val="Standard"/>
    <w:rsid w:val="00E54377"/>
    <w:pPr>
      <w:tabs>
        <w:tab w:val="center" w:pos="4320"/>
        <w:tab w:val="right" w:pos="8640"/>
      </w:tabs>
    </w:pPr>
  </w:style>
  <w:style w:type="paragraph" w:styleId="Fuzeile">
    <w:name w:val="footer"/>
    <w:basedOn w:val="Standard"/>
    <w:rsid w:val="00E54377"/>
    <w:pPr>
      <w:tabs>
        <w:tab w:val="center" w:pos="4320"/>
        <w:tab w:val="right" w:pos="8640"/>
      </w:tabs>
    </w:pPr>
  </w:style>
  <w:style w:type="paragraph" w:customStyle="1" w:styleId="Italictext">
    <w:name w:val="Italic text"/>
    <w:rsid w:val="00B327FF"/>
    <w:rPr>
      <w:rFonts w:ascii="Arial" w:hAnsi="Arial"/>
      <w:i/>
      <w:szCs w:val="24"/>
      <w:lang w:val="en-US" w:eastAsia="en-US"/>
    </w:rPr>
  </w:style>
  <w:style w:type="character" w:customStyle="1" w:styleId="berschrift1Zchn">
    <w:name w:val="Überschrift 1 Zchn"/>
    <w:aliases w:val="BI-Titel Zchn"/>
    <w:basedOn w:val="Absatz-Standardschriftart"/>
    <w:link w:val="berschrift1"/>
    <w:rsid w:val="005C55B6"/>
    <w:rPr>
      <w:rFonts w:ascii="Arial" w:hAnsi="Arial" w:cs="Arial"/>
      <w:b/>
      <w:bCs/>
      <w:color w:val="FFFFFF"/>
      <w:kern w:val="32"/>
      <w:sz w:val="28"/>
      <w:szCs w:val="32"/>
      <w:lang w:eastAsia="en-US"/>
    </w:rPr>
  </w:style>
  <w:style w:type="paragraph" w:styleId="Sprechblasentext">
    <w:name w:val="Balloon Text"/>
    <w:basedOn w:val="Standard"/>
    <w:semiHidden/>
    <w:rsid w:val="00770970"/>
    <w:rPr>
      <w:rFonts w:ascii="Tahoma" w:hAnsi="Tahoma" w:cs="Tahoma"/>
      <w:sz w:val="16"/>
      <w:szCs w:val="16"/>
    </w:rPr>
  </w:style>
  <w:style w:type="paragraph" w:styleId="Inhaltsverzeichnisberschrift">
    <w:name w:val="TOC Heading"/>
    <w:basedOn w:val="berschrift1"/>
    <w:next w:val="Standard"/>
    <w:uiPriority w:val="39"/>
    <w:unhideWhenUsed/>
    <w:qFormat/>
    <w:rsid w:val="0090487F"/>
    <w:pPr>
      <w:keepLines/>
      <w:spacing w:before="480" w:after="0" w:line="276" w:lineRule="auto"/>
      <w:outlineLvl w:val="9"/>
    </w:pPr>
    <w:rPr>
      <w:rFonts w:asciiTheme="majorHAnsi" w:eastAsiaTheme="majorEastAsia" w:hAnsiTheme="majorHAnsi" w:cstheme="majorBidi"/>
      <w:b w:val="0"/>
      <w:color w:val="00005F" w:themeColor="accent1" w:themeShade="BF"/>
      <w:kern w:val="0"/>
      <w:szCs w:val="28"/>
    </w:rPr>
  </w:style>
  <w:style w:type="paragraph" w:customStyle="1" w:styleId="BI-1">
    <w:name w:val="BI-Ü1"/>
    <w:basedOn w:val="berschrift1"/>
    <w:link w:val="BI-1Zchn"/>
    <w:qFormat/>
    <w:rsid w:val="00893A7C"/>
    <w:pPr>
      <w:pBdr>
        <w:bottom w:val="single" w:sz="12" w:space="1" w:color="auto"/>
      </w:pBdr>
    </w:pPr>
    <w:rPr>
      <w:color w:val="0070C0"/>
      <w:sz w:val="32"/>
    </w:rPr>
  </w:style>
  <w:style w:type="paragraph" w:customStyle="1" w:styleId="BI-2">
    <w:name w:val="BI-Ü2"/>
    <w:basedOn w:val="berschrift2"/>
    <w:link w:val="BI-2Zchn"/>
    <w:uiPriority w:val="99"/>
    <w:qFormat/>
    <w:rsid w:val="00627262"/>
    <w:rPr>
      <w:b/>
      <w:color w:val="0070C0"/>
      <w:sz w:val="28"/>
    </w:rPr>
  </w:style>
  <w:style w:type="character" w:customStyle="1" w:styleId="BI-1Zchn">
    <w:name w:val="BI-Ü1 Zchn"/>
    <w:basedOn w:val="Absatz-Standardschriftart"/>
    <w:link w:val="BI-1"/>
    <w:rsid w:val="00893A7C"/>
    <w:rPr>
      <w:rFonts w:ascii="Arial" w:hAnsi="Arial" w:cs="Arial"/>
      <w:b/>
      <w:bCs/>
      <w:color w:val="0070C0"/>
      <w:kern w:val="32"/>
      <w:sz w:val="32"/>
      <w:szCs w:val="32"/>
      <w:lang w:eastAsia="en-US"/>
    </w:rPr>
  </w:style>
  <w:style w:type="paragraph" w:customStyle="1" w:styleId="BI-3">
    <w:name w:val="BI-Ü3"/>
    <w:basedOn w:val="berschrift3"/>
    <w:link w:val="BI-3Zchn"/>
    <w:uiPriority w:val="99"/>
    <w:qFormat/>
    <w:rsid w:val="00627262"/>
    <w:rPr>
      <w:b/>
      <w:color w:val="0070C0"/>
      <w:sz w:val="24"/>
    </w:rPr>
  </w:style>
  <w:style w:type="character" w:customStyle="1" w:styleId="BI-2Zchn">
    <w:name w:val="BI-Ü2 Zchn"/>
    <w:basedOn w:val="Absatz-Standardschriftart"/>
    <w:link w:val="BI-2"/>
    <w:uiPriority w:val="99"/>
    <w:rsid w:val="00627262"/>
    <w:rPr>
      <w:rFonts w:ascii="Arial" w:hAnsi="Arial" w:cs="Arial"/>
      <w:b/>
      <w:bCs/>
      <w:iCs/>
      <w:color w:val="0070C0"/>
      <w:sz w:val="28"/>
      <w:szCs w:val="28"/>
      <w:lang w:eastAsia="en-US"/>
    </w:rPr>
  </w:style>
  <w:style w:type="paragraph" w:customStyle="1" w:styleId="BI-4">
    <w:name w:val="BI-Ü4"/>
    <w:basedOn w:val="berschrift4"/>
    <w:link w:val="BI-4Zchn"/>
    <w:uiPriority w:val="99"/>
    <w:qFormat/>
    <w:rsid w:val="00627262"/>
    <w:rPr>
      <w:rFonts w:ascii="Arial" w:hAnsi="Arial"/>
      <w:color w:val="0070C0"/>
    </w:rPr>
  </w:style>
  <w:style w:type="character" w:customStyle="1" w:styleId="BI-3Zchn">
    <w:name w:val="BI-Ü3 Zchn"/>
    <w:basedOn w:val="Absatz-Standardschriftart"/>
    <w:link w:val="BI-3"/>
    <w:uiPriority w:val="99"/>
    <w:rsid w:val="00627262"/>
    <w:rPr>
      <w:rFonts w:ascii="Arial" w:hAnsi="Arial" w:cs="Arial"/>
      <w:b/>
      <w:bCs/>
      <w:color w:val="0070C0"/>
      <w:sz w:val="24"/>
      <w:szCs w:val="26"/>
      <w:lang w:eastAsia="en-US"/>
    </w:rPr>
  </w:style>
  <w:style w:type="character" w:customStyle="1" w:styleId="BI-4Zchn">
    <w:name w:val="BI-Ü4 Zchn"/>
    <w:basedOn w:val="Absatz-Standardschriftart"/>
    <w:link w:val="BI-4"/>
    <w:uiPriority w:val="99"/>
    <w:rsid w:val="00627262"/>
    <w:rPr>
      <w:rFonts w:ascii="Arial" w:eastAsiaTheme="majorEastAsia" w:hAnsi="Arial" w:cstheme="majorBidi"/>
      <w:b/>
      <w:bCs/>
      <w:i/>
      <w:iCs/>
      <w:color w:val="0070C0"/>
      <w:sz w:val="22"/>
      <w:szCs w:val="22"/>
      <w:lang w:eastAsia="en-US"/>
    </w:rPr>
  </w:style>
  <w:style w:type="character" w:customStyle="1" w:styleId="berschrift4Zchn">
    <w:name w:val="Überschrift 4 Zchn"/>
    <w:basedOn w:val="Absatz-Standardschriftart"/>
    <w:link w:val="berschrift4"/>
    <w:rsid w:val="006B48A9"/>
    <w:rPr>
      <w:rFonts w:asciiTheme="majorHAnsi" w:eastAsiaTheme="majorEastAsia" w:hAnsiTheme="majorHAnsi" w:cstheme="majorBidi"/>
      <w:b/>
      <w:bCs/>
      <w:i/>
      <w:iCs/>
      <w:color w:val="000080" w:themeColor="accent1"/>
      <w:sz w:val="22"/>
      <w:szCs w:val="22"/>
      <w:lang w:eastAsia="en-US"/>
    </w:rPr>
  </w:style>
  <w:style w:type="table" w:styleId="HelleListe-Akzent1">
    <w:name w:val="Light List Accent 1"/>
    <w:basedOn w:val="NormaleTabelle"/>
    <w:uiPriority w:val="61"/>
    <w:rsid w:val="008511F5"/>
    <w:tblPr>
      <w:tblStyleRowBandSize w:val="1"/>
      <w:tblStyleColBandSize w:val="1"/>
      <w:tblBorders>
        <w:top w:val="single" w:sz="8" w:space="0" w:color="000080" w:themeColor="accent1"/>
        <w:left w:val="single" w:sz="8" w:space="0" w:color="000080" w:themeColor="accent1"/>
        <w:bottom w:val="single" w:sz="8" w:space="0" w:color="000080" w:themeColor="accent1"/>
        <w:right w:val="single" w:sz="8" w:space="0" w:color="000080" w:themeColor="accent1"/>
      </w:tblBorders>
    </w:tblPr>
    <w:tblStylePr w:type="firstRow">
      <w:pPr>
        <w:spacing w:before="0" w:after="0" w:line="240" w:lineRule="auto"/>
      </w:pPr>
      <w:rPr>
        <w:b/>
        <w:bCs/>
        <w:color w:val="FFFFFF" w:themeColor="background1"/>
      </w:rPr>
      <w:tblPr/>
      <w:tcPr>
        <w:shd w:val="clear" w:color="auto" w:fill="000080" w:themeFill="accent1"/>
      </w:tcPr>
    </w:tblStylePr>
    <w:tblStylePr w:type="lastRow">
      <w:pPr>
        <w:spacing w:before="0" w:after="0" w:line="240" w:lineRule="auto"/>
      </w:pPr>
      <w:rPr>
        <w:b/>
        <w:bCs/>
      </w:rPr>
      <w:tblPr/>
      <w:tcPr>
        <w:tcBorders>
          <w:top w:val="double" w:sz="6" w:space="0" w:color="000080" w:themeColor="accent1"/>
          <w:left w:val="single" w:sz="8" w:space="0" w:color="000080" w:themeColor="accent1"/>
          <w:bottom w:val="single" w:sz="8" w:space="0" w:color="000080" w:themeColor="accent1"/>
          <w:right w:val="single" w:sz="8" w:space="0" w:color="000080" w:themeColor="accent1"/>
        </w:tcBorders>
      </w:tcPr>
    </w:tblStylePr>
    <w:tblStylePr w:type="firstCol">
      <w:rPr>
        <w:b/>
        <w:bCs/>
      </w:rPr>
    </w:tblStylePr>
    <w:tblStylePr w:type="lastCol">
      <w:rPr>
        <w:b/>
        <w:bCs/>
      </w:rPr>
    </w:tblStylePr>
    <w:tblStylePr w:type="band1Vert">
      <w:tblPr/>
      <w:tcPr>
        <w:tcBorders>
          <w:top w:val="single" w:sz="8" w:space="0" w:color="000080" w:themeColor="accent1"/>
          <w:left w:val="single" w:sz="8" w:space="0" w:color="000080" w:themeColor="accent1"/>
          <w:bottom w:val="single" w:sz="8" w:space="0" w:color="000080" w:themeColor="accent1"/>
          <w:right w:val="single" w:sz="8" w:space="0" w:color="000080" w:themeColor="accent1"/>
        </w:tcBorders>
      </w:tcPr>
    </w:tblStylePr>
    <w:tblStylePr w:type="band1Horz">
      <w:tblPr/>
      <w:tcPr>
        <w:tcBorders>
          <w:top w:val="single" w:sz="8" w:space="0" w:color="000080" w:themeColor="accent1"/>
          <w:left w:val="single" w:sz="8" w:space="0" w:color="000080" w:themeColor="accent1"/>
          <w:bottom w:val="single" w:sz="8" w:space="0" w:color="000080" w:themeColor="accent1"/>
          <w:right w:val="single" w:sz="8" w:space="0" w:color="000080" w:themeColor="accent1"/>
        </w:tcBorders>
      </w:tcPr>
    </w:tblStylePr>
  </w:style>
  <w:style w:type="paragraph" w:styleId="StandardWeb">
    <w:name w:val="Normal (Web)"/>
    <w:basedOn w:val="Standard"/>
    <w:uiPriority w:val="99"/>
    <w:unhideWhenUsed/>
    <w:rsid w:val="008E0738"/>
    <w:pPr>
      <w:spacing w:before="100" w:beforeAutospacing="1" w:after="100" w:afterAutospacing="1"/>
      <w:jc w:val="left"/>
    </w:pPr>
    <w:rPr>
      <w:rFonts w:ascii="Times New Roman" w:hAnsi="Times New Roman"/>
      <w:sz w:val="24"/>
      <w:szCs w:val="24"/>
      <w:lang w:eastAsia="de-DE"/>
    </w:rPr>
  </w:style>
  <w:style w:type="character" w:styleId="Fett">
    <w:name w:val="Strong"/>
    <w:basedOn w:val="Absatz-Standardschriftart"/>
    <w:uiPriority w:val="22"/>
    <w:qFormat/>
    <w:rsid w:val="008E0738"/>
    <w:rPr>
      <w:b/>
      <w:bCs/>
    </w:rPr>
  </w:style>
  <w:style w:type="table" w:styleId="Tabellenraster">
    <w:name w:val="Table Grid"/>
    <w:basedOn w:val="NormaleTabelle"/>
    <w:uiPriority w:val="39"/>
    <w:rsid w:val="00CC0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7F3D5F"/>
    <w:pPr>
      <w:ind w:left="720"/>
      <w:contextualSpacing/>
    </w:pPr>
  </w:style>
  <w:style w:type="character" w:customStyle="1" w:styleId="ListenabsatzZchn">
    <w:name w:val="Listenabsatz Zchn"/>
    <w:basedOn w:val="Absatz-Standardschriftart"/>
    <w:link w:val="Listenabsatz"/>
    <w:uiPriority w:val="34"/>
    <w:rsid w:val="009A7FB7"/>
    <w:rPr>
      <w:rFonts w:ascii="Arial" w:hAnsi="Arial"/>
      <w:sz w:val="22"/>
      <w:szCs w:val="22"/>
      <w:lang w:eastAsia="en-US"/>
    </w:rPr>
  </w:style>
  <w:style w:type="paragraph" w:customStyle="1" w:styleId="Pa13">
    <w:name w:val="Pa13"/>
    <w:basedOn w:val="Standard"/>
    <w:next w:val="Standard"/>
    <w:uiPriority w:val="99"/>
    <w:rsid w:val="00A657EA"/>
    <w:pPr>
      <w:autoSpaceDE w:val="0"/>
      <w:autoSpaceDN w:val="0"/>
      <w:adjustRightInd w:val="0"/>
      <w:spacing w:line="161" w:lineRule="atLeast"/>
      <w:jc w:val="left"/>
    </w:pPr>
    <w:rPr>
      <w:rFonts w:eastAsiaTheme="minorEastAsia" w:cs="Arial"/>
      <w:sz w:val="24"/>
      <w:szCs w:val="24"/>
      <w:lang w:eastAsia="de-DE"/>
    </w:rPr>
  </w:style>
  <w:style w:type="table" w:styleId="TabelleEinfach1">
    <w:name w:val="Table Simple 1"/>
    <w:basedOn w:val="NormaleTabelle"/>
    <w:rsid w:val="00A657E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ildberschrift">
    <w:name w:val="Bildüberschrift"/>
    <w:basedOn w:val="Absatz-Standardschriftart"/>
    <w:rsid w:val="00F067AE"/>
    <w:rPr>
      <w:i/>
      <w:iCs/>
      <w:sz w:val="20"/>
    </w:rPr>
  </w:style>
  <w:style w:type="paragraph" w:styleId="IntensivesZitat">
    <w:name w:val="Intense Quote"/>
    <w:aliases w:val="Modulname"/>
    <w:basedOn w:val="Standard"/>
    <w:next w:val="Standard"/>
    <w:link w:val="IntensivesZitatZchn"/>
    <w:uiPriority w:val="99"/>
    <w:qFormat/>
    <w:rsid w:val="00286D63"/>
    <w:pPr>
      <w:widowControl w:val="0"/>
      <w:pBdr>
        <w:bottom w:val="single" w:sz="4" w:space="4" w:color="0070C0"/>
      </w:pBdr>
      <w:jc w:val="left"/>
    </w:pPr>
    <w:rPr>
      <w:rFonts w:cs="Arial"/>
      <w:b/>
      <w:bCs/>
      <w:iCs/>
    </w:rPr>
  </w:style>
  <w:style w:type="character" w:customStyle="1" w:styleId="IntensivesZitatZchn">
    <w:name w:val="Intensives Zitat Zchn"/>
    <w:aliases w:val="Modulname Zchn"/>
    <w:basedOn w:val="Absatz-Standardschriftart"/>
    <w:link w:val="IntensivesZitat"/>
    <w:uiPriority w:val="99"/>
    <w:rsid w:val="00286D63"/>
    <w:rPr>
      <w:rFonts w:ascii="Arial" w:hAnsi="Arial" w:cs="Arial"/>
      <w:b/>
      <w:bCs/>
      <w:iCs/>
      <w:sz w:val="22"/>
      <w:szCs w:val="22"/>
      <w:lang w:eastAsia="en-US"/>
    </w:rPr>
  </w:style>
  <w:style w:type="paragraph" w:customStyle="1" w:styleId="WichtigerHinweis">
    <w:name w:val="Wichtiger Hinweis"/>
    <w:basedOn w:val="Standard"/>
    <w:next w:val="Standard"/>
    <w:link w:val="WichtigerHinweisZchn"/>
    <w:rsid w:val="003954CE"/>
    <w:pPr>
      <w:numPr>
        <w:numId w:val="2"/>
      </w:numPr>
      <w:pBdr>
        <w:top w:val="single" w:sz="24" w:space="1" w:color="CECEEA"/>
        <w:left w:val="single" w:sz="24" w:space="4" w:color="CECEEA"/>
        <w:bottom w:val="single" w:sz="24" w:space="1" w:color="CECEEA"/>
        <w:right w:val="single" w:sz="24" w:space="4" w:color="CECEEA"/>
      </w:pBdr>
      <w:spacing w:before="120" w:after="120"/>
    </w:pPr>
    <w:rPr>
      <w:rFonts w:ascii="Futura Bk BT" w:hAnsi="Futura Bk BT"/>
      <w:sz w:val="24"/>
      <w:szCs w:val="24"/>
      <w:lang w:eastAsia="de-DE"/>
    </w:rPr>
  </w:style>
  <w:style w:type="character" w:customStyle="1" w:styleId="WichtigerHinweisZchn">
    <w:name w:val="Wichtiger Hinweis Zchn"/>
    <w:basedOn w:val="Absatz-Standardschriftart"/>
    <w:link w:val="WichtigerHinweis"/>
    <w:rsid w:val="003954CE"/>
    <w:rPr>
      <w:rFonts w:ascii="Futura Bk BT" w:hAnsi="Futura Bk BT"/>
      <w:sz w:val="24"/>
      <w:szCs w:val="24"/>
    </w:rPr>
  </w:style>
  <w:style w:type="character" w:customStyle="1" w:styleId="UntertitelZchn">
    <w:name w:val="Untertitel Zchn"/>
    <w:basedOn w:val="Absatz-Standardschriftart"/>
    <w:link w:val="Untertitel"/>
    <w:rsid w:val="001149A7"/>
    <w:rPr>
      <w:rFonts w:ascii="Arial" w:hAnsi="Arial"/>
      <w:color w:val="C00000"/>
      <w:lang w:eastAsia="en-US"/>
    </w:rPr>
  </w:style>
  <w:style w:type="paragraph" w:styleId="Untertitel">
    <w:name w:val="Subtitle"/>
    <w:basedOn w:val="Standard"/>
    <w:link w:val="UntertitelZchn"/>
    <w:qFormat/>
    <w:rsid w:val="001149A7"/>
    <w:pPr>
      <w:spacing w:before="360" w:after="60" w:line="276" w:lineRule="auto"/>
      <w:jc w:val="left"/>
    </w:pPr>
    <w:rPr>
      <w:color w:val="C00000"/>
      <w:sz w:val="20"/>
      <w:szCs w:val="20"/>
    </w:rPr>
  </w:style>
  <w:style w:type="character" w:customStyle="1" w:styleId="UntertitelZchn1">
    <w:name w:val="Untertitel Zchn1"/>
    <w:basedOn w:val="Absatz-Standardschriftart"/>
    <w:rsid w:val="001149A7"/>
    <w:rPr>
      <w:rFonts w:asciiTheme="majorHAnsi" w:eastAsiaTheme="majorEastAsia" w:hAnsiTheme="majorHAnsi" w:cstheme="majorBidi"/>
      <w:i/>
      <w:iCs/>
      <w:color w:val="000080" w:themeColor="accent1"/>
      <w:spacing w:val="15"/>
      <w:sz w:val="24"/>
      <w:szCs w:val="24"/>
      <w:lang w:eastAsia="en-US"/>
    </w:rPr>
  </w:style>
  <w:style w:type="paragraph" w:customStyle="1" w:styleId="msonospacing0">
    <w:name w:val="msonospacing"/>
    <w:basedOn w:val="Standard"/>
    <w:rsid w:val="001149A7"/>
    <w:pPr>
      <w:jc w:val="left"/>
    </w:pPr>
    <w:rPr>
      <w:rFonts w:cs="Arial"/>
      <w:sz w:val="20"/>
      <w:szCs w:val="20"/>
      <w:lang w:val="en-US"/>
    </w:rPr>
  </w:style>
  <w:style w:type="character" w:styleId="IntensiveHervorhebung">
    <w:name w:val="Intense Emphasis"/>
    <w:basedOn w:val="Absatz-Standardschriftart"/>
    <w:uiPriority w:val="21"/>
    <w:qFormat/>
    <w:rsid w:val="00647FCE"/>
    <w:rPr>
      <w:b/>
      <w:bCs/>
      <w:i/>
      <w:iCs/>
      <w:color w:val="000080" w:themeColor="accent1"/>
    </w:rPr>
  </w:style>
  <w:style w:type="character" w:styleId="BesuchterLink">
    <w:name w:val="FollowedHyperlink"/>
    <w:basedOn w:val="Absatz-Standardschriftart"/>
    <w:rsid w:val="009107B0"/>
    <w:rPr>
      <w:color w:val="800080" w:themeColor="followedHyperlink"/>
      <w:u w:val="single"/>
    </w:rPr>
  </w:style>
  <w:style w:type="paragraph" w:styleId="Abbildungsverzeichnis">
    <w:name w:val="table of figures"/>
    <w:basedOn w:val="Standard"/>
    <w:next w:val="Standard"/>
    <w:rsid w:val="00555C81"/>
  </w:style>
  <w:style w:type="paragraph" w:styleId="Anrede">
    <w:name w:val="Salutation"/>
    <w:basedOn w:val="Standard"/>
    <w:next w:val="Standard"/>
    <w:link w:val="AnredeZchn"/>
    <w:rsid w:val="00555C81"/>
  </w:style>
  <w:style w:type="character" w:customStyle="1" w:styleId="AnredeZchn">
    <w:name w:val="Anrede Zchn"/>
    <w:basedOn w:val="Absatz-Standardschriftart"/>
    <w:link w:val="Anrede"/>
    <w:rsid w:val="00555C81"/>
    <w:rPr>
      <w:rFonts w:ascii="Arial" w:hAnsi="Arial"/>
      <w:sz w:val="22"/>
      <w:szCs w:val="22"/>
      <w:lang w:eastAsia="en-US"/>
    </w:rPr>
  </w:style>
  <w:style w:type="paragraph" w:styleId="Aufzhlungszeichen">
    <w:name w:val="List Bullet"/>
    <w:basedOn w:val="Standard"/>
    <w:rsid w:val="00555C81"/>
    <w:pPr>
      <w:numPr>
        <w:numId w:val="3"/>
      </w:numPr>
      <w:contextualSpacing/>
    </w:pPr>
  </w:style>
  <w:style w:type="paragraph" w:styleId="Aufzhlungszeichen2">
    <w:name w:val="List Bullet 2"/>
    <w:basedOn w:val="Standard"/>
    <w:rsid w:val="00555C81"/>
    <w:pPr>
      <w:numPr>
        <w:numId w:val="4"/>
      </w:numPr>
      <w:contextualSpacing/>
    </w:pPr>
  </w:style>
  <w:style w:type="paragraph" w:styleId="Aufzhlungszeichen3">
    <w:name w:val="List Bullet 3"/>
    <w:basedOn w:val="Standard"/>
    <w:rsid w:val="00555C81"/>
    <w:pPr>
      <w:numPr>
        <w:numId w:val="5"/>
      </w:numPr>
      <w:contextualSpacing/>
    </w:pPr>
  </w:style>
  <w:style w:type="paragraph" w:styleId="Aufzhlungszeichen4">
    <w:name w:val="List Bullet 4"/>
    <w:basedOn w:val="Standard"/>
    <w:rsid w:val="00555C81"/>
    <w:pPr>
      <w:numPr>
        <w:numId w:val="6"/>
      </w:numPr>
      <w:contextualSpacing/>
    </w:pPr>
  </w:style>
  <w:style w:type="paragraph" w:styleId="Aufzhlungszeichen5">
    <w:name w:val="List Bullet 5"/>
    <w:basedOn w:val="Standard"/>
    <w:rsid w:val="00555C81"/>
    <w:pPr>
      <w:numPr>
        <w:numId w:val="7"/>
      </w:numPr>
      <w:contextualSpacing/>
    </w:pPr>
  </w:style>
  <w:style w:type="paragraph" w:styleId="Beschriftung">
    <w:name w:val="caption"/>
    <w:basedOn w:val="Standard"/>
    <w:next w:val="Standard"/>
    <w:semiHidden/>
    <w:unhideWhenUsed/>
    <w:qFormat/>
    <w:rsid w:val="00555C81"/>
    <w:pPr>
      <w:spacing w:after="200"/>
    </w:pPr>
    <w:rPr>
      <w:b/>
      <w:bCs/>
      <w:color w:val="000080" w:themeColor="accent1"/>
      <w:sz w:val="18"/>
      <w:szCs w:val="18"/>
    </w:rPr>
  </w:style>
  <w:style w:type="paragraph" w:styleId="Blocktext">
    <w:name w:val="Block Text"/>
    <w:basedOn w:val="Standard"/>
    <w:rsid w:val="00555C81"/>
    <w:pPr>
      <w:pBdr>
        <w:top w:val="single" w:sz="2" w:space="10" w:color="000080" w:themeColor="accent1" w:shadow="1" w:frame="1"/>
        <w:left w:val="single" w:sz="2" w:space="10" w:color="000080" w:themeColor="accent1" w:shadow="1" w:frame="1"/>
        <w:bottom w:val="single" w:sz="2" w:space="10" w:color="000080" w:themeColor="accent1" w:shadow="1" w:frame="1"/>
        <w:right w:val="single" w:sz="2" w:space="10" w:color="000080" w:themeColor="accent1" w:shadow="1" w:frame="1"/>
      </w:pBdr>
      <w:ind w:left="1152" w:right="1152"/>
    </w:pPr>
    <w:rPr>
      <w:rFonts w:asciiTheme="minorHAnsi" w:eastAsiaTheme="minorEastAsia" w:hAnsiTheme="minorHAnsi" w:cstheme="minorBidi"/>
      <w:i/>
      <w:iCs/>
      <w:color w:val="000080" w:themeColor="accent1"/>
    </w:rPr>
  </w:style>
  <w:style w:type="paragraph" w:styleId="Datum">
    <w:name w:val="Date"/>
    <w:basedOn w:val="Standard"/>
    <w:next w:val="Standard"/>
    <w:link w:val="DatumZchn"/>
    <w:rsid w:val="00555C81"/>
  </w:style>
  <w:style w:type="character" w:customStyle="1" w:styleId="DatumZchn">
    <w:name w:val="Datum Zchn"/>
    <w:basedOn w:val="Absatz-Standardschriftart"/>
    <w:link w:val="Datum"/>
    <w:rsid w:val="00555C81"/>
    <w:rPr>
      <w:rFonts w:ascii="Arial" w:hAnsi="Arial"/>
      <w:sz w:val="22"/>
      <w:szCs w:val="22"/>
      <w:lang w:eastAsia="en-US"/>
    </w:rPr>
  </w:style>
  <w:style w:type="paragraph" w:styleId="Dokumentstruktur">
    <w:name w:val="Document Map"/>
    <w:basedOn w:val="Standard"/>
    <w:link w:val="DokumentstrukturZchn"/>
    <w:rsid w:val="00555C81"/>
    <w:rPr>
      <w:rFonts w:ascii="Tahoma" w:hAnsi="Tahoma" w:cs="Tahoma"/>
      <w:sz w:val="16"/>
      <w:szCs w:val="16"/>
    </w:rPr>
  </w:style>
  <w:style w:type="character" w:customStyle="1" w:styleId="DokumentstrukturZchn">
    <w:name w:val="Dokumentstruktur Zchn"/>
    <w:basedOn w:val="Absatz-Standardschriftart"/>
    <w:link w:val="Dokumentstruktur"/>
    <w:rsid w:val="00555C81"/>
    <w:rPr>
      <w:rFonts w:ascii="Tahoma" w:hAnsi="Tahoma" w:cs="Tahoma"/>
      <w:sz w:val="16"/>
      <w:szCs w:val="16"/>
      <w:lang w:eastAsia="en-US"/>
    </w:rPr>
  </w:style>
  <w:style w:type="paragraph" w:styleId="E-Mail-Signatur">
    <w:name w:val="E-mail Signature"/>
    <w:basedOn w:val="Standard"/>
    <w:link w:val="E-Mail-SignaturZchn"/>
    <w:rsid w:val="00555C81"/>
  </w:style>
  <w:style w:type="character" w:customStyle="1" w:styleId="E-Mail-SignaturZchn">
    <w:name w:val="E-Mail-Signatur Zchn"/>
    <w:basedOn w:val="Absatz-Standardschriftart"/>
    <w:link w:val="E-Mail-Signatur"/>
    <w:rsid w:val="00555C81"/>
    <w:rPr>
      <w:rFonts w:ascii="Arial" w:hAnsi="Arial"/>
      <w:sz w:val="22"/>
      <w:szCs w:val="22"/>
      <w:lang w:eastAsia="en-US"/>
    </w:rPr>
  </w:style>
  <w:style w:type="paragraph" w:styleId="Endnotentext">
    <w:name w:val="endnote text"/>
    <w:basedOn w:val="Standard"/>
    <w:link w:val="EndnotentextZchn"/>
    <w:rsid w:val="00555C81"/>
    <w:rPr>
      <w:sz w:val="20"/>
      <w:szCs w:val="20"/>
    </w:rPr>
  </w:style>
  <w:style w:type="character" w:customStyle="1" w:styleId="EndnotentextZchn">
    <w:name w:val="Endnotentext Zchn"/>
    <w:basedOn w:val="Absatz-Standardschriftart"/>
    <w:link w:val="Endnotentext"/>
    <w:rsid w:val="00555C81"/>
    <w:rPr>
      <w:rFonts w:ascii="Arial" w:hAnsi="Arial"/>
      <w:lang w:eastAsia="en-US"/>
    </w:rPr>
  </w:style>
  <w:style w:type="paragraph" w:styleId="Fu-Endnotenberschrift">
    <w:name w:val="Note Heading"/>
    <w:basedOn w:val="Standard"/>
    <w:next w:val="Standard"/>
    <w:link w:val="Fu-EndnotenberschriftZchn"/>
    <w:rsid w:val="00555C81"/>
  </w:style>
  <w:style w:type="character" w:customStyle="1" w:styleId="Fu-EndnotenberschriftZchn">
    <w:name w:val="Fuß/-Endnotenüberschrift Zchn"/>
    <w:basedOn w:val="Absatz-Standardschriftart"/>
    <w:link w:val="Fu-Endnotenberschrift"/>
    <w:rsid w:val="00555C81"/>
    <w:rPr>
      <w:rFonts w:ascii="Arial" w:hAnsi="Arial"/>
      <w:sz w:val="22"/>
      <w:szCs w:val="22"/>
      <w:lang w:eastAsia="en-US"/>
    </w:rPr>
  </w:style>
  <w:style w:type="paragraph" w:styleId="Funotentext">
    <w:name w:val="footnote text"/>
    <w:basedOn w:val="Standard"/>
    <w:link w:val="FunotentextZchn"/>
    <w:rsid w:val="00555C81"/>
    <w:rPr>
      <w:sz w:val="20"/>
      <w:szCs w:val="20"/>
    </w:rPr>
  </w:style>
  <w:style w:type="character" w:customStyle="1" w:styleId="FunotentextZchn">
    <w:name w:val="Fußnotentext Zchn"/>
    <w:basedOn w:val="Absatz-Standardschriftart"/>
    <w:link w:val="Funotentext"/>
    <w:rsid w:val="00555C81"/>
    <w:rPr>
      <w:rFonts w:ascii="Arial" w:hAnsi="Arial"/>
      <w:lang w:eastAsia="en-US"/>
    </w:rPr>
  </w:style>
  <w:style w:type="paragraph" w:styleId="Gruformel">
    <w:name w:val="Closing"/>
    <w:basedOn w:val="Standard"/>
    <w:link w:val="GruformelZchn"/>
    <w:rsid w:val="00555C81"/>
    <w:pPr>
      <w:ind w:left="4252"/>
    </w:pPr>
  </w:style>
  <w:style w:type="character" w:customStyle="1" w:styleId="GruformelZchn">
    <w:name w:val="Grußformel Zchn"/>
    <w:basedOn w:val="Absatz-Standardschriftart"/>
    <w:link w:val="Gruformel"/>
    <w:rsid w:val="00555C81"/>
    <w:rPr>
      <w:rFonts w:ascii="Arial" w:hAnsi="Arial"/>
      <w:sz w:val="22"/>
      <w:szCs w:val="22"/>
      <w:lang w:eastAsia="en-US"/>
    </w:rPr>
  </w:style>
  <w:style w:type="paragraph" w:styleId="HTMLAdresse">
    <w:name w:val="HTML Address"/>
    <w:basedOn w:val="Standard"/>
    <w:link w:val="HTMLAdresseZchn"/>
    <w:rsid w:val="00555C81"/>
    <w:rPr>
      <w:i/>
      <w:iCs/>
    </w:rPr>
  </w:style>
  <w:style w:type="character" w:customStyle="1" w:styleId="HTMLAdresseZchn">
    <w:name w:val="HTML Adresse Zchn"/>
    <w:basedOn w:val="Absatz-Standardschriftart"/>
    <w:link w:val="HTMLAdresse"/>
    <w:rsid w:val="00555C81"/>
    <w:rPr>
      <w:rFonts w:ascii="Arial" w:hAnsi="Arial"/>
      <w:i/>
      <w:iCs/>
      <w:sz w:val="22"/>
      <w:szCs w:val="22"/>
      <w:lang w:eastAsia="en-US"/>
    </w:rPr>
  </w:style>
  <w:style w:type="paragraph" w:styleId="HTMLVorformatiert">
    <w:name w:val="HTML Preformatted"/>
    <w:basedOn w:val="Standard"/>
    <w:link w:val="HTMLVorformatiertZchn"/>
    <w:uiPriority w:val="99"/>
    <w:rsid w:val="00555C81"/>
    <w:rPr>
      <w:rFonts w:ascii="Consolas" w:hAnsi="Consolas" w:cs="Consolas"/>
      <w:sz w:val="20"/>
      <w:szCs w:val="20"/>
    </w:rPr>
  </w:style>
  <w:style w:type="character" w:customStyle="1" w:styleId="HTMLVorformatiertZchn">
    <w:name w:val="HTML Vorformatiert Zchn"/>
    <w:basedOn w:val="Absatz-Standardschriftart"/>
    <w:link w:val="HTMLVorformatiert"/>
    <w:uiPriority w:val="99"/>
    <w:rsid w:val="00555C81"/>
    <w:rPr>
      <w:rFonts w:ascii="Consolas" w:hAnsi="Consolas" w:cs="Consolas"/>
      <w:lang w:eastAsia="en-US"/>
    </w:rPr>
  </w:style>
  <w:style w:type="paragraph" w:styleId="Index1">
    <w:name w:val="index 1"/>
    <w:basedOn w:val="Standard"/>
    <w:next w:val="Standard"/>
    <w:autoRedefine/>
    <w:rsid w:val="00555C81"/>
    <w:pPr>
      <w:ind w:left="220" w:hanging="220"/>
    </w:pPr>
  </w:style>
  <w:style w:type="paragraph" w:styleId="Index2">
    <w:name w:val="index 2"/>
    <w:basedOn w:val="Standard"/>
    <w:next w:val="Standard"/>
    <w:autoRedefine/>
    <w:rsid w:val="00555C81"/>
    <w:pPr>
      <w:ind w:left="440" w:hanging="220"/>
    </w:pPr>
  </w:style>
  <w:style w:type="paragraph" w:styleId="Index3">
    <w:name w:val="index 3"/>
    <w:basedOn w:val="Standard"/>
    <w:next w:val="Standard"/>
    <w:autoRedefine/>
    <w:rsid w:val="00555C81"/>
    <w:pPr>
      <w:ind w:left="660" w:hanging="220"/>
    </w:pPr>
  </w:style>
  <w:style w:type="paragraph" w:styleId="Index4">
    <w:name w:val="index 4"/>
    <w:basedOn w:val="Standard"/>
    <w:next w:val="Standard"/>
    <w:autoRedefine/>
    <w:rsid w:val="00555C81"/>
    <w:pPr>
      <w:ind w:left="880" w:hanging="220"/>
    </w:pPr>
  </w:style>
  <w:style w:type="paragraph" w:styleId="Index5">
    <w:name w:val="index 5"/>
    <w:basedOn w:val="Standard"/>
    <w:next w:val="Standard"/>
    <w:autoRedefine/>
    <w:rsid w:val="00555C81"/>
    <w:pPr>
      <w:ind w:left="1100" w:hanging="220"/>
    </w:pPr>
  </w:style>
  <w:style w:type="paragraph" w:styleId="Index6">
    <w:name w:val="index 6"/>
    <w:basedOn w:val="Standard"/>
    <w:next w:val="Standard"/>
    <w:autoRedefine/>
    <w:rsid w:val="00555C81"/>
    <w:pPr>
      <w:ind w:left="1320" w:hanging="220"/>
    </w:pPr>
  </w:style>
  <w:style w:type="paragraph" w:styleId="Index7">
    <w:name w:val="index 7"/>
    <w:basedOn w:val="Standard"/>
    <w:next w:val="Standard"/>
    <w:autoRedefine/>
    <w:rsid w:val="00555C81"/>
    <w:pPr>
      <w:ind w:left="1540" w:hanging="220"/>
    </w:pPr>
  </w:style>
  <w:style w:type="paragraph" w:styleId="Index8">
    <w:name w:val="index 8"/>
    <w:basedOn w:val="Standard"/>
    <w:next w:val="Standard"/>
    <w:autoRedefine/>
    <w:rsid w:val="00555C81"/>
    <w:pPr>
      <w:ind w:left="1760" w:hanging="220"/>
    </w:pPr>
  </w:style>
  <w:style w:type="paragraph" w:styleId="Index9">
    <w:name w:val="index 9"/>
    <w:basedOn w:val="Standard"/>
    <w:next w:val="Standard"/>
    <w:autoRedefine/>
    <w:rsid w:val="00555C81"/>
    <w:pPr>
      <w:ind w:left="1980" w:hanging="220"/>
    </w:pPr>
  </w:style>
  <w:style w:type="paragraph" w:styleId="Indexberschrift">
    <w:name w:val="index heading"/>
    <w:basedOn w:val="Standard"/>
    <w:next w:val="Index1"/>
    <w:rsid w:val="00555C81"/>
    <w:rPr>
      <w:rFonts w:asciiTheme="majorHAnsi" w:eastAsiaTheme="majorEastAsia" w:hAnsiTheme="majorHAnsi" w:cstheme="majorBidi"/>
      <w:b/>
      <w:bCs/>
    </w:rPr>
  </w:style>
  <w:style w:type="paragraph" w:styleId="KeinLeerraum">
    <w:name w:val="No Spacing"/>
    <w:uiPriority w:val="1"/>
    <w:qFormat/>
    <w:rsid w:val="00555C81"/>
    <w:pPr>
      <w:jc w:val="both"/>
    </w:pPr>
    <w:rPr>
      <w:rFonts w:ascii="Arial" w:hAnsi="Arial"/>
      <w:sz w:val="22"/>
      <w:szCs w:val="22"/>
      <w:lang w:eastAsia="en-US"/>
    </w:rPr>
  </w:style>
  <w:style w:type="paragraph" w:styleId="Kommentartext">
    <w:name w:val="annotation text"/>
    <w:basedOn w:val="Standard"/>
    <w:link w:val="KommentartextZchn"/>
    <w:rsid w:val="00555C81"/>
    <w:rPr>
      <w:sz w:val="20"/>
      <w:szCs w:val="20"/>
    </w:rPr>
  </w:style>
  <w:style w:type="character" w:customStyle="1" w:styleId="KommentartextZchn">
    <w:name w:val="Kommentartext Zchn"/>
    <w:basedOn w:val="Absatz-Standardschriftart"/>
    <w:link w:val="Kommentartext"/>
    <w:rsid w:val="00555C81"/>
    <w:rPr>
      <w:rFonts w:ascii="Arial" w:hAnsi="Arial"/>
      <w:lang w:eastAsia="en-US"/>
    </w:rPr>
  </w:style>
  <w:style w:type="paragraph" w:styleId="Kommentarthema">
    <w:name w:val="annotation subject"/>
    <w:basedOn w:val="Kommentartext"/>
    <w:next w:val="Kommentartext"/>
    <w:link w:val="KommentarthemaZchn"/>
    <w:rsid w:val="00555C81"/>
    <w:rPr>
      <w:b/>
      <w:bCs/>
    </w:rPr>
  </w:style>
  <w:style w:type="character" w:customStyle="1" w:styleId="KommentarthemaZchn">
    <w:name w:val="Kommentarthema Zchn"/>
    <w:basedOn w:val="KommentartextZchn"/>
    <w:link w:val="Kommentarthema"/>
    <w:rsid w:val="00555C81"/>
    <w:rPr>
      <w:rFonts w:ascii="Arial" w:hAnsi="Arial"/>
      <w:b/>
      <w:bCs/>
      <w:lang w:eastAsia="en-US"/>
    </w:rPr>
  </w:style>
  <w:style w:type="paragraph" w:styleId="Liste">
    <w:name w:val="List"/>
    <w:basedOn w:val="Standard"/>
    <w:rsid w:val="00555C81"/>
    <w:pPr>
      <w:ind w:left="283" w:hanging="283"/>
      <w:contextualSpacing/>
    </w:pPr>
  </w:style>
  <w:style w:type="paragraph" w:styleId="Liste2">
    <w:name w:val="List 2"/>
    <w:basedOn w:val="Standard"/>
    <w:rsid w:val="00555C81"/>
    <w:pPr>
      <w:ind w:left="566" w:hanging="283"/>
      <w:contextualSpacing/>
    </w:pPr>
  </w:style>
  <w:style w:type="paragraph" w:styleId="Liste3">
    <w:name w:val="List 3"/>
    <w:basedOn w:val="Standard"/>
    <w:rsid w:val="00555C81"/>
    <w:pPr>
      <w:ind w:left="849" w:hanging="283"/>
      <w:contextualSpacing/>
    </w:pPr>
  </w:style>
  <w:style w:type="paragraph" w:styleId="Liste4">
    <w:name w:val="List 4"/>
    <w:basedOn w:val="Standard"/>
    <w:rsid w:val="00555C81"/>
    <w:pPr>
      <w:ind w:left="1132" w:hanging="283"/>
      <w:contextualSpacing/>
    </w:pPr>
  </w:style>
  <w:style w:type="paragraph" w:styleId="Liste5">
    <w:name w:val="List 5"/>
    <w:basedOn w:val="Standard"/>
    <w:rsid w:val="00555C81"/>
    <w:pPr>
      <w:ind w:left="1415" w:hanging="283"/>
      <w:contextualSpacing/>
    </w:pPr>
  </w:style>
  <w:style w:type="paragraph" w:styleId="Listenfortsetzung">
    <w:name w:val="List Continue"/>
    <w:basedOn w:val="Standard"/>
    <w:rsid w:val="00555C81"/>
    <w:pPr>
      <w:spacing w:after="120"/>
      <w:ind w:left="283"/>
      <w:contextualSpacing/>
    </w:pPr>
  </w:style>
  <w:style w:type="paragraph" w:styleId="Listenfortsetzung2">
    <w:name w:val="List Continue 2"/>
    <w:basedOn w:val="Standard"/>
    <w:rsid w:val="00555C81"/>
    <w:pPr>
      <w:spacing w:after="120"/>
      <w:ind w:left="566"/>
      <w:contextualSpacing/>
    </w:pPr>
  </w:style>
  <w:style w:type="paragraph" w:styleId="Listenfortsetzung3">
    <w:name w:val="List Continue 3"/>
    <w:basedOn w:val="Standard"/>
    <w:rsid w:val="00555C81"/>
    <w:pPr>
      <w:spacing w:after="120"/>
      <w:ind w:left="849"/>
      <w:contextualSpacing/>
    </w:pPr>
  </w:style>
  <w:style w:type="paragraph" w:styleId="Listenfortsetzung4">
    <w:name w:val="List Continue 4"/>
    <w:basedOn w:val="Standard"/>
    <w:rsid w:val="00555C81"/>
    <w:pPr>
      <w:spacing w:after="120"/>
      <w:ind w:left="1132"/>
      <w:contextualSpacing/>
    </w:pPr>
  </w:style>
  <w:style w:type="paragraph" w:styleId="Listenfortsetzung5">
    <w:name w:val="List Continue 5"/>
    <w:basedOn w:val="Standard"/>
    <w:rsid w:val="00555C81"/>
    <w:pPr>
      <w:spacing w:after="120"/>
      <w:ind w:left="1415"/>
      <w:contextualSpacing/>
    </w:pPr>
  </w:style>
  <w:style w:type="paragraph" w:styleId="Listennummer">
    <w:name w:val="List Number"/>
    <w:basedOn w:val="Standard"/>
    <w:rsid w:val="00555C81"/>
    <w:pPr>
      <w:numPr>
        <w:numId w:val="8"/>
      </w:numPr>
      <w:contextualSpacing/>
    </w:pPr>
  </w:style>
  <w:style w:type="paragraph" w:styleId="Listennummer2">
    <w:name w:val="List Number 2"/>
    <w:basedOn w:val="Standard"/>
    <w:rsid w:val="00555C81"/>
    <w:pPr>
      <w:numPr>
        <w:numId w:val="9"/>
      </w:numPr>
      <w:contextualSpacing/>
    </w:pPr>
  </w:style>
  <w:style w:type="paragraph" w:styleId="Listennummer3">
    <w:name w:val="List Number 3"/>
    <w:basedOn w:val="Standard"/>
    <w:rsid w:val="00555C81"/>
    <w:pPr>
      <w:numPr>
        <w:numId w:val="10"/>
      </w:numPr>
      <w:contextualSpacing/>
    </w:pPr>
  </w:style>
  <w:style w:type="paragraph" w:styleId="Listennummer4">
    <w:name w:val="List Number 4"/>
    <w:basedOn w:val="Standard"/>
    <w:rsid w:val="00555C81"/>
    <w:pPr>
      <w:numPr>
        <w:numId w:val="11"/>
      </w:numPr>
      <w:contextualSpacing/>
    </w:pPr>
  </w:style>
  <w:style w:type="paragraph" w:styleId="Listennummer5">
    <w:name w:val="List Number 5"/>
    <w:basedOn w:val="Standard"/>
    <w:rsid w:val="00555C81"/>
    <w:pPr>
      <w:numPr>
        <w:numId w:val="12"/>
      </w:numPr>
      <w:contextualSpacing/>
    </w:pPr>
  </w:style>
  <w:style w:type="paragraph" w:styleId="Literaturverzeichnis">
    <w:name w:val="Bibliography"/>
    <w:basedOn w:val="Standard"/>
    <w:next w:val="Standard"/>
    <w:uiPriority w:val="37"/>
    <w:semiHidden/>
    <w:unhideWhenUsed/>
    <w:rsid w:val="00555C81"/>
  </w:style>
  <w:style w:type="paragraph" w:styleId="Makrotext">
    <w:name w:val="macro"/>
    <w:link w:val="MakrotextZchn"/>
    <w:rsid w:val="00555C8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eastAsia="en-US"/>
    </w:rPr>
  </w:style>
  <w:style w:type="character" w:customStyle="1" w:styleId="MakrotextZchn">
    <w:name w:val="Makrotext Zchn"/>
    <w:basedOn w:val="Absatz-Standardschriftart"/>
    <w:link w:val="Makrotext"/>
    <w:rsid w:val="00555C81"/>
    <w:rPr>
      <w:rFonts w:ascii="Consolas" w:hAnsi="Consolas" w:cs="Consolas"/>
      <w:lang w:eastAsia="en-US"/>
    </w:rPr>
  </w:style>
  <w:style w:type="paragraph" w:styleId="Nachrichtenkopf">
    <w:name w:val="Message Header"/>
    <w:basedOn w:val="Standard"/>
    <w:link w:val="NachrichtenkopfZchn"/>
    <w:rsid w:val="00555C8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rsid w:val="00555C81"/>
    <w:rPr>
      <w:rFonts w:asciiTheme="majorHAnsi" w:eastAsiaTheme="majorEastAsia" w:hAnsiTheme="majorHAnsi" w:cstheme="majorBidi"/>
      <w:sz w:val="24"/>
      <w:szCs w:val="24"/>
      <w:shd w:val="pct20" w:color="auto" w:fill="auto"/>
      <w:lang w:eastAsia="en-US"/>
    </w:rPr>
  </w:style>
  <w:style w:type="paragraph" w:styleId="NurText">
    <w:name w:val="Plain Text"/>
    <w:basedOn w:val="Standard"/>
    <w:link w:val="NurTextZchn"/>
    <w:uiPriority w:val="99"/>
    <w:rsid w:val="00555C81"/>
    <w:rPr>
      <w:rFonts w:ascii="Consolas" w:hAnsi="Consolas" w:cs="Consolas"/>
      <w:sz w:val="21"/>
      <w:szCs w:val="21"/>
    </w:rPr>
  </w:style>
  <w:style w:type="character" w:customStyle="1" w:styleId="NurTextZchn">
    <w:name w:val="Nur Text Zchn"/>
    <w:basedOn w:val="Absatz-Standardschriftart"/>
    <w:link w:val="NurText"/>
    <w:uiPriority w:val="99"/>
    <w:rsid w:val="00555C81"/>
    <w:rPr>
      <w:rFonts w:ascii="Consolas" w:hAnsi="Consolas" w:cs="Consolas"/>
      <w:sz w:val="21"/>
      <w:szCs w:val="21"/>
      <w:lang w:eastAsia="en-US"/>
    </w:rPr>
  </w:style>
  <w:style w:type="paragraph" w:styleId="Rechtsgrundlagenverzeichnis">
    <w:name w:val="table of authorities"/>
    <w:basedOn w:val="Standard"/>
    <w:next w:val="Standard"/>
    <w:rsid w:val="00555C81"/>
    <w:pPr>
      <w:ind w:left="220" w:hanging="220"/>
    </w:pPr>
  </w:style>
  <w:style w:type="paragraph" w:styleId="RGV-berschrift">
    <w:name w:val="toa heading"/>
    <w:basedOn w:val="Standard"/>
    <w:next w:val="Standard"/>
    <w:rsid w:val="00555C81"/>
    <w:pPr>
      <w:spacing w:before="120"/>
    </w:pPr>
    <w:rPr>
      <w:rFonts w:asciiTheme="majorHAnsi" w:eastAsiaTheme="majorEastAsia" w:hAnsiTheme="majorHAnsi" w:cstheme="majorBidi"/>
      <w:b/>
      <w:bCs/>
      <w:sz w:val="24"/>
      <w:szCs w:val="24"/>
    </w:rPr>
  </w:style>
  <w:style w:type="paragraph" w:styleId="Standardeinzug">
    <w:name w:val="Normal Indent"/>
    <w:basedOn w:val="Standard"/>
    <w:rsid w:val="00555C81"/>
    <w:pPr>
      <w:ind w:left="708"/>
    </w:pPr>
  </w:style>
  <w:style w:type="paragraph" w:styleId="Textkrper">
    <w:name w:val="Body Text"/>
    <w:basedOn w:val="Standard"/>
    <w:link w:val="TextkrperZchn"/>
    <w:rsid w:val="00555C81"/>
    <w:pPr>
      <w:spacing w:after="120"/>
    </w:pPr>
  </w:style>
  <w:style w:type="character" w:customStyle="1" w:styleId="TextkrperZchn">
    <w:name w:val="Textkörper Zchn"/>
    <w:basedOn w:val="Absatz-Standardschriftart"/>
    <w:link w:val="Textkrper"/>
    <w:rsid w:val="00555C81"/>
    <w:rPr>
      <w:rFonts w:ascii="Arial" w:hAnsi="Arial"/>
      <w:sz w:val="22"/>
      <w:szCs w:val="22"/>
      <w:lang w:eastAsia="en-US"/>
    </w:rPr>
  </w:style>
  <w:style w:type="paragraph" w:styleId="Textkrper2">
    <w:name w:val="Body Text 2"/>
    <w:basedOn w:val="Standard"/>
    <w:link w:val="Textkrper2Zchn"/>
    <w:rsid w:val="00555C81"/>
    <w:pPr>
      <w:spacing w:after="120" w:line="480" w:lineRule="auto"/>
    </w:pPr>
  </w:style>
  <w:style w:type="character" w:customStyle="1" w:styleId="Textkrper2Zchn">
    <w:name w:val="Textkörper 2 Zchn"/>
    <w:basedOn w:val="Absatz-Standardschriftart"/>
    <w:link w:val="Textkrper2"/>
    <w:rsid w:val="00555C81"/>
    <w:rPr>
      <w:rFonts w:ascii="Arial" w:hAnsi="Arial"/>
      <w:sz w:val="22"/>
      <w:szCs w:val="22"/>
      <w:lang w:eastAsia="en-US"/>
    </w:rPr>
  </w:style>
  <w:style w:type="paragraph" w:styleId="Textkrper3">
    <w:name w:val="Body Text 3"/>
    <w:basedOn w:val="Standard"/>
    <w:link w:val="Textkrper3Zchn"/>
    <w:rsid w:val="00555C81"/>
    <w:pPr>
      <w:spacing w:after="120"/>
    </w:pPr>
    <w:rPr>
      <w:sz w:val="16"/>
      <w:szCs w:val="16"/>
    </w:rPr>
  </w:style>
  <w:style w:type="character" w:customStyle="1" w:styleId="Textkrper3Zchn">
    <w:name w:val="Textkörper 3 Zchn"/>
    <w:basedOn w:val="Absatz-Standardschriftart"/>
    <w:link w:val="Textkrper3"/>
    <w:rsid w:val="00555C81"/>
    <w:rPr>
      <w:rFonts w:ascii="Arial" w:hAnsi="Arial"/>
      <w:sz w:val="16"/>
      <w:szCs w:val="16"/>
      <w:lang w:eastAsia="en-US"/>
    </w:rPr>
  </w:style>
  <w:style w:type="paragraph" w:styleId="Textkrper-Einzug2">
    <w:name w:val="Body Text Indent 2"/>
    <w:basedOn w:val="Standard"/>
    <w:link w:val="Textkrper-Einzug2Zchn"/>
    <w:rsid w:val="00555C81"/>
    <w:pPr>
      <w:spacing w:after="120" w:line="480" w:lineRule="auto"/>
      <w:ind w:left="283"/>
    </w:pPr>
  </w:style>
  <w:style w:type="character" w:customStyle="1" w:styleId="Textkrper-Einzug2Zchn">
    <w:name w:val="Textkörper-Einzug 2 Zchn"/>
    <w:basedOn w:val="Absatz-Standardschriftart"/>
    <w:link w:val="Textkrper-Einzug2"/>
    <w:rsid w:val="00555C81"/>
    <w:rPr>
      <w:rFonts w:ascii="Arial" w:hAnsi="Arial"/>
      <w:sz w:val="22"/>
      <w:szCs w:val="22"/>
      <w:lang w:eastAsia="en-US"/>
    </w:rPr>
  </w:style>
  <w:style w:type="paragraph" w:styleId="Textkrper-Einzug3">
    <w:name w:val="Body Text Indent 3"/>
    <w:basedOn w:val="Standard"/>
    <w:link w:val="Textkrper-Einzug3Zchn"/>
    <w:rsid w:val="00555C81"/>
    <w:pPr>
      <w:spacing w:after="120"/>
      <w:ind w:left="283"/>
    </w:pPr>
    <w:rPr>
      <w:sz w:val="16"/>
      <w:szCs w:val="16"/>
    </w:rPr>
  </w:style>
  <w:style w:type="character" w:customStyle="1" w:styleId="Textkrper-Einzug3Zchn">
    <w:name w:val="Textkörper-Einzug 3 Zchn"/>
    <w:basedOn w:val="Absatz-Standardschriftart"/>
    <w:link w:val="Textkrper-Einzug3"/>
    <w:rsid w:val="00555C81"/>
    <w:rPr>
      <w:rFonts w:ascii="Arial" w:hAnsi="Arial"/>
      <w:sz w:val="16"/>
      <w:szCs w:val="16"/>
      <w:lang w:eastAsia="en-US"/>
    </w:rPr>
  </w:style>
  <w:style w:type="paragraph" w:styleId="Textkrper-Erstzeileneinzug">
    <w:name w:val="Body Text First Indent"/>
    <w:basedOn w:val="Textkrper"/>
    <w:link w:val="Textkrper-ErstzeileneinzugZchn"/>
    <w:rsid w:val="00555C81"/>
    <w:pPr>
      <w:spacing w:after="0"/>
      <w:ind w:firstLine="360"/>
    </w:pPr>
  </w:style>
  <w:style w:type="character" w:customStyle="1" w:styleId="Textkrper-ErstzeileneinzugZchn">
    <w:name w:val="Textkörper-Erstzeileneinzug Zchn"/>
    <w:basedOn w:val="TextkrperZchn"/>
    <w:link w:val="Textkrper-Erstzeileneinzug"/>
    <w:rsid w:val="00555C81"/>
    <w:rPr>
      <w:rFonts w:ascii="Arial" w:hAnsi="Arial"/>
      <w:sz w:val="22"/>
      <w:szCs w:val="22"/>
      <w:lang w:eastAsia="en-US"/>
    </w:rPr>
  </w:style>
  <w:style w:type="paragraph" w:styleId="Textkrper-Zeileneinzug">
    <w:name w:val="Body Text Indent"/>
    <w:basedOn w:val="Standard"/>
    <w:link w:val="Textkrper-ZeileneinzugZchn"/>
    <w:rsid w:val="00555C81"/>
    <w:pPr>
      <w:spacing w:after="120"/>
      <w:ind w:left="283"/>
    </w:pPr>
  </w:style>
  <w:style w:type="character" w:customStyle="1" w:styleId="Textkrper-ZeileneinzugZchn">
    <w:name w:val="Textkörper-Zeileneinzug Zchn"/>
    <w:basedOn w:val="Absatz-Standardschriftart"/>
    <w:link w:val="Textkrper-Zeileneinzug"/>
    <w:rsid w:val="00555C81"/>
    <w:rPr>
      <w:rFonts w:ascii="Arial" w:hAnsi="Arial"/>
      <w:sz w:val="22"/>
      <w:szCs w:val="22"/>
      <w:lang w:eastAsia="en-US"/>
    </w:rPr>
  </w:style>
  <w:style w:type="paragraph" w:styleId="Textkrper-Erstzeileneinzug2">
    <w:name w:val="Body Text First Indent 2"/>
    <w:basedOn w:val="Textkrper-Zeileneinzug"/>
    <w:link w:val="Textkrper-Erstzeileneinzug2Zchn"/>
    <w:rsid w:val="00555C81"/>
    <w:pPr>
      <w:spacing w:after="0"/>
      <w:ind w:left="360" w:firstLine="360"/>
    </w:pPr>
  </w:style>
  <w:style w:type="character" w:customStyle="1" w:styleId="Textkrper-Erstzeileneinzug2Zchn">
    <w:name w:val="Textkörper-Erstzeileneinzug 2 Zchn"/>
    <w:basedOn w:val="Textkrper-ZeileneinzugZchn"/>
    <w:link w:val="Textkrper-Erstzeileneinzug2"/>
    <w:rsid w:val="00555C81"/>
    <w:rPr>
      <w:rFonts w:ascii="Arial" w:hAnsi="Arial"/>
      <w:sz w:val="22"/>
      <w:szCs w:val="22"/>
      <w:lang w:eastAsia="en-US"/>
    </w:rPr>
  </w:style>
  <w:style w:type="paragraph" w:styleId="Titel">
    <w:name w:val="Title"/>
    <w:basedOn w:val="Standard"/>
    <w:next w:val="Standard"/>
    <w:link w:val="TitelZchn"/>
    <w:qFormat/>
    <w:rsid w:val="00555C81"/>
    <w:pPr>
      <w:pBdr>
        <w:bottom w:val="single" w:sz="8" w:space="4" w:color="000080" w:themeColor="accent1"/>
      </w:pBdr>
      <w:spacing w:after="300"/>
      <w:contextualSpacing/>
    </w:pPr>
    <w:rPr>
      <w:rFonts w:asciiTheme="majorHAnsi" w:eastAsiaTheme="majorEastAsia" w:hAnsiTheme="majorHAnsi" w:cstheme="majorBidi"/>
      <w:color w:val="00005F" w:themeColor="text2" w:themeShade="BF"/>
      <w:spacing w:val="5"/>
      <w:kern w:val="28"/>
      <w:sz w:val="52"/>
      <w:szCs w:val="52"/>
    </w:rPr>
  </w:style>
  <w:style w:type="character" w:customStyle="1" w:styleId="TitelZchn">
    <w:name w:val="Titel Zchn"/>
    <w:basedOn w:val="Absatz-Standardschriftart"/>
    <w:link w:val="Titel"/>
    <w:rsid w:val="00555C81"/>
    <w:rPr>
      <w:rFonts w:asciiTheme="majorHAnsi" w:eastAsiaTheme="majorEastAsia" w:hAnsiTheme="majorHAnsi" w:cstheme="majorBidi"/>
      <w:color w:val="00005F" w:themeColor="text2" w:themeShade="BF"/>
      <w:spacing w:val="5"/>
      <w:kern w:val="28"/>
      <w:sz w:val="52"/>
      <w:szCs w:val="52"/>
      <w:lang w:eastAsia="en-US"/>
    </w:rPr>
  </w:style>
  <w:style w:type="character" w:customStyle="1" w:styleId="berschrift5Zchn">
    <w:name w:val="Überschrift 5 Zchn"/>
    <w:basedOn w:val="Absatz-Standardschriftart"/>
    <w:link w:val="berschrift5"/>
    <w:semiHidden/>
    <w:rsid w:val="00555C81"/>
    <w:rPr>
      <w:rFonts w:asciiTheme="majorHAnsi" w:eastAsiaTheme="majorEastAsia" w:hAnsiTheme="majorHAnsi" w:cstheme="majorBidi"/>
      <w:color w:val="00003F" w:themeColor="accent1" w:themeShade="7F"/>
      <w:sz w:val="22"/>
      <w:szCs w:val="22"/>
      <w:lang w:eastAsia="en-US"/>
    </w:rPr>
  </w:style>
  <w:style w:type="character" w:customStyle="1" w:styleId="berschrift6Zchn">
    <w:name w:val="Überschrift 6 Zchn"/>
    <w:basedOn w:val="Absatz-Standardschriftart"/>
    <w:link w:val="berschrift6"/>
    <w:semiHidden/>
    <w:rsid w:val="00555C81"/>
    <w:rPr>
      <w:rFonts w:asciiTheme="majorHAnsi" w:eastAsiaTheme="majorEastAsia" w:hAnsiTheme="majorHAnsi" w:cstheme="majorBidi"/>
      <w:i/>
      <w:iCs/>
      <w:color w:val="00003F" w:themeColor="accent1" w:themeShade="7F"/>
      <w:sz w:val="22"/>
      <w:szCs w:val="22"/>
      <w:lang w:eastAsia="en-US"/>
    </w:rPr>
  </w:style>
  <w:style w:type="character" w:customStyle="1" w:styleId="berschrift7Zchn">
    <w:name w:val="Überschrift 7 Zchn"/>
    <w:basedOn w:val="Absatz-Standardschriftart"/>
    <w:link w:val="berschrift7"/>
    <w:semiHidden/>
    <w:rsid w:val="00555C81"/>
    <w:rPr>
      <w:rFonts w:asciiTheme="majorHAnsi" w:eastAsiaTheme="majorEastAsia" w:hAnsiTheme="majorHAnsi" w:cstheme="majorBidi"/>
      <w:i/>
      <w:iCs/>
      <w:color w:val="0000DF" w:themeColor="text1" w:themeTint="BF"/>
      <w:sz w:val="22"/>
      <w:szCs w:val="22"/>
      <w:lang w:eastAsia="en-US"/>
    </w:rPr>
  </w:style>
  <w:style w:type="character" w:customStyle="1" w:styleId="berschrift8Zchn">
    <w:name w:val="Überschrift 8 Zchn"/>
    <w:basedOn w:val="Absatz-Standardschriftart"/>
    <w:link w:val="berschrift8"/>
    <w:semiHidden/>
    <w:rsid w:val="00555C81"/>
    <w:rPr>
      <w:rFonts w:asciiTheme="majorHAnsi" w:eastAsiaTheme="majorEastAsia" w:hAnsiTheme="majorHAnsi" w:cstheme="majorBidi"/>
      <w:color w:val="0000DF" w:themeColor="text1" w:themeTint="BF"/>
      <w:lang w:eastAsia="en-US"/>
    </w:rPr>
  </w:style>
  <w:style w:type="character" w:customStyle="1" w:styleId="berschrift9Zchn">
    <w:name w:val="Überschrift 9 Zchn"/>
    <w:basedOn w:val="Absatz-Standardschriftart"/>
    <w:link w:val="berschrift9"/>
    <w:semiHidden/>
    <w:rsid w:val="00555C81"/>
    <w:rPr>
      <w:rFonts w:asciiTheme="majorHAnsi" w:eastAsiaTheme="majorEastAsia" w:hAnsiTheme="majorHAnsi" w:cstheme="majorBidi"/>
      <w:i/>
      <w:iCs/>
      <w:color w:val="0000DF" w:themeColor="text1" w:themeTint="BF"/>
      <w:lang w:eastAsia="en-US"/>
    </w:rPr>
  </w:style>
  <w:style w:type="paragraph" w:styleId="Umschlagabsenderadresse">
    <w:name w:val="envelope return"/>
    <w:basedOn w:val="Standard"/>
    <w:rsid w:val="00555C81"/>
    <w:rPr>
      <w:rFonts w:asciiTheme="majorHAnsi" w:eastAsiaTheme="majorEastAsia" w:hAnsiTheme="majorHAnsi" w:cstheme="majorBidi"/>
      <w:sz w:val="20"/>
      <w:szCs w:val="20"/>
    </w:rPr>
  </w:style>
  <w:style w:type="paragraph" w:styleId="Umschlagadresse">
    <w:name w:val="envelope address"/>
    <w:basedOn w:val="Standard"/>
    <w:rsid w:val="00555C81"/>
    <w:pPr>
      <w:framePr w:w="4320" w:h="2160" w:hRule="exact" w:hSpace="141" w:wrap="auto" w:hAnchor="page" w:xAlign="center" w:yAlign="bottom"/>
      <w:ind w:left="1"/>
    </w:pPr>
    <w:rPr>
      <w:rFonts w:asciiTheme="majorHAnsi" w:eastAsiaTheme="majorEastAsia" w:hAnsiTheme="majorHAnsi" w:cstheme="majorBidi"/>
      <w:sz w:val="24"/>
      <w:szCs w:val="24"/>
    </w:rPr>
  </w:style>
  <w:style w:type="paragraph" w:styleId="Unterschrift">
    <w:name w:val="Signature"/>
    <w:basedOn w:val="Standard"/>
    <w:link w:val="UnterschriftZchn"/>
    <w:rsid w:val="00555C81"/>
    <w:pPr>
      <w:ind w:left="4252"/>
    </w:pPr>
  </w:style>
  <w:style w:type="character" w:customStyle="1" w:styleId="UnterschriftZchn">
    <w:name w:val="Unterschrift Zchn"/>
    <w:basedOn w:val="Absatz-Standardschriftart"/>
    <w:link w:val="Unterschrift"/>
    <w:rsid w:val="00555C81"/>
    <w:rPr>
      <w:rFonts w:ascii="Arial" w:hAnsi="Arial"/>
      <w:sz w:val="22"/>
      <w:szCs w:val="22"/>
      <w:lang w:eastAsia="en-US"/>
    </w:rPr>
  </w:style>
  <w:style w:type="paragraph" w:styleId="Verzeichnis4">
    <w:name w:val="toc 4"/>
    <w:basedOn w:val="Standard"/>
    <w:next w:val="Standard"/>
    <w:autoRedefine/>
    <w:uiPriority w:val="39"/>
    <w:rsid w:val="00555C81"/>
    <w:pPr>
      <w:spacing w:after="100"/>
      <w:ind w:left="660"/>
    </w:pPr>
  </w:style>
  <w:style w:type="paragraph" w:styleId="Verzeichnis5">
    <w:name w:val="toc 5"/>
    <w:basedOn w:val="Standard"/>
    <w:next w:val="Standard"/>
    <w:autoRedefine/>
    <w:rsid w:val="00555C81"/>
    <w:pPr>
      <w:spacing w:after="100"/>
      <w:ind w:left="880"/>
    </w:pPr>
  </w:style>
  <w:style w:type="paragraph" w:styleId="Verzeichnis6">
    <w:name w:val="toc 6"/>
    <w:basedOn w:val="Standard"/>
    <w:next w:val="Standard"/>
    <w:autoRedefine/>
    <w:rsid w:val="00555C81"/>
    <w:pPr>
      <w:spacing w:after="100"/>
      <w:ind w:left="1100"/>
    </w:pPr>
  </w:style>
  <w:style w:type="paragraph" w:styleId="Verzeichnis7">
    <w:name w:val="toc 7"/>
    <w:basedOn w:val="Standard"/>
    <w:next w:val="Standard"/>
    <w:autoRedefine/>
    <w:rsid w:val="00555C81"/>
    <w:pPr>
      <w:spacing w:after="100"/>
      <w:ind w:left="1320"/>
    </w:pPr>
  </w:style>
  <w:style w:type="paragraph" w:styleId="Verzeichnis8">
    <w:name w:val="toc 8"/>
    <w:basedOn w:val="Standard"/>
    <w:next w:val="Standard"/>
    <w:autoRedefine/>
    <w:rsid w:val="00555C81"/>
    <w:pPr>
      <w:spacing w:after="100"/>
      <w:ind w:left="1540"/>
    </w:pPr>
  </w:style>
  <w:style w:type="paragraph" w:styleId="Verzeichnis9">
    <w:name w:val="toc 9"/>
    <w:basedOn w:val="Standard"/>
    <w:next w:val="Standard"/>
    <w:autoRedefine/>
    <w:rsid w:val="00555C81"/>
    <w:pPr>
      <w:spacing w:after="100"/>
      <w:ind w:left="1760"/>
    </w:pPr>
  </w:style>
  <w:style w:type="paragraph" w:styleId="Zitat">
    <w:name w:val="Quote"/>
    <w:basedOn w:val="Standard"/>
    <w:next w:val="Standard"/>
    <w:link w:val="ZitatZchn"/>
    <w:uiPriority w:val="29"/>
    <w:qFormat/>
    <w:rsid w:val="00555C81"/>
    <w:rPr>
      <w:i/>
      <w:iCs/>
      <w:color w:val="000080" w:themeColor="text1"/>
    </w:rPr>
  </w:style>
  <w:style w:type="character" w:customStyle="1" w:styleId="ZitatZchn">
    <w:name w:val="Zitat Zchn"/>
    <w:basedOn w:val="Absatz-Standardschriftart"/>
    <w:link w:val="Zitat"/>
    <w:uiPriority w:val="29"/>
    <w:rsid w:val="00555C81"/>
    <w:rPr>
      <w:rFonts w:ascii="Arial" w:hAnsi="Arial"/>
      <w:i/>
      <w:iCs/>
      <w:color w:val="000080" w:themeColor="text1"/>
      <w:sz w:val="22"/>
      <w:szCs w:val="22"/>
      <w:lang w:eastAsia="en-US"/>
    </w:rPr>
  </w:style>
  <w:style w:type="character" w:styleId="Hervorhebung">
    <w:name w:val="Emphasis"/>
    <w:basedOn w:val="Absatz-Standardschriftart"/>
    <w:qFormat/>
    <w:rsid w:val="00B7584A"/>
    <w:rPr>
      <w:i/>
      <w:iCs/>
    </w:rPr>
  </w:style>
  <w:style w:type="table" w:styleId="TabelleRaster8">
    <w:name w:val="Table Grid 8"/>
    <w:basedOn w:val="NormaleTabelle"/>
    <w:rsid w:val="0044542F"/>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FormatListefett">
    <w:name w:val="Format Liste fett"/>
    <w:basedOn w:val="Listenabsatz"/>
    <w:link w:val="FormatListefettZchn"/>
    <w:qFormat/>
    <w:rsid w:val="00764E61"/>
    <w:pPr>
      <w:tabs>
        <w:tab w:val="num" w:pos="360"/>
        <w:tab w:val="left" w:pos="567"/>
      </w:tabs>
      <w:spacing w:line="276" w:lineRule="auto"/>
      <w:ind w:left="0"/>
    </w:pPr>
    <w:rPr>
      <w:rFonts w:ascii="Futura Bk BT" w:eastAsia="Calibri" w:hAnsi="Futura Bk BT"/>
      <w:b/>
      <w:sz w:val="24"/>
      <w:szCs w:val="24"/>
    </w:rPr>
  </w:style>
  <w:style w:type="character" w:customStyle="1" w:styleId="FormatListefettZchn">
    <w:name w:val="Format Liste fett Zchn"/>
    <w:basedOn w:val="ListenabsatzZchn"/>
    <w:link w:val="FormatListefett"/>
    <w:rsid w:val="00764E61"/>
    <w:rPr>
      <w:rFonts w:ascii="Futura Bk BT" w:eastAsia="Calibri" w:hAnsi="Futura Bk BT"/>
      <w:b/>
      <w:sz w:val="24"/>
      <w:szCs w:val="24"/>
      <w:lang w:eastAsia="en-US"/>
    </w:rPr>
  </w:style>
  <w:style w:type="paragraph" w:customStyle="1" w:styleId="ListePunkt">
    <w:name w:val="Liste Punkt"/>
    <w:basedOn w:val="Standard"/>
    <w:link w:val="ListePunktZchn1"/>
    <w:rsid w:val="00C63D78"/>
    <w:pPr>
      <w:spacing w:before="60" w:after="60"/>
    </w:pPr>
    <w:rPr>
      <w:rFonts w:ascii="Futura Bk BT" w:hAnsi="Futura Bk BT"/>
      <w:sz w:val="24"/>
      <w:szCs w:val="24"/>
      <w:lang w:eastAsia="de-DE"/>
    </w:rPr>
  </w:style>
  <w:style w:type="character" w:customStyle="1" w:styleId="ListePunktZchn1">
    <w:name w:val="Liste Punkt Zchn1"/>
    <w:basedOn w:val="Absatz-Standardschriftart"/>
    <w:link w:val="ListePunkt"/>
    <w:rsid w:val="00C63D78"/>
    <w:rPr>
      <w:rFonts w:ascii="Futura Bk BT" w:hAnsi="Futura Bk BT"/>
      <w:sz w:val="24"/>
      <w:szCs w:val="24"/>
    </w:rPr>
  </w:style>
  <w:style w:type="character" w:customStyle="1" w:styleId="defaultlabel">
    <w:name w:val="defaultlabel"/>
    <w:basedOn w:val="Absatz-Standardschriftart"/>
    <w:rsid w:val="00EF617E"/>
  </w:style>
  <w:style w:type="character" w:customStyle="1" w:styleId="defaultlabel1">
    <w:name w:val="defaultlabel1"/>
    <w:basedOn w:val="Absatz-Standardschriftart"/>
    <w:rsid w:val="001B20D2"/>
    <w:rPr>
      <w:b w:val="0"/>
      <w:bCs w:val="0"/>
      <w:color w:val="595959"/>
      <w:sz w:val="18"/>
      <w:szCs w:val="18"/>
    </w:rPr>
  </w:style>
  <w:style w:type="character" w:customStyle="1" w:styleId="pagetitle">
    <w:name w:val="pagetitle"/>
    <w:basedOn w:val="Absatz-Standardschriftart"/>
    <w:rsid w:val="00D140D6"/>
  </w:style>
  <w:style w:type="paragraph" w:customStyle="1" w:styleId="ListeroterPunktkeinEinzug">
    <w:name w:val="Liste roter Punkt kein Einzug"/>
    <w:basedOn w:val="Listenabsatz"/>
    <w:link w:val="ListeroterPunktkeinEinzugZchn"/>
    <w:autoRedefine/>
    <w:qFormat/>
    <w:rsid w:val="00010E30"/>
    <w:pPr>
      <w:widowControl w:val="0"/>
      <w:numPr>
        <w:numId w:val="14"/>
      </w:numPr>
      <w:tabs>
        <w:tab w:val="left" w:pos="567"/>
      </w:tabs>
      <w:jc w:val="left"/>
    </w:pPr>
    <w:rPr>
      <w:rFonts w:eastAsia="Calibri" w:cs="Arial"/>
      <w:b/>
      <w:sz w:val="26"/>
      <w:szCs w:val="26"/>
    </w:rPr>
  </w:style>
  <w:style w:type="character" w:customStyle="1" w:styleId="ListeroterPunktkeinEinzugZchn">
    <w:name w:val="Liste roter Punkt kein Einzug Zchn"/>
    <w:basedOn w:val="ListenabsatzZchn"/>
    <w:link w:val="ListeroterPunktkeinEinzug"/>
    <w:rsid w:val="00010E30"/>
    <w:rPr>
      <w:rFonts w:ascii="Arial" w:eastAsia="Calibri" w:hAnsi="Arial" w:cs="Arial"/>
      <w:b/>
      <w:sz w:val="26"/>
      <w:szCs w:val="26"/>
      <w:lang w:eastAsia="en-US"/>
    </w:rPr>
  </w:style>
  <w:style w:type="character" w:customStyle="1" w:styleId="mainheading">
    <w:name w:val="mainheading"/>
    <w:basedOn w:val="Absatz-Standardschriftart"/>
    <w:rsid w:val="00D513FD"/>
  </w:style>
  <w:style w:type="paragraph" w:customStyle="1" w:styleId="Default">
    <w:name w:val="Default"/>
    <w:rsid w:val="00C06AA0"/>
    <w:pPr>
      <w:autoSpaceDE w:val="0"/>
      <w:autoSpaceDN w:val="0"/>
      <w:adjustRightInd w:val="0"/>
    </w:pPr>
    <w:rPr>
      <w:color w:val="000000"/>
      <w:sz w:val="24"/>
      <w:szCs w:val="24"/>
    </w:rPr>
  </w:style>
  <w:style w:type="paragraph" w:customStyle="1" w:styleId="typstandard">
    <w:name w:val="_typ_standard"/>
    <w:basedOn w:val="Standard"/>
    <w:rsid w:val="00FF67C6"/>
    <w:pPr>
      <w:spacing w:before="100" w:beforeAutospacing="1" w:after="100" w:afterAutospacing="1"/>
      <w:jc w:val="left"/>
    </w:pPr>
    <w:rPr>
      <w:rFonts w:ascii="Times New Roman" w:hAnsi="Times New Roman"/>
      <w:sz w:val="24"/>
      <w:szCs w:val="24"/>
      <w:lang w:eastAsia="de-DE"/>
    </w:rPr>
  </w:style>
  <w:style w:type="table" w:styleId="EinfacheTabelle2">
    <w:name w:val="Plain Table 2"/>
    <w:basedOn w:val="NormaleTabelle"/>
    <w:uiPriority w:val="42"/>
    <w:rsid w:val="004772BF"/>
    <w:tblPr>
      <w:tblStyleRowBandSize w:val="1"/>
      <w:tblStyleColBandSize w:val="1"/>
      <w:tblBorders>
        <w:top w:val="single" w:sz="4" w:space="0" w:color="3F3FFF" w:themeColor="text1" w:themeTint="80"/>
        <w:bottom w:val="single" w:sz="4" w:space="0" w:color="3F3FFF" w:themeColor="text1" w:themeTint="80"/>
      </w:tblBorders>
    </w:tblPr>
    <w:tblStylePr w:type="firstRow">
      <w:rPr>
        <w:b/>
        <w:bCs/>
      </w:rPr>
      <w:tblPr/>
      <w:tcPr>
        <w:tcBorders>
          <w:bottom w:val="single" w:sz="4" w:space="0" w:color="3F3FFF" w:themeColor="text1" w:themeTint="80"/>
        </w:tcBorders>
      </w:tcPr>
    </w:tblStylePr>
    <w:tblStylePr w:type="lastRow">
      <w:rPr>
        <w:b/>
        <w:bCs/>
      </w:rPr>
      <w:tblPr/>
      <w:tcPr>
        <w:tcBorders>
          <w:top w:val="single" w:sz="4" w:space="0" w:color="3F3FFF" w:themeColor="text1" w:themeTint="80"/>
        </w:tcBorders>
      </w:tcPr>
    </w:tblStylePr>
    <w:tblStylePr w:type="firstCol">
      <w:rPr>
        <w:b/>
        <w:bCs/>
      </w:rPr>
    </w:tblStylePr>
    <w:tblStylePr w:type="lastCol">
      <w:rPr>
        <w:b/>
        <w:bCs/>
      </w:rPr>
    </w:tblStylePr>
    <w:tblStylePr w:type="band1Vert">
      <w:tblPr/>
      <w:tcPr>
        <w:tcBorders>
          <w:left w:val="single" w:sz="4" w:space="0" w:color="3F3FFF" w:themeColor="text1" w:themeTint="80"/>
          <w:right w:val="single" w:sz="4" w:space="0" w:color="3F3FFF" w:themeColor="text1" w:themeTint="80"/>
        </w:tcBorders>
      </w:tcPr>
    </w:tblStylePr>
    <w:tblStylePr w:type="band2Vert">
      <w:tblPr/>
      <w:tcPr>
        <w:tcBorders>
          <w:left w:val="single" w:sz="4" w:space="0" w:color="3F3FFF" w:themeColor="text1" w:themeTint="80"/>
          <w:right w:val="single" w:sz="4" w:space="0" w:color="3F3FFF" w:themeColor="text1" w:themeTint="80"/>
        </w:tcBorders>
      </w:tcPr>
    </w:tblStylePr>
    <w:tblStylePr w:type="band1Horz">
      <w:tblPr/>
      <w:tcPr>
        <w:tcBorders>
          <w:top w:val="single" w:sz="4" w:space="0" w:color="3F3FFF" w:themeColor="text1" w:themeTint="80"/>
          <w:bottom w:val="single" w:sz="4" w:space="0" w:color="3F3FFF" w:themeColor="text1" w:themeTint="80"/>
        </w:tcBorders>
      </w:tcPr>
    </w:tblStylePr>
  </w:style>
  <w:style w:type="paragraph" w:customStyle="1" w:styleId="Listeeinfach">
    <w:name w:val="Liste einfach"/>
    <w:basedOn w:val="Listenabsatz"/>
    <w:link w:val="ListeeinfachZchn"/>
    <w:qFormat/>
    <w:rsid w:val="003703B3"/>
    <w:pPr>
      <w:numPr>
        <w:numId w:val="15"/>
      </w:numPr>
    </w:pPr>
    <w:rPr>
      <w:rFonts w:ascii="Futura Bk BT" w:eastAsia="Calibri" w:hAnsi="Futura Bk BT"/>
      <w:sz w:val="24"/>
      <w:szCs w:val="24"/>
    </w:rPr>
  </w:style>
  <w:style w:type="character" w:customStyle="1" w:styleId="ListeeinfachZchn">
    <w:name w:val="Liste einfach Zchn"/>
    <w:basedOn w:val="ListenabsatzZchn"/>
    <w:link w:val="Listeeinfach"/>
    <w:rsid w:val="003703B3"/>
    <w:rPr>
      <w:rFonts w:ascii="Futura Bk BT" w:eastAsia="Calibri" w:hAnsi="Futura Bk BT"/>
      <w:sz w:val="24"/>
      <w:szCs w:val="24"/>
      <w:lang w:eastAsia="en-US"/>
    </w:rPr>
  </w:style>
  <w:style w:type="paragraph" w:customStyle="1" w:styleId="ListeStrichnormal">
    <w:name w:val="Liste Strich normal"/>
    <w:basedOn w:val="Listenabsatz"/>
    <w:link w:val="ListeStrichnormalZchn"/>
    <w:qFormat/>
    <w:rsid w:val="007B0FF0"/>
    <w:pPr>
      <w:numPr>
        <w:numId w:val="16"/>
      </w:numPr>
      <w:tabs>
        <w:tab w:val="left" w:pos="397"/>
      </w:tabs>
      <w:ind w:left="567" w:hanging="567"/>
    </w:pPr>
    <w:rPr>
      <w:rFonts w:ascii="Futura Bk BT" w:eastAsia="Calibri" w:hAnsi="Futura Bk BT"/>
      <w:b/>
      <w:bCs/>
      <w:sz w:val="24"/>
    </w:rPr>
  </w:style>
  <w:style w:type="character" w:customStyle="1" w:styleId="ListeStrichnormalZchn">
    <w:name w:val="Liste Strich normal Zchn"/>
    <w:basedOn w:val="ListenabsatzZchn"/>
    <w:link w:val="ListeStrichnormal"/>
    <w:rsid w:val="007B0FF0"/>
    <w:rPr>
      <w:rFonts w:ascii="Futura Bk BT" w:eastAsia="Calibri" w:hAnsi="Futura Bk BT"/>
      <w:b/>
      <w:bCs/>
      <w:sz w:val="24"/>
      <w:szCs w:val="22"/>
      <w:lang w:eastAsia="en-US"/>
    </w:rPr>
  </w:style>
  <w:style w:type="paragraph" w:customStyle="1" w:styleId="bodytext">
    <w:name w:val="bodytext"/>
    <w:basedOn w:val="Standard"/>
    <w:rsid w:val="00F07A13"/>
    <w:pPr>
      <w:spacing w:before="100" w:beforeAutospacing="1" w:after="100" w:afterAutospacing="1"/>
      <w:jc w:val="left"/>
    </w:pPr>
    <w:rPr>
      <w:rFonts w:ascii="Times New Roman" w:hAnsi="Times New Roman"/>
      <w:sz w:val="24"/>
      <w:szCs w:val="24"/>
      <w:lang w:eastAsia="de-DE"/>
    </w:rPr>
  </w:style>
  <w:style w:type="character" w:styleId="SchwacheHervorhebung">
    <w:name w:val="Subtle Emphasis"/>
    <w:uiPriority w:val="19"/>
    <w:qFormat/>
    <w:rsid w:val="00CB4886"/>
    <w:rPr>
      <w:rFonts w:ascii="Arial" w:hAnsi="Arial"/>
      <w:b/>
      <w:bCs/>
      <w:i/>
      <w:color w:val="0070C0"/>
      <w:sz w:val="22"/>
      <w:lang w:eastAsia="de-DE"/>
    </w:rPr>
  </w:style>
  <w:style w:type="paragraph" w:customStyle="1" w:styleId="Pa7">
    <w:name w:val="Pa7"/>
    <w:basedOn w:val="Default"/>
    <w:next w:val="Default"/>
    <w:uiPriority w:val="99"/>
    <w:rsid w:val="00D30AC2"/>
    <w:pPr>
      <w:spacing w:line="201" w:lineRule="atLeast"/>
    </w:pPr>
    <w:rPr>
      <w:rFonts w:ascii="Arial" w:hAnsi="Arial" w:cs="Arial"/>
      <w:color w:val="auto"/>
    </w:rPr>
  </w:style>
  <w:style w:type="character" w:customStyle="1" w:styleId="txtaenderung">
    <w:name w:val="txt_aenderung"/>
    <w:basedOn w:val="Absatz-Standardschriftart"/>
    <w:rsid w:val="00A57BC1"/>
  </w:style>
  <w:style w:type="character" w:customStyle="1" w:styleId="satz">
    <w:name w:val="satz"/>
    <w:basedOn w:val="Absatz-Standardschriftart"/>
    <w:rsid w:val="00B35502"/>
  </w:style>
  <w:style w:type="character" w:styleId="NichtaufgelsteErwhnung">
    <w:name w:val="Unresolved Mention"/>
    <w:basedOn w:val="Absatz-Standardschriftart"/>
    <w:uiPriority w:val="99"/>
    <w:semiHidden/>
    <w:unhideWhenUsed/>
    <w:rsid w:val="003D5F8C"/>
    <w:rPr>
      <w:color w:val="605E5C"/>
      <w:shd w:val="clear" w:color="auto" w:fill="E1DFDD"/>
    </w:rPr>
  </w:style>
  <w:style w:type="character" w:styleId="Buchtitel">
    <w:name w:val="Book Title"/>
    <w:basedOn w:val="Absatz-Standardschriftart"/>
    <w:uiPriority w:val="33"/>
    <w:qFormat/>
    <w:rsid w:val="00CB4886"/>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148">
      <w:bodyDiv w:val="1"/>
      <w:marLeft w:val="0"/>
      <w:marRight w:val="0"/>
      <w:marTop w:val="0"/>
      <w:marBottom w:val="0"/>
      <w:divBdr>
        <w:top w:val="none" w:sz="0" w:space="0" w:color="auto"/>
        <w:left w:val="none" w:sz="0" w:space="0" w:color="auto"/>
        <w:bottom w:val="none" w:sz="0" w:space="0" w:color="auto"/>
        <w:right w:val="none" w:sz="0" w:space="0" w:color="auto"/>
      </w:divBdr>
    </w:div>
    <w:div w:id="17052282">
      <w:bodyDiv w:val="1"/>
      <w:marLeft w:val="0"/>
      <w:marRight w:val="0"/>
      <w:marTop w:val="0"/>
      <w:marBottom w:val="0"/>
      <w:divBdr>
        <w:top w:val="none" w:sz="0" w:space="0" w:color="auto"/>
        <w:left w:val="none" w:sz="0" w:space="0" w:color="auto"/>
        <w:bottom w:val="none" w:sz="0" w:space="0" w:color="auto"/>
        <w:right w:val="none" w:sz="0" w:space="0" w:color="auto"/>
      </w:divBdr>
    </w:div>
    <w:div w:id="37291138">
      <w:bodyDiv w:val="1"/>
      <w:marLeft w:val="0"/>
      <w:marRight w:val="0"/>
      <w:marTop w:val="0"/>
      <w:marBottom w:val="0"/>
      <w:divBdr>
        <w:top w:val="none" w:sz="0" w:space="0" w:color="auto"/>
        <w:left w:val="none" w:sz="0" w:space="0" w:color="auto"/>
        <w:bottom w:val="none" w:sz="0" w:space="0" w:color="auto"/>
        <w:right w:val="none" w:sz="0" w:space="0" w:color="auto"/>
      </w:divBdr>
    </w:div>
    <w:div w:id="37440386">
      <w:bodyDiv w:val="1"/>
      <w:marLeft w:val="0"/>
      <w:marRight w:val="0"/>
      <w:marTop w:val="0"/>
      <w:marBottom w:val="0"/>
      <w:divBdr>
        <w:top w:val="none" w:sz="0" w:space="0" w:color="auto"/>
        <w:left w:val="none" w:sz="0" w:space="0" w:color="auto"/>
        <w:bottom w:val="none" w:sz="0" w:space="0" w:color="auto"/>
        <w:right w:val="none" w:sz="0" w:space="0" w:color="auto"/>
      </w:divBdr>
    </w:div>
    <w:div w:id="38552934">
      <w:bodyDiv w:val="1"/>
      <w:marLeft w:val="0"/>
      <w:marRight w:val="0"/>
      <w:marTop w:val="0"/>
      <w:marBottom w:val="0"/>
      <w:divBdr>
        <w:top w:val="none" w:sz="0" w:space="0" w:color="auto"/>
        <w:left w:val="none" w:sz="0" w:space="0" w:color="auto"/>
        <w:bottom w:val="none" w:sz="0" w:space="0" w:color="auto"/>
        <w:right w:val="none" w:sz="0" w:space="0" w:color="auto"/>
      </w:divBdr>
    </w:div>
    <w:div w:id="49694525">
      <w:bodyDiv w:val="1"/>
      <w:marLeft w:val="0"/>
      <w:marRight w:val="0"/>
      <w:marTop w:val="0"/>
      <w:marBottom w:val="0"/>
      <w:divBdr>
        <w:top w:val="none" w:sz="0" w:space="0" w:color="auto"/>
        <w:left w:val="none" w:sz="0" w:space="0" w:color="auto"/>
        <w:bottom w:val="none" w:sz="0" w:space="0" w:color="auto"/>
        <w:right w:val="none" w:sz="0" w:space="0" w:color="auto"/>
      </w:divBdr>
    </w:div>
    <w:div w:id="52848869">
      <w:bodyDiv w:val="1"/>
      <w:marLeft w:val="0"/>
      <w:marRight w:val="0"/>
      <w:marTop w:val="0"/>
      <w:marBottom w:val="0"/>
      <w:divBdr>
        <w:top w:val="none" w:sz="0" w:space="0" w:color="auto"/>
        <w:left w:val="none" w:sz="0" w:space="0" w:color="auto"/>
        <w:bottom w:val="none" w:sz="0" w:space="0" w:color="auto"/>
        <w:right w:val="none" w:sz="0" w:space="0" w:color="auto"/>
      </w:divBdr>
    </w:div>
    <w:div w:id="56436722">
      <w:bodyDiv w:val="1"/>
      <w:marLeft w:val="0"/>
      <w:marRight w:val="0"/>
      <w:marTop w:val="0"/>
      <w:marBottom w:val="0"/>
      <w:divBdr>
        <w:top w:val="none" w:sz="0" w:space="0" w:color="auto"/>
        <w:left w:val="none" w:sz="0" w:space="0" w:color="auto"/>
        <w:bottom w:val="none" w:sz="0" w:space="0" w:color="auto"/>
        <w:right w:val="none" w:sz="0" w:space="0" w:color="auto"/>
      </w:divBdr>
    </w:div>
    <w:div w:id="63993818">
      <w:bodyDiv w:val="1"/>
      <w:marLeft w:val="0"/>
      <w:marRight w:val="0"/>
      <w:marTop w:val="0"/>
      <w:marBottom w:val="0"/>
      <w:divBdr>
        <w:top w:val="none" w:sz="0" w:space="0" w:color="auto"/>
        <w:left w:val="none" w:sz="0" w:space="0" w:color="auto"/>
        <w:bottom w:val="none" w:sz="0" w:space="0" w:color="auto"/>
        <w:right w:val="none" w:sz="0" w:space="0" w:color="auto"/>
      </w:divBdr>
    </w:div>
    <w:div w:id="72089779">
      <w:bodyDiv w:val="1"/>
      <w:marLeft w:val="0"/>
      <w:marRight w:val="0"/>
      <w:marTop w:val="0"/>
      <w:marBottom w:val="0"/>
      <w:divBdr>
        <w:top w:val="none" w:sz="0" w:space="0" w:color="auto"/>
        <w:left w:val="none" w:sz="0" w:space="0" w:color="auto"/>
        <w:bottom w:val="none" w:sz="0" w:space="0" w:color="auto"/>
        <w:right w:val="none" w:sz="0" w:space="0" w:color="auto"/>
      </w:divBdr>
    </w:div>
    <w:div w:id="72625521">
      <w:bodyDiv w:val="1"/>
      <w:marLeft w:val="0"/>
      <w:marRight w:val="0"/>
      <w:marTop w:val="0"/>
      <w:marBottom w:val="0"/>
      <w:divBdr>
        <w:top w:val="none" w:sz="0" w:space="0" w:color="auto"/>
        <w:left w:val="none" w:sz="0" w:space="0" w:color="auto"/>
        <w:bottom w:val="none" w:sz="0" w:space="0" w:color="auto"/>
        <w:right w:val="none" w:sz="0" w:space="0" w:color="auto"/>
      </w:divBdr>
    </w:div>
    <w:div w:id="73860954">
      <w:bodyDiv w:val="1"/>
      <w:marLeft w:val="0"/>
      <w:marRight w:val="0"/>
      <w:marTop w:val="0"/>
      <w:marBottom w:val="0"/>
      <w:divBdr>
        <w:top w:val="none" w:sz="0" w:space="0" w:color="auto"/>
        <w:left w:val="none" w:sz="0" w:space="0" w:color="auto"/>
        <w:bottom w:val="none" w:sz="0" w:space="0" w:color="auto"/>
        <w:right w:val="none" w:sz="0" w:space="0" w:color="auto"/>
      </w:divBdr>
    </w:div>
    <w:div w:id="79450928">
      <w:bodyDiv w:val="1"/>
      <w:marLeft w:val="0"/>
      <w:marRight w:val="0"/>
      <w:marTop w:val="0"/>
      <w:marBottom w:val="0"/>
      <w:divBdr>
        <w:top w:val="none" w:sz="0" w:space="0" w:color="auto"/>
        <w:left w:val="none" w:sz="0" w:space="0" w:color="auto"/>
        <w:bottom w:val="none" w:sz="0" w:space="0" w:color="auto"/>
        <w:right w:val="none" w:sz="0" w:space="0" w:color="auto"/>
      </w:divBdr>
    </w:div>
    <w:div w:id="80487933">
      <w:bodyDiv w:val="1"/>
      <w:marLeft w:val="0"/>
      <w:marRight w:val="0"/>
      <w:marTop w:val="0"/>
      <w:marBottom w:val="0"/>
      <w:divBdr>
        <w:top w:val="none" w:sz="0" w:space="0" w:color="auto"/>
        <w:left w:val="none" w:sz="0" w:space="0" w:color="auto"/>
        <w:bottom w:val="none" w:sz="0" w:space="0" w:color="auto"/>
        <w:right w:val="none" w:sz="0" w:space="0" w:color="auto"/>
      </w:divBdr>
    </w:div>
    <w:div w:id="87384845">
      <w:bodyDiv w:val="1"/>
      <w:marLeft w:val="0"/>
      <w:marRight w:val="0"/>
      <w:marTop w:val="0"/>
      <w:marBottom w:val="0"/>
      <w:divBdr>
        <w:top w:val="none" w:sz="0" w:space="0" w:color="auto"/>
        <w:left w:val="none" w:sz="0" w:space="0" w:color="auto"/>
        <w:bottom w:val="none" w:sz="0" w:space="0" w:color="auto"/>
        <w:right w:val="none" w:sz="0" w:space="0" w:color="auto"/>
      </w:divBdr>
    </w:div>
    <w:div w:id="89856052">
      <w:bodyDiv w:val="1"/>
      <w:marLeft w:val="0"/>
      <w:marRight w:val="0"/>
      <w:marTop w:val="0"/>
      <w:marBottom w:val="0"/>
      <w:divBdr>
        <w:top w:val="none" w:sz="0" w:space="0" w:color="auto"/>
        <w:left w:val="none" w:sz="0" w:space="0" w:color="auto"/>
        <w:bottom w:val="none" w:sz="0" w:space="0" w:color="auto"/>
        <w:right w:val="none" w:sz="0" w:space="0" w:color="auto"/>
      </w:divBdr>
    </w:div>
    <w:div w:id="102380044">
      <w:bodyDiv w:val="1"/>
      <w:marLeft w:val="0"/>
      <w:marRight w:val="0"/>
      <w:marTop w:val="0"/>
      <w:marBottom w:val="0"/>
      <w:divBdr>
        <w:top w:val="none" w:sz="0" w:space="0" w:color="auto"/>
        <w:left w:val="none" w:sz="0" w:space="0" w:color="auto"/>
        <w:bottom w:val="none" w:sz="0" w:space="0" w:color="auto"/>
        <w:right w:val="none" w:sz="0" w:space="0" w:color="auto"/>
      </w:divBdr>
    </w:div>
    <w:div w:id="102455795">
      <w:bodyDiv w:val="1"/>
      <w:marLeft w:val="0"/>
      <w:marRight w:val="0"/>
      <w:marTop w:val="0"/>
      <w:marBottom w:val="0"/>
      <w:divBdr>
        <w:top w:val="none" w:sz="0" w:space="0" w:color="auto"/>
        <w:left w:val="none" w:sz="0" w:space="0" w:color="auto"/>
        <w:bottom w:val="none" w:sz="0" w:space="0" w:color="auto"/>
        <w:right w:val="none" w:sz="0" w:space="0" w:color="auto"/>
      </w:divBdr>
    </w:div>
    <w:div w:id="112751401">
      <w:bodyDiv w:val="1"/>
      <w:marLeft w:val="0"/>
      <w:marRight w:val="0"/>
      <w:marTop w:val="0"/>
      <w:marBottom w:val="0"/>
      <w:divBdr>
        <w:top w:val="none" w:sz="0" w:space="0" w:color="auto"/>
        <w:left w:val="none" w:sz="0" w:space="0" w:color="auto"/>
        <w:bottom w:val="none" w:sz="0" w:space="0" w:color="auto"/>
        <w:right w:val="none" w:sz="0" w:space="0" w:color="auto"/>
      </w:divBdr>
    </w:div>
    <w:div w:id="116948526">
      <w:bodyDiv w:val="1"/>
      <w:marLeft w:val="0"/>
      <w:marRight w:val="0"/>
      <w:marTop w:val="0"/>
      <w:marBottom w:val="0"/>
      <w:divBdr>
        <w:top w:val="none" w:sz="0" w:space="0" w:color="auto"/>
        <w:left w:val="none" w:sz="0" w:space="0" w:color="auto"/>
        <w:bottom w:val="none" w:sz="0" w:space="0" w:color="auto"/>
        <w:right w:val="none" w:sz="0" w:space="0" w:color="auto"/>
      </w:divBdr>
    </w:div>
    <w:div w:id="124322084">
      <w:bodyDiv w:val="1"/>
      <w:marLeft w:val="0"/>
      <w:marRight w:val="0"/>
      <w:marTop w:val="0"/>
      <w:marBottom w:val="0"/>
      <w:divBdr>
        <w:top w:val="none" w:sz="0" w:space="0" w:color="auto"/>
        <w:left w:val="none" w:sz="0" w:space="0" w:color="auto"/>
        <w:bottom w:val="none" w:sz="0" w:space="0" w:color="auto"/>
        <w:right w:val="none" w:sz="0" w:space="0" w:color="auto"/>
      </w:divBdr>
    </w:div>
    <w:div w:id="177933047">
      <w:bodyDiv w:val="1"/>
      <w:marLeft w:val="0"/>
      <w:marRight w:val="0"/>
      <w:marTop w:val="0"/>
      <w:marBottom w:val="0"/>
      <w:divBdr>
        <w:top w:val="none" w:sz="0" w:space="0" w:color="auto"/>
        <w:left w:val="none" w:sz="0" w:space="0" w:color="auto"/>
        <w:bottom w:val="none" w:sz="0" w:space="0" w:color="auto"/>
        <w:right w:val="none" w:sz="0" w:space="0" w:color="auto"/>
      </w:divBdr>
    </w:div>
    <w:div w:id="197399306">
      <w:bodyDiv w:val="1"/>
      <w:marLeft w:val="0"/>
      <w:marRight w:val="0"/>
      <w:marTop w:val="0"/>
      <w:marBottom w:val="0"/>
      <w:divBdr>
        <w:top w:val="none" w:sz="0" w:space="0" w:color="auto"/>
        <w:left w:val="none" w:sz="0" w:space="0" w:color="auto"/>
        <w:bottom w:val="none" w:sz="0" w:space="0" w:color="auto"/>
        <w:right w:val="none" w:sz="0" w:space="0" w:color="auto"/>
      </w:divBdr>
    </w:div>
    <w:div w:id="200827326">
      <w:bodyDiv w:val="1"/>
      <w:marLeft w:val="0"/>
      <w:marRight w:val="0"/>
      <w:marTop w:val="0"/>
      <w:marBottom w:val="0"/>
      <w:divBdr>
        <w:top w:val="none" w:sz="0" w:space="0" w:color="auto"/>
        <w:left w:val="none" w:sz="0" w:space="0" w:color="auto"/>
        <w:bottom w:val="none" w:sz="0" w:space="0" w:color="auto"/>
        <w:right w:val="none" w:sz="0" w:space="0" w:color="auto"/>
      </w:divBdr>
    </w:div>
    <w:div w:id="205264357">
      <w:bodyDiv w:val="1"/>
      <w:marLeft w:val="0"/>
      <w:marRight w:val="0"/>
      <w:marTop w:val="0"/>
      <w:marBottom w:val="0"/>
      <w:divBdr>
        <w:top w:val="none" w:sz="0" w:space="0" w:color="auto"/>
        <w:left w:val="none" w:sz="0" w:space="0" w:color="auto"/>
        <w:bottom w:val="none" w:sz="0" w:space="0" w:color="auto"/>
        <w:right w:val="none" w:sz="0" w:space="0" w:color="auto"/>
      </w:divBdr>
    </w:div>
    <w:div w:id="224798231">
      <w:bodyDiv w:val="1"/>
      <w:marLeft w:val="0"/>
      <w:marRight w:val="0"/>
      <w:marTop w:val="0"/>
      <w:marBottom w:val="0"/>
      <w:divBdr>
        <w:top w:val="none" w:sz="0" w:space="0" w:color="auto"/>
        <w:left w:val="none" w:sz="0" w:space="0" w:color="auto"/>
        <w:bottom w:val="none" w:sz="0" w:space="0" w:color="auto"/>
        <w:right w:val="none" w:sz="0" w:space="0" w:color="auto"/>
      </w:divBdr>
    </w:div>
    <w:div w:id="250241186">
      <w:bodyDiv w:val="1"/>
      <w:marLeft w:val="0"/>
      <w:marRight w:val="0"/>
      <w:marTop w:val="0"/>
      <w:marBottom w:val="0"/>
      <w:divBdr>
        <w:top w:val="none" w:sz="0" w:space="0" w:color="auto"/>
        <w:left w:val="none" w:sz="0" w:space="0" w:color="auto"/>
        <w:bottom w:val="none" w:sz="0" w:space="0" w:color="auto"/>
        <w:right w:val="none" w:sz="0" w:space="0" w:color="auto"/>
      </w:divBdr>
    </w:div>
    <w:div w:id="262037378">
      <w:bodyDiv w:val="1"/>
      <w:marLeft w:val="0"/>
      <w:marRight w:val="0"/>
      <w:marTop w:val="0"/>
      <w:marBottom w:val="0"/>
      <w:divBdr>
        <w:top w:val="none" w:sz="0" w:space="0" w:color="auto"/>
        <w:left w:val="none" w:sz="0" w:space="0" w:color="auto"/>
        <w:bottom w:val="none" w:sz="0" w:space="0" w:color="auto"/>
        <w:right w:val="none" w:sz="0" w:space="0" w:color="auto"/>
      </w:divBdr>
    </w:div>
    <w:div w:id="269632221">
      <w:bodyDiv w:val="1"/>
      <w:marLeft w:val="0"/>
      <w:marRight w:val="0"/>
      <w:marTop w:val="0"/>
      <w:marBottom w:val="0"/>
      <w:divBdr>
        <w:top w:val="none" w:sz="0" w:space="0" w:color="auto"/>
        <w:left w:val="none" w:sz="0" w:space="0" w:color="auto"/>
        <w:bottom w:val="none" w:sz="0" w:space="0" w:color="auto"/>
        <w:right w:val="none" w:sz="0" w:space="0" w:color="auto"/>
      </w:divBdr>
    </w:div>
    <w:div w:id="272592839">
      <w:bodyDiv w:val="1"/>
      <w:marLeft w:val="0"/>
      <w:marRight w:val="0"/>
      <w:marTop w:val="0"/>
      <w:marBottom w:val="0"/>
      <w:divBdr>
        <w:top w:val="none" w:sz="0" w:space="0" w:color="auto"/>
        <w:left w:val="none" w:sz="0" w:space="0" w:color="auto"/>
        <w:bottom w:val="none" w:sz="0" w:space="0" w:color="auto"/>
        <w:right w:val="none" w:sz="0" w:space="0" w:color="auto"/>
      </w:divBdr>
      <w:divsChild>
        <w:div w:id="866258165">
          <w:marLeft w:val="0"/>
          <w:marRight w:val="0"/>
          <w:marTop w:val="0"/>
          <w:marBottom w:val="0"/>
          <w:divBdr>
            <w:top w:val="none" w:sz="0" w:space="0" w:color="auto"/>
            <w:left w:val="none" w:sz="0" w:space="0" w:color="auto"/>
            <w:bottom w:val="none" w:sz="0" w:space="0" w:color="auto"/>
            <w:right w:val="none" w:sz="0" w:space="0" w:color="auto"/>
          </w:divBdr>
          <w:divsChild>
            <w:div w:id="91170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977990">
      <w:bodyDiv w:val="1"/>
      <w:marLeft w:val="0"/>
      <w:marRight w:val="0"/>
      <w:marTop w:val="0"/>
      <w:marBottom w:val="0"/>
      <w:divBdr>
        <w:top w:val="none" w:sz="0" w:space="0" w:color="auto"/>
        <w:left w:val="none" w:sz="0" w:space="0" w:color="auto"/>
        <w:bottom w:val="none" w:sz="0" w:space="0" w:color="auto"/>
        <w:right w:val="none" w:sz="0" w:space="0" w:color="auto"/>
      </w:divBdr>
    </w:div>
    <w:div w:id="306014720">
      <w:bodyDiv w:val="1"/>
      <w:marLeft w:val="0"/>
      <w:marRight w:val="0"/>
      <w:marTop w:val="0"/>
      <w:marBottom w:val="0"/>
      <w:divBdr>
        <w:top w:val="none" w:sz="0" w:space="0" w:color="auto"/>
        <w:left w:val="none" w:sz="0" w:space="0" w:color="auto"/>
        <w:bottom w:val="none" w:sz="0" w:space="0" w:color="auto"/>
        <w:right w:val="none" w:sz="0" w:space="0" w:color="auto"/>
      </w:divBdr>
    </w:div>
    <w:div w:id="313147451">
      <w:bodyDiv w:val="1"/>
      <w:marLeft w:val="0"/>
      <w:marRight w:val="0"/>
      <w:marTop w:val="0"/>
      <w:marBottom w:val="0"/>
      <w:divBdr>
        <w:top w:val="none" w:sz="0" w:space="0" w:color="auto"/>
        <w:left w:val="none" w:sz="0" w:space="0" w:color="auto"/>
        <w:bottom w:val="none" w:sz="0" w:space="0" w:color="auto"/>
        <w:right w:val="none" w:sz="0" w:space="0" w:color="auto"/>
      </w:divBdr>
    </w:div>
    <w:div w:id="321206339">
      <w:bodyDiv w:val="1"/>
      <w:marLeft w:val="0"/>
      <w:marRight w:val="0"/>
      <w:marTop w:val="0"/>
      <w:marBottom w:val="0"/>
      <w:divBdr>
        <w:top w:val="none" w:sz="0" w:space="0" w:color="auto"/>
        <w:left w:val="none" w:sz="0" w:space="0" w:color="auto"/>
        <w:bottom w:val="none" w:sz="0" w:space="0" w:color="auto"/>
        <w:right w:val="none" w:sz="0" w:space="0" w:color="auto"/>
      </w:divBdr>
    </w:div>
    <w:div w:id="326178352">
      <w:bodyDiv w:val="1"/>
      <w:marLeft w:val="0"/>
      <w:marRight w:val="0"/>
      <w:marTop w:val="0"/>
      <w:marBottom w:val="0"/>
      <w:divBdr>
        <w:top w:val="none" w:sz="0" w:space="0" w:color="auto"/>
        <w:left w:val="none" w:sz="0" w:space="0" w:color="auto"/>
        <w:bottom w:val="none" w:sz="0" w:space="0" w:color="auto"/>
        <w:right w:val="none" w:sz="0" w:space="0" w:color="auto"/>
      </w:divBdr>
    </w:div>
    <w:div w:id="339164411">
      <w:bodyDiv w:val="1"/>
      <w:marLeft w:val="0"/>
      <w:marRight w:val="0"/>
      <w:marTop w:val="0"/>
      <w:marBottom w:val="0"/>
      <w:divBdr>
        <w:top w:val="none" w:sz="0" w:space="0" w:color="auto"/>
        <w:left w:val="none" w:sz="0" w:space="0" w:color="auto"/>
        <w:bottom w:val="none" w:sz="0" w:space="0" w:color="auto"/>
        <w:right w:val="none" w:sz="0" w:space="0" w:color="auto"/>
      </w:divBdr>
    </w:div>
    <w:div w:id="339242267">
      <w:bodyDiv w:val="1"/>
      <w:marLeft w:val="0"/>
      <w:marRight w:val="0"/>
      <w:marTop w:val="0"/>
      <w:marBottom w:val="0"/>
      <w:divBdr>
        <w:top w:val="none" w:sz="0" w:space="0" w:color="auto"/>
        <w:left w:val="none" w:sz="0" w:space="0" w:color="auto"/>
        <w:bottom w:val="none" w:sz="0" w:space="0" w:color="auto"/>
        <w:right w:val="none" w:sz="0" w:space="0" w:color="auto"/>
      </w:divBdr>
    </w:div>
    <w:div w:id="340084908">
      <w:bodyDiv w:val="1"/>
      <w:marLeft w:val="0"/>
      <w:marRight w:val="0"/>
      <w:marTop w:val="0"/>
      <w:marBottom w:val="0"/>
      <w:divBdr>
        <w:top w:val="none" w:sz="0" w:space="0" w:color="auto"/>
        <w:left w:val="none" w:sz="0" w:space="0" w:color="auto"/>
        <w:bottom w:val="none" w:sz="0" w:space="0" w:color="auto"/>
        <w:right w:val="none" w:sz="0" w:space="0" w:color="auto"/>
      </w:divBdr>
    </w:div>
    <w:div w:id="347413436">
      <w:bodyDiv w:val="1"/>
      <w:marLeft w:val="0"/>
      <w:marRight w:val="0"/>
      <w:marTop w:val="0"/>
      <w:marBottom w:val="0"/>
      <w:divBdr>
        <w:top w:val="none" w:sz="0" w:space="0" w:color="auto"/>
        <w:left w:val="none" w:sz="0" w:space="0" w:color="auto"/>
        <w:bottom w:val="none" w:sz="0" w:space="0" w:color="auto"/>
        <w:right w:val="none" w:sz="0" w:space="0" w:color="auto"/>
      </w:divBdr>
    </w:div>
    <w:div w:id="350256288">
      <w:bodyDiv w:val="1"/>
      <w:marLeft w:val="0"/>
      <w:marRight w:val="0"/>
      <w:marTop w:val="0"/>
      <w:marBottom w:val="0"/>
      <w:divBdr>
        <w:top w:val="none" w:sz="0" w:space="0" w:color="auto"/>
        <w:left w:val="none" w:sz="0" w:space="0" w:color="auto"/>
        <w:bottom w:val="none" w:sz="0" w:space="0" w:color="auto"/>
        <w:right w:val="none" w:sz="0" w:space="0" w:color="auto"/>
      </w:divBdr>
    </w:div>
    <w:div w:id="356204264">
      <w:bodyDiv w:val="1"/>
      <w:marLeft w:val="0"/>
      <w:marRight w:val="0"/>
      <w:marTop w:val="0"/>
      <w:marBottom w:val="0"/>
      <w:divBdr>
        <w:top w:val="none" w:sz="0" w:space="0" w:color="auto"/>
        <w:left w:val="none" w:sz="0" w:space="0" w:color="auto"/>
        <w:bottom w:val="none" w:sz="0" w:space="0" w:color="auto"/>
        <w:right w:val="none" w:sz="0" w:space="0" w:color="auto"/>
      </w:divBdr>
    </w:div>
    <w:div w:id="364058805">
      <w:bodyDiv w:val="1"/>
      <w:marLeft w:val="0"/>
      <w:marRight w:val="0"/>
      <w:marTop w:val="0"/>
      <w:marBottom w:val="0"/>
      <w:divBdr>
        <w:top w:val="none" w:sz="0" w:space="0" w:color="auto"/>
        <w:left w:val="none" w:sz="0" w:space="0" w:color="auto"/>
        <w:bottom w:val="none" w:sz="0" w:space="0" w:color="auto"/>
        <w:right w:val="none" w:sz="0" w:space="0" w:color="auto"/>
      </w:divBdr>
    </w:div>
    <w:div w:id="367334872">
      <w:bodyDiv w:val="1"/>
      <w:marLeft w:val="0"/>
      <w:marRight w:val="0"/>
      <w:marTop w:val="0"/>
      <w:marBottom w:val="0"/>
      <w:divBdr>
        <w:top w:val="none" w:sz="0" w:space="0" w:color="auto"/>
        <w:left w:val="none" w:sz="0" w:space="0" w:color="auto"/>
        <w:bottom w:val="none" w:sz="0" w:space="0" w:color="auto"/>
        <w:right w:val="none" w:sz="0" w:space="0" w:color="auto"/>
      </w:divBdr>
    </w:div>
    <w:div w:id="372775162">
      <w:bodyDiv w:val="1"/>
      <w:marLeft w:val="0"/>
      <w:marRight w:val="0"/>
      <w:marTop w:val="0"/>
      <w:marBottom w:val="0"/>
      <w:divBdr>
        <w:top w:val="none" w:sz="0" w:space="0" w:color="auto"/>
        <w:left w:val="none" w:sz="0" w:space="0" w:color="auto"/>
        <w:bottom w:val="none" w:sz="0" w:space="0" w:color="auto"/>
        <w:right w:val="none" w:sz="0" w:space="0" w:color="auto"/>
      </w:divBdr>
    </w:div>
    <w:div w:id="386296406">
      <w:bodyDiv w:val="1"/>
      <w:marLeft w:val="0"/>
      <w:marRight w:val="0"/>
      <w:marTop w:val="0"/>
      <w:marBottom w:val="0"/>
      <w:divBdr>
        <w:top w:val="none" w:sz="0" w:space="0" w:color="auto"/>
        <w:left w:val="none" w:sz="0" w:space="0" w:color="auto"/>
        <w:bottom w:val="none" w:sz="0" w:space="0" w:color="auto"/>
        <w:right w:val="none" w:sz="0" w:space="0" w:color="auto"/>
      </w:divBdr>
    </w:div>
    <w:div w:id="406421322">
      <w:bodyDiv w:val="1"/>
      <w:marLeft w:val="0"/>
      <w:marRight w:val="0"/>
      <w:marTop w:val="0"/>
      <w:marBottom w:val="0"/>
      <w:divBdr>
        <w:top w:val="none" w:sz="0" w:space="0" w:color="auto"/>
        <w:left w:val="none" w:sz="0" w:space="0" w:color="auto"/>
        <w:bottom w:val="none" w:sz="0" w:space="0" w:color="auto"/>
        <w:right w:val="none" w:sz="0" w:space="0" w:color="auto"/>
      </w:divBdr>
    </w:div>
    <w:div w:id="418330150">
      <w:bodyDiv w:val="1"/>
      <w:marLeft w:val="0"/>
      <w:marRight w:val="0"/>
      <w:marTop w:val="0"/>
      <w:marBottom w:val="0"/>
      <w:divBdr>
        <w:top w:val="none" w:sz="0" w:space="0" w:color="auto"/>
        <w:left w:val="none" w:sz="0" w:space="0" w:color="auto"/>
        <w:bottom w:val="none" w:sz="0" w:space="0" w:color="auto"/>
        <w:right w:val="none" w:sz="0" w:space="0" w:color="auto"/>
      </w:divBdr>
    </w:div>
    <w:div w:id="423235107">
      <w:bodyDiv w:val="1"/>
      <w:marLeft w:val="0"/>
      <w:marRight w:val="0"/>
      <w:marTop w:val="0"/>
      <w:marBottom w:val="0"/>
      <w:divBdr>
        <w:top w:val="none" w:sz="0" w:space="0" w:color="auto"/>
        <w:left w:val="none" w:sz="0" w:space="0" w:color="auto"/>
        <w:bottom w:val="none" w:sz="0" w:space="0" w:color="auto"/>
        <w:right w:val="none" w:sz="0" w:space="0" w:color="auto"/>
      </w:divBdr>
    </w:div>
    <w:div w:id="424614351">
      <w:bodyDiv w:val="1"/>
      <w:marLeft w:val="0"/>
      <w:marRight w:val="0"/>
      <w:marTop w:val="0"/>
      <w:marBottom w:val="0"/>
      <w:divBdr>
        <w:top w:val="none" w:sz="0" w:space="0" w:color="auto"/>
        <w:left w:val="none" w:sz="0" w:space="0" w:color="auto"/>
        <w:bottom w:val="none" w:sz="0" w:space="0" w:color="auto"/>
        <w:right w:val="none" w:sz="0" w:space="0" w:color="auto"/>
      </w:divBdr>
    </w:div>
    <w:div w:id="426115784">
      <w:bodyDiv w:val="1"/>
      <w:marLeft w:val="0"/>
      <w:marRight w:val="0"/>
      <w:marTop w:val="0"/>
      <w:marBottom w:val="0"/>
      <w:divBdr>
        <w:top w:val="none" w:sz="0" w:space="0" w:color="auto"/>
        <w:left w:val="none" w:sz="0" w:space="0" w:color="auto"/>
        <w:bottom w:val="none" w:sz="0" w:space="0" w:color="auto"/>
        <w:right w:val="none" w:sz="0" w:space="0" w:color="auto"/>
      </w:divBdr>
    </w:div>
    <w:div w:id="451286903">
      <w:bodyDiv w:val="1"/>
      <w:marLeft w:val="0"/>
      <w:marRight w:val="0"/>
      <w:marTop w:val="0"/>
      <w:marBottom w:val="0"/>
      <w:divBdr>
        <w:top w:val="none" w:sz="0" w:space="0" w:color="auto"/>
        <w:left w:val="none" w:sz="0" w:space="0" w:color="auto"/>
        <w:bottom w:val="none" w:sz="0" w:space="0" w:color="auto"/>
        <w:right w:val="none" w:sz="0" w:space="0" w:color="auto"/>
      </w:divBdr>
    </w:div>
    <w:div w:id="457144100">
      <w:bodyDiv w:val="1"/>
      <w:marLeft w:val="0"/>
      <w:marRight w:val="0"/>
      <w:marTop w:val="0"/>
      <w:marBottom w:val="0"/>
      <w:divBdr>
        <w:top w:val="none" w:sz="0" w:space="0" w:color="auto"/>
        <w:left w:val="none" w:sz="0" w:space="0" w:color="auto"/>
        <w:bottom w:val="none" w:sz="0" w:space="0" w:color="auto"/>
        <w:right w:val="none" w:sz="0" w:space="0" w:color="auto"/>
      </w:divBdr>
    </w:div>
    <w:div w:id="461390567">
      <w:bodyDiv w:val="1"/>
      <w:marLeft w:val="0"/>
      <w:marRight w:val="0"/>
      <w:marTop w:val="0"/>
      <w:marBottom w:val="0"/>
      <w:divBdr>
        <w:top w:val="none" w:sz="0" w:space="0" w:color="auto"/>
        <w:left w:val="none" w:sz="0" w:space="0" w:color="auto"/>
        <w:bottom w:val="none" w:sz="0" w:space="0" w:color="auto"/>
        <w:right w:val="none" w:sz="0" w:space="0" w:color="auto"/>
      </w:divBdr>
    </w:div>
    <w:div w:id="478153774">
      <w:bodyDiv w:val="1"/>
      <w:marLeft w:val="0"/>
      <w:marRight w:val="0"/>
      <w:marTop w:val="0"/>
      <w:marBottom w:val="0"/>
      <w:divBdr>
        <w:top w:val="none" w:sz="0" w:space="0" w:color="auto"/>
        <w:left w:val="none" w:sz="0" w:space="0" w:color="auto"/>
        <w:bottom w:val="none" w:sz="0" w:space="0" w:color="auto"/>
        <w:right w:val="none" w:sz="0" w:space="0" w:color="auto"/>
      </w:divBdr>
    </w:div>
    <w:div w:id="485823719">
      <w:bodyDiv w:val="1"/>
      <w:marLeft w:val="0"/>
      <w:marRight w:val="0"/>
      <w:marTop w:val="0"/>
      <w:marBottom w:val="0"/>
      <w:divBdr>
        <w:top w:val="none" w:sz="0" w:space="0" w:color="auto"/>
        <w:left w:val="none" w:sz="0" w:space="0" w:color="auto"/>
        <w:bottom w:val="none" w:sz="0" w:space="0" w:color="auto"/>
        <w:right w:val="none" w:sz="0" w:space="0" w:color="auto"/>
      </w:divBdr>
    </w:div>
    <w:div w:id="491141575">
      <w:bodyDiv w:val="1"/>
      <w:marLeft w:val="0"/>
      <w:marRight w:val="0"/>
      <w:marTop w:val="0"/>
      <w:marBottom w:val="0"/>
      <w:divBdr>
        <w:top w:val="none" w:sz="0" w:space="0" w:color="auto"/>
        <w:left w:val="none" w:sz="0" w:space="0" w:color="auto"/>
        <w:bottom w:val="none" w:sz="0" w:space="0" w:color="auto"/>
        <w:right w:val="none" w:sz="0" w:space="0" w:color="auto"/>
      </w:divBdr>
    </w:div>
    <w:div w:id="497624641">
      <w:bodyDiv w:val="1"/>
      <w:marLeft w:val="0"/>
      <w:marRight w:val="0"/>
      <w:marTop w:val="0"/>
      <w:marBottom w:val="0"/>
      <w:divBdr>
        <w:top w:val="none" w:sz="0" w:space="0" w:color="auto"/>
        <w:left w:val="none" w:sz="0" w:space="0" w:color="auto"/>
        <w:bottom w:val="none" w:sz="0" w:space="0" w:color="auto"/>
        <w:right w:val="none" w:sz="0" w:space="0" w:color="auto"/>
      </w:divBdr>
    </w:div>
    <w:div w:id="518275313">
      <w:bodyDiv w:val="1"/>
      <w:marLeft w:val="0"/>
      <w:marRight w:val="0"/>
      <w:marTop w:val="0"/>
      <w:marBottom w:val="0"/>
      <w:divBdr>
        <w:top w:val="none" w:sz="0" w:space="0" w:color="auto"/>
        <w:left w:val="none" w:sz="0" w:space="0" w:color="auto"/>
        <w:bottom w:val="none" w:sz="0" w:space="0" w:color="auto"/>
        <w:right w:val="none" w:sz="0" w:space="0" w:color="auto"/>
      </w:divBdr>
    </w:div>
    <w:div w:id="521557179">
      <w:bodyDiv w:val="1"/>
      <w:marLeft w:val="0"/>
      <w:marRight w:val="0"/>
      <w:marTop w:val="0"/>
      <w:marBottom w:val="0"/>
      <w:divBdr>
        <w:top w:val="none" w:sz="0" w:space="0" w:color="auto"/>
        <w:left w:val="none" w:sz="0" w:space="0" w:color="auto"/>
        <w:bottom w:val="none" w:sz="0" w:space="0" w:color="auto"/>
        <w:right w:val="none" w:sz="0" w:space="0" w:color="auto"/>
      </w:divBdr>
    </w:div>
    <w:div w:id="535503200">
      <w:bodyDiv w:val="1"/>
      <w:marLeft w:val="0"/>
      <w:marRight w:val="0"/>
      <w:marTop w:val="0"/>
      <w:marBottom w:val="0"/>
      <w:divBdr>
        <w:top w:val="none" w:sz="0" w:space="0" w:color="auto"/>
        <w:left w:val="none" w:sz="0" w:space="0" w:color="auto"/>
        <w:bottom w:val="none" w:sz="0" w:space="0" w:color="auto"/>
        <w:right w:val="none" w:sz="0" w:space="0" w:color="auto"/>
      </w:divBdr>
    </w:div>
    <w:div w:id="542403624">
      <w:bodyDiv w:val="1"/>
      <w:marLeft w:val="0"/>
      <w:marRight w:val="0"/>
      <w:marTop w:val="0"/>
      <w:marBottom w:val="0"/>
      <w:divBdr>
        <w:top w:val="none" w:sz="0" w:space="0" w:color="auto"/>
        <w:left w:val="none" w:sz="0" w:space="0" w:color="auto"/>
        <w:bottom w:val="none" w:sz="0" w:space="0" w:color="auto"/>
        <w:right w:val="none" w:sz="0" w:space="0" w:color="auto"/>
      </w:divBdr>
    </w:div>
    <w:div w:id="551305117">
      <w:bodyDiv w:val="1"/>
      <w:marLeft w:val="0"/>
      <w:marRight w:val="0"/>
      <w:marTop w:val="0"/>
      <w:marBottom w:val="0"/>
      <w:divBdr>
        <w:top w:val="none" w:sz="0" w:space="0" w:color="auto"/>
        <w:left w:val="none" w:sz="0" w:space="0" w:color="auto"/>
        <w:bottom w:val="none" w:sz="0" w:space="0" w:color="auto"/>
        <w:right w:val="none" w:sz="0" w:space="0" w:color="auto"/>
      </w:divBdr>
    </w:div>
    <w:div w:id="579632325">
      <w:bodyDiv w:val="1"/>
      <w:marLeft w:val="0"/>
      <w:marRight w:val="0"/>
      <w:marTop w:val="0"/>
      <w:marBottom w:val="0"/>
      <w:divBdr>
        <w:top w:val="none" w:sz="0" w:space="0" w:color="auto"/>
        <w:left w:val="none" w:sz="0" w:space="0" w:color="auto"/>
        <w:bottom w:val="none" w:sz="0" w:space="0" w:color="auto"/>
        <w:right w:val="none" w:sz="0" w:space="0" w:color="auto"/>
      </w:divBdr>
    </w:div>
    <w:div w:id="587471419">
      <w:bodyDiv w:val="1"/>
      <w:marLeft w:val="0"/>
      <w:marRight w:val="0"/>
      <w:marTop w:val="0"/>
      <w:marBottom w:val="0"/>
      <w:divBdr>
        <w:top w:val="none" w:sz="0" w:space="0" w:color="auto"/>
        <w:left w:val="none" w:sz="0" w:space="0" w:color="auto"/>
        <w:bottom w:val="none" w:sz="0" w:space="0" w:color="auto"/>
        <w:right w:val="none" w:sz="0" w:space="0" w:color="auto"/>
      </w:divBdr>
    </w:div>
    <w:div w:id="592322052">
      <w:bodyDiv w:val="1"/>
      <w:marLeft w:val="0"/>
      <w:marRight w:val="0"/>
      <w:marTop w:val="0"/>
      <w:marBottom w:val="0"/>
      <w:divBdr>
        <w:top w:val="none" w:sz="0" w:space="0" w:color="auto"/>
        <w:left w:val="none" w:sz="0" w:space="0" w:color="auto"/>
        <w:bottom w:val="none" w:sz="0" w:space="0" w:color="auto"/>
        <w:right w:val="none" w:sz="0" w:space="0" w:color="auto"/>
      </w:divBdr>
    </w:div>
    <w:div w:id="598491118">
      <w:bodyDiv w:val="1"/>
      <w:marLeft w:val="0"/>
      <w:marRight w:val="0"/>
      <w:marTop w:val="0"/>
      <w:marBottom w:val="0"/>
      <w:divBdr>
        <w:top w:val="none" w:sz="0" w:space="0" w:color="auto"/>
        <w:left w:val="none" w:sz="0" w:space="0" w:color="auto"/>
        <w:bottom w:val="none" w:sz="0" w:space="0" w:color="auto"/>
        <w:right w:val="none" w:sz="0" w:space="0" w:color="auto"/>
      </w:divBdr>
    </w:div>
    <w:div w:id="600182362">
      <w:bodyDiv w:val="1"/>
      <w:marLeft w:val="0"/>
      <w:marRight w:val="0"/>
      <w:marTop w:val="0"/>
      <w:marBottom w:val="0"/>
      <w:divBdr>
        <w:top w:val="none" w:sz="0" w:space="0" w:color="auto"/>
        <w:left w:val="none" w:sz="0" w:space="0" w:color="auto"/>
        <w:bottom w:val="none" w:sz="0" w:space="0" w:color="auto"/>
        <w:right w:val="none" w:sz="0" w:space="0" w:color="auto"/>
      </w:divBdr>
    </w:div>
    <w:div w:id="602500136">
      <w:bodyDiv w:val="1"/>
      <w:marLeft w:val="0"/>
      <w:marRight w:val="0"/>
      <w:marTop w:val="0"/>
      <w:marBottom w:val="0"/>
      <w:divBdr>
        <w:top w:val="none" w:sz="0" w:space="0" w:color="auto"/>
        <w:left w:val="none" w:sz="0" w:space="0" w:color="auto"/>
        <w:bottom w:val="none" w:sz="0" w:space="0" w:color="auto"/>
        <w:right w:val="none" w:sz="0" w:space="0" w:color="auto"/>
      </w:divBdr>
    </w:div>
    <w:div w:id="628516519">
      <w:bodyDiv w:val="1"/>
      <w:marLeft w:val="0"/>
      <w:marRight w:val="0"/>
      <w:marTop w:val="0"/>
      <w:marBottom w:val="0"/>
      <w:divBdr>
        <w:top w:val="none" w:sz="0" w:space="0" w:color="auto"/>
        <w:left w:val="none" w:sz="0" w:space="0" w:color="auto"/>
        <w:bottom w:val="none" w:sz="0" w:space="0" w:color="auto"/>
        <w:right w:val="none" w:sz="0" w:space="0" w:color="auto"/>
      </w:divBdr>
    </w:div>
    <w:div w:id="629627169">
      <w:bodyDiv w:val="1"/>
      <w:marLeft w:val="0"/>
      <w:marRight w:val="0"/>
      <w:marTop w:val="0"/>
      <w:marBottom w:val="0"/>
      <w:divBdr>
        <w:top w:val="none" w:sz="0" w:space="0" w:color="auto"/>
        <w:left w:val="none" w:sz="0" w:space="0" w:color="auto"/>
        <w:bottom w:val="none" w:sz="0" w:space="0" w:color="auto"/>
        <w:right w:val="none" w:sz="0" w:space="0" w:color="auto"/>
      </w:divBdr>
    </w:div>
    <w:div w:id="637031593">
      <w:bodyDiv w:val="1"/>
      <w:marLeft w:val="0"/>
      <w:marRight w:val="0"/>
      <w:marTop w:val="0"/>
      <w:marBottom w:val="0"/>
      <w:divBdr>
        <w:top w:val="none" w:sz="0" w:space="0" w:color="auto"/>
        <w:left w:val="none" w:sz="0" w:space="0" w:color="auto"/>
        <w:bottom w:val="none" w:sz="0" w:space="0" w:color="auto"/>
        <w:right w:val="none" w:sz="0" w:space="0" w:color="auto"/>
      </w:divBdr>
    </w:div>
    <w:div w:id="638650329">
      <w:bodyDiv w:val="1"/>
      <w:marLeft w:val="0"/>
      <w:marRight w:val="0"/>
      <w:marTop w:val="0"/>
      <w:marBottom w:val="0"/>
      <w:divBdr>
        <w:top w:val="none" w:sz="0" w:space="0" w:color="auto"/>
        <w:left w:val="none" w:sz="0" w:space="0" w:color="auto"/>
        <w:bottom w:val="none" w:sz="0" w:space="0" w:color="auto"/>
        <w:right w:val="none" w:sz="0" w:space="0" w:color="auto"/>
      </w:divBdr>
    </w:div>
    <w:div w:id="650987575">
      <w:bodyDiv w:val="1"/>
      <w:marLeft w:val="0"/>
      <w:marRight w:val="0"/>
      <w:marTop w:val="0"/>
      <w:marBottom w:val="0"/>
      <w:divBdr>
        <w:top w:val="none" w:sz="0" w:space="0" w:color="auto"/>
        <w:left w:val="none" w:sz="0" w:space="0" w:color="auto"/>
        <w:bottom w:val="none" w:sz="0" w:space="0" w:color="auto"/>
        <w:right w:val="none" w:sz="0" w:space="0" w:color="auto"/>
      </w:divBdr>
    </w:div>
    <w:div w:id="660162663">
      <w:bodyDiv w:val="1"/>
      <w:marLeft w:val="0"/>
      <w:marRight w:val="0"/>
      <w:marTop w:val="0"/>
      <w:marBottom w:val="0"/>
      <w:divBdr>
        <w:top w:val="none" w:sz="0" w:space="0" w:color="auto"/>
        <w:left w:val="none" w:sz="0" w:space="0" w:color="auto"/>
        <w:bottom w:val="none" w:sz="0" w:space="0" w:color="auto"/>
        <w:right w:val="none" w:sz="0" w:space="0" w:color="auto"/>
      </w:divBdr>
    </w:div>
    <w:div w:id="689184721">
      <w:bodyDiv w:val="1"/>
      <w:marLeft w:val="0"/>
      <w:marRight w:val="0"/>
      <w:marTop w:val="0"/>
      <w:marBottom w:val="0"/>
      <w:divBdr>
        <w:top w:val="none" w:sz="0" w:space="0" w:color="auto"/>
        <w:left w:val="none" w:sz="0" w:space="0" w:color="auto"/>
        <w:bottom w:val="none" w:sz="0" w:space="0" w:color="auto"/>
        <w:right w:val="none" w:sz="0" w:space="0" w:color="auto"/>
      </w:divBdr>
    </w:div>
    <w:div w:id="713238189">
      <w:bodyDiv w:val="1"/>
      <w:marLeft w:val="0"/>
      <w:marRight w:val="0"/>
      <w:marTop w:val="0"/>
      <w:marBottom w:val="0"/>
      <w:divBdr>
        <w:top w:val="none" w:sz="0" w:space="0" w:color="auto"/>
        <w:left w:val="none" w:sz="0" w:space="0" w:color="auto"/>
        <w:bottom w:val="none" w:sz="0" w:space="0" w:color="auto"/>
        <w:right w:val="none" w:sz="0" w:space="0" w:color="auto"/>
      </w:divBdr>
    </w:div>
    <w:div w:id="733240246">
      <w:bodyDiv w:val="1"/>
      <w:marLeft w:val="0"/>
      <w:marRight w:val="0"/>
      <w:marTop w:val="0"/>
      <w:marBottom w:val="0"/>
      <w:divBdr>
        <w:top w:val="none" w:sz="0" w:space="0" w:color="auto"/>
        <w:left w:val="none" w:sz="0" w:space="0" w:color="auto"/>
        <w:bottom w:val="none" w:sz="0" w:space="0" w:color="auto"/>
        <w:right w:val="none" w:sz="0" w:space="0" w:color="auto"/>
      </w:divBdr>
    </w:div>
    <w:div w:id="734353557">
      <w:bodyDiv w:val="1"/>
      <w:marLeft w:val="0"/>
      <w:marRight w:val="0"/>
      <w:marTop w:val="0"/>
      <w:marBottom w:val="0"/>
      <w:divBdr>
        <w:top w:val="none" w:sz="0" w:space="0" w:color="auto"/>
        <w:left w:val="none" w:sz="0" w:space="0" w:color="auto"/>
        <w:bottom w:val="none" w:sz="0" w:space="0" w:color="auto"/>
        <w:right w:val="none" w:sz="0" w:space="0" w:color="auto"/>
      </w:divBdr>
    </w:div>
    <w:div w:id="741950531">
      <w:bodyDiv w:val="1"/>
      <w:marLeft w:val="0"/>
      <w:marRight w:val="0"/>
      <w:marTop w:val="0"/>
      <w:marBottom w:val="0"/>
      <w:divBdr>
        <w:top w:val="none" w:sz="0" w:space="0" w:color="auto"/>
        <w:left w:val="none" w:sz="0" w:space="0" w:color="auto"/>
        <w:bottom w:val="none" w:sz="0" w:space="0" w:color="auto"/>
        <w:right w:val="none" w:sz="0" w:space="0" w:color="auto"/>
      </w:divBdr>
    </w:div>
    <w:div w:id="766652644">
      <w:bodyDiv w:val="1"/>
      <w:marLeft w:val="0"/>
      <w:marRight w:val="0"/>
      <w:marTop w:val="0"/>
      <w:marBottom w:val="0"/>
      <w:divBdr>
        <w:top w:val="none" w:sz="0" w:space="0" w:color="auto"/>
        <w:left w:val="none" w:sz="0" w:space="0" w:color="auto"/>
        <w:bottom w:val="none" w:sz="0" w:space="0" w:color="auto"/>
        <w:right w:val="none" w:sz="0" w:space="0" w:color="auto"/>
      </w:divBdr>
    </w:div>
    <w:div w:id="772046395">
      <w:bodyDiv w:val="1"/>
      <w:marLeft w:val="0"/>
      <w:marRight w:val="0"/>
      <w:marTop w:val="0"/>
      <w:marBottom w:val="0"/>
      <w:divBdr>
        <w:top w:val="none" w:sz="0" w:space="0" w:color="auto"/>
        <w:left w:val="none" w:sz="0" w:space="0" w:color="auto"/>
        <w:bottom w:val="none" w:sz="0" w:space="0" w:color="auto"/>
        <w:right w:val="none" w:sz="0" w:space="0" w:color="auto"/>
      </w:divBdr>
    </w:div>
    <w:div w:id="773137976">
      <w:bodyDiv w:val="1"/>
      <w:marLeft w:val="0"/>
      <w:marRight w:val="0"/>
      <w:marTop w:val="0"/>
      <w:marBottom w:val="0"/>
      <w:divBdr>
        <w:top w:val="none" w:sz="0" w:space="0" w:color="auto"/>
        <w:left w:val="none" w:sz="0" w:space="0" w:color="auto"/>
        <w:bottom w:val="none" w:sz="0" w:space="0" w:color="auto"/>
        <w:right w:val="none" w:sz="0" w:space="0" w:color="auto"/>
      </w:divBdr>
    </w:div>
    <w:div w:id="773987607">
      <w:bodyDiv w:val="1"/>
      <w:marLeft w:val="0"/>
      <w:marRight w:val="0"/>
      <w:marTop w:val="0"/>
      <w:marBottom w:val="0"/>
      <w:divBdr>
        <w:top w:val="none" w:sz="0" w:space="0" w:color="auto"/>
        <w:left w:val="none" w:sz="0" w:space="0" w:color="auto"/>
        <w:bottom w:val="none" w:sz="0" w:space="0" w:color="auto"/>
        <w:right w:val="none" w:sz="0" w:space="0" w:color="auto"/>
      </w:divBdr>
      <w:divsChild>
        <w:div w:id="927734183">
          <w:marLeft w:val="0"/>
          <w:marRight w:val="0"/>
          <w:marTop w:val="0"/>
          <w:marBottom w:val="0"/>
          <w:divBdr>
            <w:top w:val="none" w:sz="0" w:space="0" w:color="auto"/>
            <w:left w:val="none" w:sz="0" w:space="0" w:color="auto"/>
            <w:bottom w:val="none" w:sz="0" w:space="0" w:color="auto"/>
            <w:right w:val="none" w:sz="0" w:space="0" w:color="auto"/>
          </w:divBdr>
          <w:divsChild>
            <w:div w:id="103115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991143">
      <w:bodyDiv w:val="1"/>
      <w:marLeft w:val="0"/>
      <w:marRight w:val="0"/>
      <w:marTop w:val="0"/>
      <w:marBottom w:val="0"/>
      <w:divBdr>
        <w:top w:val="none" w:sz="0" w:space="0" w:color="auto"/>
        <w:left w:val="none" w:sz="0" w:space="0" w:color="auto"/>
        <w:bottom w:val="none" w:sz="0" w:space="0" w:color="auto"/>
        <w:right w:val="none" w:sz="0" w:space="0" w:color="auto"/>
      </w:divBdr>
    </w:div>
    <w:div w:id="806894777">
      <w:bodyDiv w:val="1"/>
      <w:marLeft w:val="0"/>
      <w:marRight w:val="0"/>
      <w:marTop w:val="0"/>
      <w:marBottom w:val="0"/>
      <w:divBdr>
        <w:top w:val="none" w:sz="0" w:space="0" w:color="auto"/>
        <w:left w:val="none" w:sz="0" w:space="0" w:color="auto"/>
        <w:bottom w:val="none" w:sz="0" w:space="0" w:color="auto"/>
        <w:right w:val="none" w:sz="0" w:space="0" w:color="auto"/>
      </w:divBdr>
    </w:div>
    <w:div w:id="807554475">
      <w:bodyDiv w:val="1"/>
      <w:marLeft w:val="0"/>
      <w:marRight w:val="0"/>
      <w:marTop w:val="0"/>
      <w:marBottom w:val="0"/>
      <w:divBdr>
        <w:top w:val="none" w:sz="0" w:space="0" w:color="auto"/>
        <w:left w:val="none" w:sz="0" w:space="0" w:color="auto"/>
        <w:bottom w:val="none" w:sz="0" w:space="0" w:color="auto"/>
        <w:right w:val="none" w:sz="0" w:space="0" w:color="auto"/>
      </w:divBdr>
    </w:div>
    <w:div w:id="818767490">
      <w:bodyDiv w:val="1"/>
      <w:marLeft w:val="0"/>
      <w:marRight w:val="0"/>
      <w:marTop w:val="0"/>
      <w:marBottom w:val="0"/>
      <w:divBdr>
        <w:top w:val="none" w:sz="0" w:space="0" w:color="auto"/>
        <w:left w:val="none" w:sz="0" w:space="0" w:color="auto"/>
        <w:bottom w:val="none" w:sz="0" w:space="0" w:color="auto"/>
        <w:right w:val="none" w:sz="0" w:space="0" w:color="auto"/>
      </w:divBdr>
    </w:div>
    <w:div w:id="819427201">
      <w:bodyDiv w:val="1"/>
      <w:marLeft w:val="0"/>
      <w:marRight w:val="0"/>
      <w:marTop w:val="0"/>
      <w:marBottom w:val="0"/>
      <w:divBdr>
        <w:top w:val="none" w:sz="0" w:space="0" w:color="auto"/>
        <w:left w:val="none" w:sz="0" w:space="0" w:color="auto"/>
        <w:bottom w:val="none" w:sz="0" w:space="0" w:color="auto"/>
        <w:right w:val="none" w:sz="0" w:space="0" w:color="auto"/>
      </w:divBdr>
    </w:div>
    <w:div w:id="838808676">
      <w:bodyDiv w:val="1"/>
      <w:marLeft w:val="0"/>
      <w:marRight w:val="0"/>
      <w:marTop w:val="0"/>
      <w:marBottom w:val="0"/>
      <w:divBdr>
        <w:top w:val="none" w:sz="0" w:space="0" w:color="auto"/>
        <w:left w:val="none" w:sz="0" w:space="0" w:color="auto"/>
        <w:bottom w:val="none" w:sz="0" w:space="0" w:color="auto"/>
        <w:right w:val="none" w:sz="0" w:space="0" w:color="auto"/>
      </w:divBdr>
    </w:div>
    <w:div w:id="845292309">
      <w:bodyDiv w:val="1"/>
      <w:marLeft w:val="0"/>
      <w:marRight w:val="0"/>
      <w:marTop w:val="0"/>
      <w:marBottom w:val="0"/>
      <w:divBdr>
        <w:top w:val="none" w:sz="0" w:space="0" w:color="auto"/>
        <w:left w:val="none" w:sz="0" w:space="0" w:color="auto"/>
        <w:bottom w:val="none" w:sz="0" w:space="0" w:color="auto"/>
        <w:right w:val="none" w:sz="0" w:space="0" w:color="auto"/>
      </w:divBdr>
    </w:div>
    <w:div w:id="852184482">
      <w:bodyDiv w:val="1"/>
      <w:marLeft w:val="0"/>
      <w:marRight w:val="0"/>
      <w:marTop w:val="0"/>
      <w:marBottom w:val="0"/>
      <w:divBdr>
        <w:top w:val="none" w:sz="0" w:space="0" w:color="auto"/>
        <w:left w:val="none" w:sz="0" w:space="0" w:color="auto"/>
        <w:bottom w:val="none" w:sz="0" w:space="0" w:color="auto"/>
        <w:right w:val="none" w:sz="0" w:space="0" w:color="auto"/>
      </w:divBdr>
    </w:div>
    <w:div w:id="852494002">
      <w:bodyDiv w:val="1"/>
      <w:marLeft w:val="0"/>
      <w:marRight w:val="0"/>
      <w:marTop w:val="0"/>
      <w:marBottom w:val="0"/>
      <w:divBdr>
        <w:top w:val="none" w:sz="0" w:space="0" w:color="auto"/>
        <w:left w:val="none" w:sz="0" w:space="0" w:color="auto"/>
        <w:bottom w:val="none" w:sz="0" w:space="0" w:color="auto"/>
        <w:right w:val="none" w:sz="0" w:space="0" w:color="auto"/>
      </w:divBdr>
    </w:div>
    <w:div w:id="853959985">
      <w:bodyDiv w:val="1"/>
      <w:marLeft w:val="0"/>
      <w:marRight w:val="0"/>
      <w:marTop w:val="0"/>
      <w:marBottom w:val="0"/>
      <w:divBdr>
        <w:top w:val="none" w:sz="0" w:space="0" w:color="auto"/>
        <w:left w:val="none" w:sz="0" w:space="0" w:color="auto"/>
        <w:bottom w:val="none" w:sz="0" w:space="0" w:color="auto"/>
        <w:right w:val="none" w:sz="0" w:space="0" w:color="auto"/>
      </w:divBdr>
    </w:div>
    <w:div w:id="863246848">
      <w:bodyDiv w:val="1"/>
      <w:marLeft w:val="0"/>
      <w:marRight w:val="0"/>
      <w:marTop w:val="0"/>
      <w:marBottom w:val="0"/>
      <w:divBdr>
        <w:top w:val="none" w:sz="0" w:space="0" w:color="auto"/>
        <w:left w:val="none" w:sz="0" w:space="0" w:color="auto"/>
        <w:bottom w:val="none" w:sz="0" w:space="0" w:color="auto"/>
        <w:right w:val="none" w:sz="0" w:space="0" w:color="auto"/>
      </w:divBdr>
    </w:div>
    <w:div w:id="864054140">
      <w:bodyDiv w:val="1"/>
      <w:marLeft w:val="0"/>
      <w:marRight w:val="0"/>
      <w:marTop w:val="0"/>
      <w:marBottom w:val="0"/>
      <w:divBdr>
        <w:top w:val="none" w:sz="0" w:space="0" w:color="auto"/>
        <w:left w:val="none" w:sz="0" w:space="0" w:color="auto"/>
        <w:bottom w:val="none" w:sz="0" w:space="0" w:color="auto"/>
        <w:right w:val="none" w:sz="0" w:space="0" w:color="auto"/>
      </w:divBdr>
    </w:div>
    <w:div w:id="912660510">
      <w:bodyDiv w:val="1"/>
      <w:marLeft w:val="0"/>
      <w:marRight w:val="0"/>
      <w:marTop w:val="0"/>
      <w:marBottom w:val="0"/>
      <w:divBdr>
        <w:top w:val="none" w:sz="0" w:space="0" w:color="auto"/>
        <w:left w:val="none" w:sz="0" w:space="0" w:color="auto"/>
        <w:bottom w:val="none" w:sz="0" w:space="0" w:color="auto"/>
        <w:right w:val="none" w:sz="0" w:space="0" w:color="auto"/>
      </w:divBdr>
    </w:div>
    <w:div w:id="914318758">
      <w:bodyDiv w:val="1"/>
      <w:marLeft w:val="0"/>
      <w:marRight w:val="0"/>
      <w:marTop w:val="0"/>
      <w:marBottom w:val="0"/>
      <w:divBdr>
        <w:top w:val="none" w:sz="0" w:space="0" w:color="auto"/>
        <w:left w:val="none" w:sz="0" w:space="0" w:color="auto"/>
        <w:bottom w:val="none" w:sz="0" w:space="0" w:color="auto"/>
        <w:right w:val="none" w:sz="0" w:space="0" w:color="auto"/>
      </w:divBdr>
    </w:div>
    <w:div w:id="921642865">
      <w:bodyDiv w:val="1"/>
      <w:marLeft w:val="0"/>
      <w:marRight w:val="0"/>
      <w:marTop w:val="0"/>
      <w:marBottom w:val="0"/>
      <w:divBdr>
        <w:top w:val="none" w:sz="0" w:space="0" w:color="auto"/>
        <w:left w:val="none" w:sz="0" w:space="0" w:color="auto"/>
        <w:bottom w:val="none" w:sz="0" w:space="0" w:color="auto"/>
        <w:right w:val="none" w:sz="0" w:space="0" w:color="auto"/>
      </w:divBdr>
    </w:div>
    <w:div w:id="927545897">
      <w:bodyDiv w:val="1"/>
      <w:marLeft w:val="0"/>
      <w:marRight w:val="0"/>
      <w:marTop w:val="0"/>
      <w:marBottom w:val="0"/>
      <w:divBdr>
        <w:top w:val="none" w:sz="0" w:space="0" w:color="auto"/>
        <w:left w:val="none" w:sz="0" w:space="0" w:color="auto"/>
        <w:bottom w:val="none" w:sz="0" w:space="0" w:color="auto"/>
        <w:right w:val="none" w:sz="0" w:space="0" w:color="auto"/>
      </w:divBdr>
    </w:div>
    <w:div w:id="932395567">
      <w:bodyDiv w:val="1"/>
      <w:marLeft w:val="0"/>
      <w:marRight w:val="0"/>
      <w:marTop w:val="0"/>
      <w:marBottom w:val="0"/>
      <w:divBdr>
        <w:top w:val="none" w:sz="0" w:space="0" w:color="auto"/>
        <w:left w:val="none" w:sz="0" w:space="0" w:color="auto"/>
        <w:bottom w:val="none" w:sz="0" w:space="0" w:color="auto"/>
        <w:right w:val="none" w:sz="0" w:space="0" w:color="auto"/>
      </w:divBdr>
    </w:div>
    <w:div w:id="937257785">
      <w:bodyDiv w:val="1"/>
      <w:marLeft w:val="0"/>
      <w:marRight w:val="0"/>
      <w:marTop w:val="0"/>
      <w:marBottom w:val="0"/>
      <w:divBdr>
        <w:top w:val="none" w:sz="0" w:space="0" w:color="auto"/>
        <w:left w:val="none" w:sz="0" w:space="0" w:color="auto"/>
        <w:bottom w:val="none" w:sz="0" w:space="0" w:color="auto"/>
        <w:right w:val="none" w:sz="0" w:space="0" w:color="auto"/>
      </w:divBdr>
    </w:div>
    <w:div w:id="943880131">
      <w:bodyDiv w:val="1"/>
      <w:marLeft w:val="0"/>
      <w:marRight w:val="0"/>
      <w:marTop w:val="0"/>
      <w:marBottom w:val="0"/>
      <w:divBdr>
        <w:top w:val="none" w:sz="0" w:space="0" w:color="auto"/>
        <w:left w:val="none" w:sz="0" w:space="0" w:color="auto"/>
        <w:bottom w:val="none" w:sz="0" w:space="0" w:color="auto"/>
        <w:right w:val="none" w:sz="0" w:space="0" w:color="auto"/>
      </w:divBdr>
    </w:div>
    <w:div w:id="949241562">
      <w:bodyDiv w:val="1"/>
      <w:marLeft w:val="0"/>
      <w:marRight w:val="0"/>
      <w:marTop w:val="0"/>
      <w:marBottom w:val="0"/>
      <w:divBdr>
        <w:top w:val="none" w:sz="0" w:space="0" w:color="auto"/>
        <w:left w:val="none" w:sz="0" w:space="0" w:color="auto"/>
        <w:bottom w:val="none" w:sz="0" w:space="0" w:color="auto"/>
        <w:right w:val="none" w:sz="0" w:space="0" w:color="auto"/>
      </w:divBdr>
    </w:div>
    <w:div w:id="953025214">
      <w:bodyDiv w:val="1"/>
      <w:marLeft w:val="0"/>
      <w:marRight w:val="0"/>
      <w:marTop w:val="0"/>
      <w:marBottom w:val="0"/>
      <w:divBdr>
        <w:top w:val="none" w:sz="0" w:space="0" w:color="auto"/>
        <w:left w:val="none" w:sz="0" w:space="0" w:color="auto"/>
        <w:bottom w:val="none" w:sz="0" w:space="0" w:color="auto"/>
        <w:right w:val="none" w:sz="0" w:space="0" w:color="auto"/>
      </w:divBdr>
    </w:div>
    <w:div w:id="967391499">
      <w:bodyDiv w:val="1"/>
      <w:marLeft w:val="0"/>
      <w:marRight w:val="0"/>
      <w:marTop w:val="0"/>
      <w:marBottom w:val="0"/>
      <w:divBdr>
        <w:top w:val="none" w:sz="0" w:space="0" w:color="auto"/>
        <w:left w:val="none" w:sz="0" w:space="0" w:color="auto"/>
        <w:bottom w:val="none" w:sz="0" w:space="0" w:color="auto"/>
        <w:right w:val="none" w:sz="0" w:space="0" w:color="auto"/>
      </w:divBdr>
    </w:div>
    <w:div w:id="985091057">
      <w:bodyDiv w:val="1"/>
      <w:marLeft w:val="0"/>
      <w:marRight w:val="0"/>
      <w:marTop w:val="0"/>
      <w:marBottom w:val="0"/>
      <w:divBdr>
        <w:top w:val="none" w:sz="0" w:space="0" w:color="auto"/>
        <w:left w:val="none" w:sz="0" w:space="0" w:color="auto"/>
        <w:bottom w:val="none" w:sz="0" w:space="0" w:color="auto"/>
        <w:right w:val="none" w:sz="0" w:space="0" w:color="auto"/>
      </w:divBdr>
    </w:div>
    <w:div w:id="995453612">
      <w:bodyDiv w:val="1"/>
      <w:marLeft w:val="0"/>
      <w:marRight w:val="0"/>
      <w:marTop w:val="0"/>
      <w:marBottom w:val="0"/>
      <w:divBdr>
        <w:top w:val="none" w:sz="0" w:space="0" w:color="auto"/>
        <w:left w:val="none" w:sz="0" w:space="0" w:color="auto"/>
        <w:bottom w:val="none" w:sz="0" w:space="0" w:color="auto"/>
        <w:right w:val="none" w:sz="0" w:space="0" w:color="auto"/>
      </w:divBdr>
    </w:div>
    <w:div w:id="997540294">
      <w:bodyDiv w:val="1"/>
      <w:marLeft w:val="0"/>
      <w:marRight w:val="0"/>
      <w:marTop w:val="0"/>
      <w:marBottom w:val="0"/>
      <w:divBdr>
        <w:top w:val="none" w:sz="0" w:space="0" w:color="auto"/>
        <w:left w:val="none" w:sz="0" w:space="0" w:color="auto"/>
        <w:bottom w:val="none" w:sz="0" w:space="0" w:color="auto"/>
        <w:right w:val="none" w:sz="0" w:space="0" w:color="auto"/>
      </w:divBdr>
    </w:div>
    <w:div w:id="1002853668">
      <w:bodyDiv w:val="1"/>
      <w:marLeft w:val="0"/>
      <w:marRight w:val="0"/>
      <w:marTop w:val="0"/>
      <w:marBottom w:val="0"/>
      <w:divBdr>
        <w:top w:val="none" w:sz="0" w:space="0" w:color="auto"/>
        <w:left w:val="none" w:sz="0" w:space="0" w:color="auto"/>
        <w:bottom w:val="none" w:sz="0" w:space="0" w:color="auto"/>
        <w:right w:val="none" w:sz="0" w:space="0" w:color="auto"/>
      </w:divBdr>
    </w:div>
    <w:div w:id="1008605872">
      <w:bodyDiv w:val="1"/>
      <w:marLeft w:val="0"/>
      <w:marRight w:val="0"/>
      <w:marTop w:val="0"/>
      <w:marBottom w:val="0"/>
      <w:divBdr>
        <w:top w:val="none" w:sz="0" w:space="0" w:color="auto"/>
        <w:left w:val="none" w:sz="0" w:space="0" w:color="auto"/>
        <w:bottom w:val="none" w:sz="0" w:space="0" w:color="auto"/>
        <w:right w:val="none" w:sz="0" w:space="0" w:color="auto"/>
      </w:divBdr>
    </w:div>
    <w:div w:id="1013145540">
      <w:bodyDiv w:val="1"/>
      <w:marLeft w:val="0"/>
      <w:marRight w:val="0"/>
      <w:marTop w:val="0"/>
      <w:marBottom w:val="0"/>
      <w:divBdr>
        <w:top w:val="none" w:sz="0" w:space="0" w:color="auto"/>
        <w:left w:val="none" w:sz="0" w:space="0" w:color="auto"/>
        <w:bottom w:val="none" w:sz="0" w:space="0" w:color="auto"/>
        <w:right w:val="none" w:sz="0" w:space="0" w:color="auto"/>
      </w:divBdr>
    </w:div>
    <w:div w:id="1015155282">
      <w:bodyDiv w:val="1"/>
      <w:marLeft w:val="0"/>
      <w:marRight w:val="0"/>
      <w:marTop w:val="0"/>
      <w:marBottom w:val="0"/>
      <w:divBdr>
        <w:top w:val="none" w:sz="0" w:space="0" w:color="auto"/>
        <w:left w:val="none" w:sz="0" w:space="0" w:color="auto"/>
        <w:bottom w:val="none" w:sz="0" w:space="0" w:color="auto"/>
        <w:right w:val="none" w:sz="0" w:space="0" w:color="auto"/>
      </w:divBdr>
    </w:div>
    <w:div w:id="1017970907">
      <w:bodyDiv w:val="1"/>
      <w:marLeft w:val="0"/>
      <w:marRight w:val="0"/>
      <w:marTop w:val="0"/>
      <w:marBottom w:val="0"/>
      <w:divBdr>
        <w:top w:val="none" w:sz="0" w:space="0" w:color="auto"/>
        <w:left w:val="none" w:sz="0" w:space="0" w:color="auto"/>
        <w:bottom w:val="none" w:sz="0" w:space="0" w:color="auto"/>
        <w:right w:val="none" w:sz="0" w:space="0" w:color="auto"/>
      </w:divBdr>
    </w:div>
    <w:div w:id="1027635406">
      <w:bodyDiv w:val="1"/>
      <w:marLeft w:val="0"/>
      <w:marRight w:val="0"/>
      <w:marTop w:val="0"/>
      <w:marBottom w:val="0"/>
      <w:divBdr>
        <w:top w:val="none" w:sz="0" w:space="0" w:color="auto"/>
        <w:left w:val="none" w:sz="0" w:space="0" w:color="auto"/>
        <w:bottom w:val="none" w:sz="0" w:space="0" w:color="auto"/>
        <w:right w:val="none" w:sz="0" w:space="0" w:color="auto"/>
      </w:divBdr>
    </w:div>
    <w:div w:id="1034355509">
      <w:bodyDiv w:val="1"/>
      <w:marLeft w:val="0"/>
      <w:marRight w:val="0"/>
      <w:marTop w:val="0"/>
      <w:marBottom w:val="0"/>
      <w:divBdr>
        <w:top w:val="none" w:sz="0" w:space="0" w:color="auto"/>
        <w:left w:val="none" w:sz="0" w:space="0" w:color="auto"/>
        <w:bottom w:val="none" w:sz="0" w:space="0" w:color="auto"/>
        <w:right w:val="none" w:sz="0" w:space="0" w:color="auto"/>
      </w:divBdr>
    </w:div>
    <w:div w:id="1051618379">
      <w:bodyDiv w:val="1"/>
      <w:marLeft w:val="0"/>
      <w:marRight w:val="0"/>
      <w:marTop w:val="0"/>
      <w:marBottom w:val="0"/>
      <w:divBdr>
        <w:top w:val="none" w:sz="0" w:space="0" w:color="auto"/>
        <w:left w:val="none" w:sz="0" w:space="0" w:color="auto"/>
        <w:bottom w:val="none" w:sz="0" w:space="0" w:color="auto"/>
        <w:right w:val="none" w:sz="0" w:space="0" w:color="auto"/>
      </w:divBdr>
    </w:div>
    <w:div w:id="1057438056">
      <w:bodyDiv w:val="1"/>
      <w:marLeft w:val="0"/>
      <w:marRight w:val="0"/>
      <w:marTop w:val="0"/>
      <w:marBottom w:val="0"/>
      <w:divBdr>
        <w:top w:val="none" w:sz="0" w:space="0" w:color="auto"/>
        <w:left w:val="none" w:sz="0" w:space="0" w:color="auto"/>
        <w:bottom w:val="none" w:sz="0" w:space="0" w:color="auto"/>
        <w:right w:val="none" w:sz="0" w:space="0" w:color="auto"/>
      </w:divBdr>
    </w:div>
    <w:div w:id="1075786759">
      <w:bodyDiv w:val="1"/>
      <w:marLeft w:val="0"/>
      <w:marRight w:val="0"/>
      <w:marTop w:val="0"/>
      <w:marBottom w:val="0"/>
      <w:divBdr>
        <w:top w:val="none" w:sz="0" w:space="0" w:color="auto"/>
        <w:left w:val="none" w:sz="0" w:space="0" w:color="auto"/>
        <w:bottom w:val="none" w:sz="0" w:space="0" w:color="auto"/>
        <w:right w:val="none" w:sz="0" w:space="0" w:color="auto"/>
      </w:divBdr>
    </w:div>
    <w:div w:id="1090003916">
      <w:bodyDiv w:val="1"/>
      <w:marLeft w:val="0"/>
      <w:marRight w:val="0"/>
      <w:marTop w:val="0"/>
      <w:marBottom w:val="0"/>
      <w:divBdr>
        <w:top w:val="none" w:sz="0" w:space="0" w:color="auto"/>
        <w:left w:val="none" w:sz="0" w:space="0" w:color="auto"/>
        <w:bottom w:val="none" w:sz="0" w:space="0" w:color="auto"/>
        <w:right w:val="none" w:sz="0" w:space="0" w:color="auto"/>
      </w:divBdr>
    </w:div>
    <w:div w:id="1098671923">
      <w:bodyDiv w:val="1"/>
      <w:marLeft w:val="0"/>
      <w:marRight w:val="0"/>
      <w:marTop w:val="0"/>
      <w:marBottom w:val="0"/>
      <w:divBdr>
        <w:top w:val="none" w:sz="0" w:space="0" w:color="auto"/>
        <w:left w:val="none" w:sz="0" w:space="0" w:color="auto"/>
        <w:bottom w:val="none" w:sz="0" w:space="0" w:color="auto"/>
        <w:right w:val="none" w:sz="0" w:space="0" w:color="auto"/>
      </w:divBdr>
    </w:div>
    <w:div w:id="1104225037">
      <w:bodyDiv w:val="1"/>
      <w:marLeft w:val="0"/>
      <w:marRight w:val="0"/>
      <w:marTop w:val="0"/>
      <w:marBottom w:val="0"/>
      <w:divBdr>
        <w:top w:val="none" w:sz="0" w:space="0" w:color="auto"/>
        <w:left w:val="none" w:sz="0" w:space="0" w:color="auto"/>
        <w:bottom w:val="none" w:sz="0" w:space="0" w:color="auto"/>
        <w:right w:val="none" w:sz="0" w:space="0" w:color="auto"/>
      </w:divBdr>
    </w:div>
    <w:div w:id="1107849642">
      <w:bodyDiv w:val="1"/>
      <w:marLeft w:val="0"/>
      <w:marRight w:val="0"/>
      <w:marTop w:val="0"/>
      <w:marBottom w:val="0"/>
      <w:divBdr>
        <w:top w:val="none" w:sz="0" w:space="0" w:color="auto"/>
        <w:left w:val="none" w:sz="0" w:space="0" w:color="auto"/>
        <w:bottom w:val="none" w:sz="0" w:space="0" w:color="auto"/>
        <w:right w:val="none" w:sz="0" w:space="0" w:color="auto"/>
      </w:divBdr>
    </w:div>
    <w:div w:id="1109082604">
      <w:bodyDiv w:val="1"/>
      <w:marLeft w:val="0"/>
      <w:marRight w:val="0"/>
      <w:marTop w:val="0"/>
      <w:marBottom w:val="0"/>
      <w:divBdr>
        <w:top w:val="none" w:sz="0" w:space="0" w:color="auto"/>
        <w:left w:val="none" w:sz="0" w:space="0" w:color="auto"/>
        <w:bottom w:val="none" w:sz="0" w:space="0" w:color="auto"/>
        <w:right w:val="none" w:sz="0" w:space="0" w:color="auto"/>
      </w:divBdr>
    </w:div>
    <w:div w:id="1111705024">
      <w:bodyDiv w:val="1"/>
      <w:marLeft w:val="0"/>
      <w:marRight w:val="0"/>
      <w:marTop w:val="0"/>
      <w:marBottom w:val="0"/>
      <w:divBdr>
        <w:top w:val="none" w:sz="0" w:space="0" w:color="auto"/>
        <w:left w:val="none" w:sz="0" w:space="0" w:color="auto"/>
        <w:bottom w:val="none" w:sz="0" w:space="0" w:color="auto"/>
        <w:right w:val="none" w:sz="0" w:space="0" w:color="auto"/>
      </w:divBdr>
    </w:div>
    <w:div w:id="1124033593">
      <w:bodyDiv w:val="1"/>
      <w:marLeft w:val="0"/>
      <w:marRight w:val="0"/>
      <w:marTop w:val="0"/>
      <w:marBottom w:val="0"/>
      <w:divBdr>
        <w:top w:val="none" w:sz="0" w:space="0" w:color="auto"/>
        <w:left w:val="none" w:sz="0" w:space="0" w:color="auto"/>
        <w:bottom w:val="none" w:sz="0" w:space="0" w:color="auto"/>
        <w:right w:val="none" w:sz="0" w:space="0" w:color="auto"/>
      </w:divBdr>
    </w:div>
    <w:div w:id="1125468130">
      <w:bodyDiv w:val="1"/>
      <w:marLeft w:val="0"/>
      <w:marRight w:val="0"/>
      <w:marTop w:val="0"/>
      <w:marBottom w:val="0"/>
      <w:divBdr>
        <w:top w:val="none" w:sz="0" w:space="0" w:color="auto"/>
        <w:left w:val="none" w:sz="0" w:space="0" w:color="auto"/>
        <w:bottom w:val="none" w:sz="0" w:space="0" w:color="auto"/>
        <w:right w:val="none" w:sz="0" w:space="0" w:color="auto"/>
      </w:divBdr>
    </w:div>
    <w:div w:id="1139030087">
      <w:bodyDiv w:val="1"/>
      <w:marLeft w:val="0"/>
      <w:marRight w:val="0"/>
      <w:marTop w:val="0"/>
      <w:marBottom w:val="0"/>
      <w:divBdr>
        <w:top w:val="none" w:sz="0" w:space="0" w:color="auto"/>
        <w:left w:val="none" w:sz="0" w:space="0" w:color="auto"/>
        <w:bottom w:val="none" w:sz="0" w:space="0" w:color="auto"/>
        <w:right w:val="none" w:sz="0" w:space="0" w:color="auto"/>
      </w:divBdr>
    </w:div>
    <w:div w:id="1147015016">
      <w:bodyDiv w:val="1"/>
      <w:marLeft w:val="0"/>
      <w:marRight w:val="0"/>
      <w:marTop w:val="0"/>
      <w:marBottom w:val="0"/>
      <w:divBdr>
        <w:top w:val="none" w:sz="0" w:space="0" w:color="auto"/>
        <w:left w:val="none" w:sz="0" w:space="0" w:color="auto"/>
        <w:bottom w:val="none" w:sz="0" w:space="0" w:color="auto"/>
        <w:right w:val="none" w:sz="0" w:space="0" w:color="auto"/>
      </w:divBdr>
    </w:div>
    <w:div w:id="1147363294">
      <w:bodyDiv w:val="1"/>
      <w:marLeft w:val="0"/>
      <w:marRight w:val="0"/>
      <w:marTop w:val="0"/>
      <w:marBottom w:val="0"/>
      <w:divBdr>
        <w:top w:val="none" w:sz="0" w:space="0" w:color="auto"/>
        <w:left w:val="none" w:sz="0" w:space="0" w:color="auto"/>
        <w:bottom w:val="none" w:sz="0" w:space="0" w:color="auto"/>
        <w:right w:val="none" w:sz="0" w:space="0" w:color="auto"/>
      </w:divBdr>
    </w:div>
    <w:div w:id="1153180389">
      <w:bodyDiv w:val="1"/>
      <w:marLeft w:val="0"/>
      <w:marRight w:val="0"/>
      <w:marTop w:val="0"/>
      <w:marBottom w:val="0"/>
      <w:divBdr>
        <w:top w:val="none" w:sz="0" w:space="0" w:color="auto"/>
        <w:left w:val="none" w:sz="0" w:space="0" w:color="auto"/>
        <w:bottom w:val="none" w:sz="0" w:space="0" w:color="auto"/>
        <w:right w:val="none" w:sz="0" w:space="0" w:color="auto"/>
      </w:divBdr>
    </w:div>
    <w:div w:id="1170099232">
      <w:bodyDiv w:val="1"/>
      <w:marLeft w:val="0"/>
      <w:marRight w:val="0"/>
      <w:marTop w:val="0"/>
      <w:marBottom w:val="0"/>
      <w:divBdr>
        <w:top w:val="none" w:sz="0" w:space="0" w:color="auto"/>
        <w:left w:val="none" w:sz="0" w:space="0" w:color="auto"/>
        <w:bottom w:val="none" w:sz="0" w:space="0" w:color="auto"/>
        <w:right w:val="none" w:sz="0" w:space="0" w:color="auto"/>
      </w:divBdr>
    </w:div>
    <w:div w:id="1176116850">
      <w:bodyDiv w:val="1"/>
      <w:marLeft w:val="0"/>
      <w:marRight w:val="0"/>
      <w:marTop w:val="0"/>
      <w:marBottom w:val="0"/>
      <w:divBdr>
        <w:top w:val="none" w:sz="0" w:space="0" w:color="auto"/>
        <w:left w:val="none" w:sz="0" w:space="0" w:color="auto"/>
        <w:bottom w:val="none" w:sz="0" w:space="0" w:color="auto"/>
        <w:right w:val="none" w:sz="0" w:space="0" w:color="auto"/>
      </w:divBdr>
      <w:divsChild>
        <w:div w:id="307590367">
          <w:marLeft w:val="0"/>
          <w:marRight w:val="0"/>
          <w:marTop w:val="0"/>
          <w:marBottom w:val="0"/>
          <w:divBdr>
            <w:top w:val="none" w:sz="0" w:space="0" w:color="auto"/>
            <w:left w:val="none" w:sz="0" w:space="0" w:color="auto"/>
            <w:bottom w:val="none" w:sz="0" w:space="0" w:color="auto"/>
            <w:right w:val="none" w:sz="0" w:space="0" w:color="auto"/>
          </w:divBdr>
          <w:divsChild>
            <w:div w:id="1085031382">
              <w:marLeft w:val="0"/>
              <w:marRight w:val="0"/>
              <w:marTop w:val="0"/>
              <w:marBottom w:val="0"/>
              <w:divBdr>
                <w:top w:val="none" w:sz="0" w:space="0" w:color="auto"/>
                <w:left w:val="none" w:sz="0" w:space="0" w:color="auto"/>
                <w:bottom w:val="none" w:sz="0" w:space="0" w:color="auto"/>
                <w:right w:val="none" w:sz="0" w:space="0" w:color="auto"/>
              </w:divBdr>
              <w:divsChild>
                <w:div w:id="225537280">
                  <w:marLeft w:val="0"/>
                  <w:marRight w:val="0"/>
                  <w:marTop w:val="0"/>
                  <w:marBottom w:val="0"/>
                  <w:divBdr>
                    <w:top w:val="none" w:sz="0" w:space="0" w:color="auto"/>
                    <w:left w:val="none" w:sz="0" w:space="0" w:color="auto"/>
                    <w:bottom w:val="none" w:sz="0" w:space="0" w:color="auto"/>
                    <w:right w:val="none" w:sz="0" w:space="0" w:color="auto"/>
                  </w:divBdr>
                  <w:divsChild>
                    <w:div w:id="168058757">
                      <w:marLeft w:val="0"/>
                      <w:marRight w:val="0"/>
                      <w:marTop w:val="0"/>
                      <w:marBottom w:val="0"/>
                      <w:divBdr>
                        <w:top w:val="none" w:sz="0" w:space="0" w:color="auto"/>
                        <w:left w:val="none" w:sz="0" w:space="0" w:color="auto"/>
                        <w:bottom w:val="none" w:sz="0" w:space="0" w:color="auto"/>
                        <w:right w:val="none" w:sz="0" w:space="0" w:color="auto"/>
                      </w:divBdr>
                      <w:divsChild>
                        <w:div w:id="138648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231989">
      <w:bodyDiv w:val="1"/>
      <w:marLeft w:val="0"/>
      <w:marRight w:val="0"/>
      <w:marTop w:val="0"/>
      <w:marBottom w:val="0"/>
      <w:divBdr>
        <w:top w:val="none" w:sz="0" w:space="0" w:color="auto"/>
        <w:left w:val="none" w:sz="0" w:space="0" w:color="auto"/>
        <w:bottom w:val="none" w:sz="0" w:space="0" w:color="auto"/>
        <w:right w:val="none" w:sz="0" w:space="0" w:color="auto"/>
      </w:divBdr>
    </w:div>
    <w:div w:id="1195926355">
      <w:bodyDiv w:val="1"/>
      <w:marLeft w:val="0"/>
      <w:marRight w:val="0"/>
      <w:marTop w:val="0"/>
      <w:marBottom w:val="0"/>
      <w:divBdr>
        <w:top w:val="none" w:sz="0" w:space="0" w:color="auto"/>
        <w:left w:val="none" w:sz="0" w:space="0" w:color="auto"/>
        <w:bottom w:val="none" w:sz="0" w:space="0" w:color="auto"/>
        <w:right w:val="none" w:sz="0" w:space="0" w:color="auto"/>
      </w:divBdr>
    </w:div>
    <w:div w:id="1199396009">
      <w:bodyDiv w:val="1"/>
      <w:marLeft w:val="0"/>
      <w:marRight w:val="0"/>
      <w:marTop w:val="0"/>
      <w:marBottom w:val="0"/>
      <w:divBdr>
        <w:top w:val="none" w:sz="0" w:space="0" w:color="auto"/>
        <w:left w:val="none" w:sz="0" w:space="0" w:color="auto"/>
        <w:bottom w:val="none" w:sz="0" w:space="0" w:color="auto"/>
        <w:right w:val="none" w:sz="0" w:space="0" w:color="auto"/>
      </w:divBdr>
    </w:div>
    <w:div w:id="1210918249">
      <w:bodyDiv w:val="1"/>
      <w:marLeft w:val="0"/>
      <w:marRight w:val="0"/>
      <w:marTop w:val="0"/>
      <w:marBottom w:val="0"/>
      <w:divBdr>
        <w:top w:val="none" w:sz="0" w:space="0" w:color="auto"/>
        <w:left w:val="none" w:sz="0" w:space="0" w:color="auto"/>
        <w:bottom w:val="none" w:sz="0" w:space="0" w:color="auto"/>
        <w:right w:val="none" w:sz="0" w:space="0" w:color="auto"/>
      </w:divBdr>
    </w:div>
    <w:div w:id="1215049306">
      <w:bodyDiv w:val="1"/>
      <w:marLeft w:val="0"/>
      <w:marRight w:val="0"/>
      <w:marTop w:val="0"/>
      <w:marBottom w:val="0"/>
      <w:divBdr>
        <w:top w:val="none" w:sz="0" w:space="0" w:color="auto"/>
        <w:left w:val="none" w:sz="0" w:space="0" w:color="auto"/>
        <w:bottom w:val="none" w:sz="0" w:space="0" w:color="auto"/>
        <w:right w:val="none" w:sz="0" w:space="0" w:color="auto"/>
      </w:divBdr>
    </w:div>
    <w:div w:id="1223250277">
      <w:bodyDiv w:val="1"/>
      <w:marLeft w:val="0"/>
      <w:marRight w:val="0"/>
      <w:marTop w:val="0"/>
      <w:marBottom w:val="0"/>
      <w:divBdr>
        <w:top w:val="none" w:sz="0" w:space="0" w:color="auto"/>
        <w:left w:val="none" w:sz="0" w:space="0" w:color="auto"/>
        <w:bottom w:val="none" w:sz="0" w:space="0" w:color="auto"/>
        <w:right w:val="none" w:sz="0" w:space="0" w:color="auto"/>
      </w:divBdr>
    </w:div>
    <w:div w:id="1225992503">
      <w:bodyDiv w:val="1"/>
      <w:marLeft w:val="0"/>
      <w:marRight w:val="0"/>
      <w:marTop w:val="0"/>
      <w:marBottom w:val="0"/>
      <w:divBdr>
        <w:top w:val="none" w:sz="0" w:space="0" w:color="auto"/>
        <w:left w:val="none" w:sz="0" w:space="0" w:color="auto"/>
        <w:bottom w:val="none" w:sz="0" w:space="0" w:color="auto"/>
        <w:right w:val="none" w:sz="0" w:space="0" w:color="auto"/>
      </w:divBdr>
    </w:div>
    <w:div w:id="1239092602">
      <w:bodyDiv w:val="1"/>
      <w:marLeft w:val="0"/>
      <w:marRight w:val="0"/>
      <w:marTop w:val="0"/>
      <w:marBottom w:val="0"/>
      <w:divBdr>
        <w:top w:val="none" w:sz="0" w:space="0" w:color="auto"/>
        <w:left w:val="none" w:sz="0" w:space="0" w:color="auto"/>
        <w:bottom w:val="none" w:sz="0" w:space="0" w:color="auto"/>
        <w:right w:val="none" w:sz="0" w:space="0" w:color="auto"/>
      </w:divBdr>
    </w:div>
    <w:div w:id="1240872363">
      <w:bodyDiv w:val="1"/>
      <w:marLeft w:val="0"/>
      <w:marRight w:val="0"/>
      <w:marTop w:val="0"/>
      <w:marBottom w:val="0"/>
      <w:divBdr>
        <w:top w:val="none" w:sz="0" w:space="0" w:color="auto"/>
        <w:left w:val="none" w:sz="0" w:space="0" w:color="auto"/>
        <w:bottom w:val="none" w:sz="0" w:space="0" w:color="auto"/>
        <w:right w:val="none" w:sz="0" w:space="0" w:color="auto"/>
      </w:divBdr>
    </w:div>
    <w:div w:id="1249271181">
      <w:bodyDiv w:val="1"/>
      <w:marLeft w:val="0"/>
      <w:marRight w:val="0"/>
      <w:marTop w:val="0"/>
      <w:marBottom w:val="0"/>
      <w:divBdr>
        <w:top w:val="none" w:sz="0" w:space="0" w:color="auto"/>
        <w:left w:val="none" w:sz="0" w:space="0" w:color="auto"/>
        <w:bottom w:val="none" w:sz="0" w:space="0" w:color="auto"/>
        <w:right w:val="none" w:sz="0" w:space="0" w:color="auto"/>
      </w:divBdr>
    </w:div>
    <w:div w:id="1250970304">
      <w:bodyDiv w:val="1"/>
      <w:marLeft w:val="0"/>
      <w:marRight w:val="0"/>
      <w:marTop w:val="0"/>
      <w:marBottom w:val="0"/>
      <w:divBdr>
        <w:top w:val="none" w:sz="0" w:space="0" w:color="auto"/>
        <w:left w:val="none" w:sz="0" w:space="0" w:color="auto"/>
        <w:bottom w:val="none" w:sz="0" w:space="0" w:color="auto"/>
        <w:right w:val="none" w:sz="0" w:space="0" w:color="auto"/>
      </w:divBdr>
    </w:div>
    <w:div w:id="1254390559">
      <w:bodyDiv w:val="1"/>
      <w:marLeft w:val="0"/>
      <w:marRight w:val="0"/>
      <w:marTop w:val="0"/>
      <w:marBottom w:val="0"/>
      <w:divBdr>
        <w:top w:val="none" w:sz="0" w:space="0" w:color="auto"/>
        <w:left w:val="none" w:sz="0" w:space="0" w:color="auto"/>
        <w:bottom w:val="none" w:sz="0" w:space="0" w:color="auto"/>
        <w:right w:val="none" w:sz="0" w:space="0" w:color="auto"/>
      </w:divBdr>
    </w:div>
    <w:div w:id="1255624292">
      <w:bodyDiv w:val="1"/>
      <w:marLeft w:val="0"/>
      <w:marRight w:val="0"/>
      <w:marTop w:val="0"/>
      <w:marBottom w:val="0"/>
      <w:divBdr>
        <w:top w:val="none" w:sz="0" w:space="0" w:color="auto"/>
        <w:left w:val="none" w:sz="0" w:space="0" w:color="auto"/>
        <w:bottom w:val="none" w:sz="0" w:space="0" w:color="auto"/>
        <w:right w:val="none" w:sz="0" w:space="0" w:color="auto"/>
      </w:divBdr>
    </w:div>
    <w:div w:id="1261523279">
      <w:bodyDiv w:val="1"/>
      <w:marLeft w:val="0"/>
      <w:marRight w:val="0"/>
      <w:marTop w:val="0"/>
      <w:marBottom w:val="0"/>
      <w:divBdr>
        <w:top w:val="none" w:sz="0" w:space="0" w:color="auto"/>
        <w:left w:val="none" w:sz="0" w:space="0" w:color="auto"/>
        <w:bottom w:val="none" w:sz="0" w:space="0" w:color="auto"/>
        <w:right w:val="none" w:sz="0" w:space="0" w:color="auto"/>
      </w:divBdr>
    </w:div>
    <w:div w:id="1266502747">
      <w:bodyDiv w:val="1"/>
      <w:marLeft w:val="0"/>
      <w:marRight w:val="0"/>
      <w:marTop w:val="0"/>
      <w:marBottom w:val="0"/>
      <w:divBdr>
        <w:top w:val="none" w:sz="0" w:space="0" w:color="auto"/>
        <w:left w:val="none" w:sz="0" w:space="0" w:color="auto"/>
        <w:bottom w:val="none" w:sz="0" w:space="0" w:color="auto"/>
        <w:right w:val="none" w:sz="0" w:space="0" w:color="auto"/>
      </w:divBdr>
    </w:div>
    <w:div w:id="1267076772">
      <w:bodyDiv w:val="1"/>
      <w:marLeft w:val="0"/>
      <w:marRight w:val="0"/>
      <w:marTop w:val="0"/>
      <w:marBottom w:val="0"/>
      <w:divBdr>
        <w:top w:val="none" w:sz="0" w:space="0" w:color="auto"/>
        <w:left w:val="none" w:sz="0" w:space="0" w:color="auto"/>
        <w:bottom w:val="none" w:sz="0" w:space="0" w:color="auto"/>
        <w:right w:val="none" w:sz="0" w:space="0" w:color="auto"/>
      </w:divBdr>
    </w:div>
    <w:div w:id="1272469059">
      <w:bodyDiv w:val="1"/>
      <w:marLeft w:val="0"/>
      <w:marRight w:val="0"/>
      <w:marTop w:val="0"/>
      <w:marBottom w:val="0"/>
      <w:divBdr>
        <w:top w:val="none" w:sz="0" w:space="0" w:color="auto"/>
        <w:left w:val="none" w:sz="0" w:space="0" w:color="auto"/>
        <w:bottom w:val="none" w:sz="0" w:space="0" w:color="auto"/>
        <w:right w:val="none" w:sz="0" w:space="0" w:color="auto"/>
      </w:divBdr>
    </w:div>
    <w:div w:id="1275820036">
      <w:bodyDiv w:val="1"/>
      <w:marLeft w:val="0"/>
      <w:marRight w:val="0"/>
      <w:marTop w:val="0"/>
      <w:marBottom w:val="0"/>
      <w:divBdr>
        <w:top w:val="none" w:sz="0" w:space="0" w:color="auto"/>
        <w:left w:val="none" w:sz="0" w:space="0" w:color="auto"/>
        <w:bottom w:val="none" w:sz="0" w:space="0" w:color="auto"/>
        <w:right w:val="none" w:sz="0" w:space="0" w:color="auto"/>
      </w:divBdr>
    </w:div>
    <w:div w:id="1280990653">
      <w:bodyDiv w:val="1"/>
      <w:marLeft w:val="0"/>
      <w:marRight w:val="0"/>
      <w:marTop w:val="0"/>
      <w:marBottom w:val="0"/>
      <w:divBdr>
        <w:top w:val="none" w:sz="0" w:space="0" w:color="auto"/>
        <w:left w:val="none" w:sz="0" w:space="0" w:color="auto"/>
        <w:bottom w:val="none" w:sz="0" w:space="0" w:color="auto"/>
        <w:right w:val="none" w:sz="0" w:space="0" w:color="auto"/>
      </w:divBdr>
    </w:div>
    <w:div w:id="1283347898">
      <w:bodyDiv w:val="1"/>
      <w:marLeft w:val="0"/>
      <w:marRight w:val="0"/>
      <w:marTop w:val="0"/>
      <w:marBottom w:val="0"/>
      <w:divBdr>
        <w:top w:val="none" w:sz="0" w:space="0" w:color="auto"/>
        <w:left w:val="none" w:sz="0" w:space="0" w:color="auto"/>
        <w:bottom w:val="none" w:sz="0" w:space="0" w:color="auto"/>
        <w:right w:val="none" w:sz="0" w:space="0" w:color="auto"/>
      </w:divBdr>
    </w:div>
    <w:div w:id="1300644522">
      <w:bodyDiv w:val="1"/>
      <w:marLeft w:val="0"/>
      <w:marRight w:val="0"/>
      <w:marTop w:val="0"/>
      <w:marBottom w:val="0"/>
      <w:divBdr>
        <w:top w:val="none" w:sz="0" w:space="0" w:color="auto"/>
        <w:left w:val="none" w:sz="0" w:space="0" w:color="auto"/>
        <w:bottom w:val="none" w:sz="0" w:space="0" w:color="auto"/>
        <w:right w:val="none" w:sz="0" w:space="0" w:color="auto"/>
      </w:divBdr>
    </w:div>
    <w:div w:id="1301576961">
      <w:bodyDiv w:val="1"/>
      <w:marLeft w:val="0"/>
      <w:marRight w:val="0"/>
      <w:marTop w:val="0"/>
      <w:marBottom w:val="0"/>
      <w:divBdr>
        <w:top w:val="none" w:sz="0" w:space="0" w:color="auto"/>
        <w:left w:val="none" w:sz="0" w:space="0" w:color="auto"/>
        <w:bottom w:val="none" w:sz="0" w:space="0" w:color="auto"/>
        <w:right w:val="none" w:sz="0" w:space="0" w:color="auto"/>
      </w:divBdr>
      <w:divsChild>
        <w:div w:id="1619143872">
          <w:marLeft w:val="0"/>
          <w:marRight w:val="0"/>
          <w:marTop w:val="0"/>
          <w:marBottom w:val="0"/>
          <w:divBdr>
            <w:top w:val="none" w:sz="0" w:space="0" w:color="auto"/>
            <w:left w:val="none" w:sz="0" w:space="0" w:color="auto"/>
            <w:bottom w:val="none" w:sz="0" w:space="0" w:color="auto"/>
            <w:right w:val="none" w:sz="0" w:space="0" w:color="auto"/>
          </w:divBdr>
          <w:divsChild>
            <w:div w:id="113109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276915">
      <w:bodyDiv w:val="1"/>
      <w:marLeft w:val="0"/>
      <w:marRight w:val="0"/>
      <w:marTop w:val="0"/>
      <w:marBottom w:val="0"/>
      <w:divBdr>
        <w:top w:val="none" w:sz="0" w:space="0" w:color="auto"/>
        <w:left w:val="none" w:sz="0" w:space="0" w:color="auto"/>
        <w:bottom w:val="none" w:sz="0" w:space="0" w:color="auto"/>
        <w:right w:val="none" w:sz="0" w:space="0" w:color="auto"/>
      </w:divBdr>
    </w:div>
    <w:div w:id="1311791021">
      <w:bodyDiv w:val="1"/>
      <w:marLeft w:val="0"/>
      <w:marRight w:val="0"/>
      <w:marTop w:val="0"/>
      <w:marBottom w:val="0"/>
      <w:divBdr>
        <w:top w:val="none" w:sz="0" w:space="0" w:color="auto"/>
        <w:left w:val="none" w:sz="0" w:space="0" w:color="auto"/>
        <w:bottom w:val="none" w:sz="0" w:space="0" w:color="auto"/>
        <w:right w:val="none" w:sz="0" w:space="0" w:color="auto"/>
      </w:divBdr>
    </w:div>
    <w:div w:id="1351106951">
      <w:bodyDiv w:val="1"/>
      <w:marLeft w:val="0"/>
      <w:marRight w:val="0"/>
      <w:marTop w:val="0"/>
      <w:marBottom w:val="0"/>
      <w:divBdr>
        <w:top w:val="none" w:sz="0" w:space="0" w:color="auto"/>
        <w:left w:val="none" w:sz="0" w:space="0" w:color="auto"/>
        <w:bottom w:val="none" w:sz="0" w:space="0" w:color="auto"/>
        <w:right w:val="none" w:sz="0" w:space="0" w:color="auto"/>
      </w:divBdr>
    </w:div>
    <w:div w:id="1351830993">
      <w:bodyDiv w:val="1"/>
      <w:marLeft w:val="0"/>
      <w:marRight w:val="0"/>
      <w:marTop w:val="0"/>
      <w:marBottom w:val="0"/>
      <w:divBdr>
        <w:top w:val="none" w:sz="0" w:space="0" w:color="auto"/>
        <w:left w:val="none" w:sz="0" w:space="0" w:color="auto"/>
        <w:bottom w:val="none" w:sz="0" w:space="0" w:color="auto"/>
        <w:right w:val="none" w:sz="0" w:space="0" w:color="auto"/>
      </w:divBdr>
    </w:div>
    <w:div w:id="1360205777">
      <w:bodyDiv w:val="1"/>
      <w:marLeft w:val="0"/>
      <w:marRight w:val="0"/>
      <w:marTop w:val="0"/>
      <w:marBottom w:val="0"/>
      <w:divBdr>
        <w:top w:val="none" w:sz="0" w:space="0" w:color="auto"/>
        <w:left w:val="none" w:sz="0" w:space="0" w:color="auto"/>
        <w:bottom w:val="none" w:sz="0" w:space="0" w:color="auto"/>
        <w:right w:val="none" w:sz="0" w:space="0" w:color="auto"/>
      </w:divBdr>
    </w:div>
    <w:div w:id="1386417452">
      <w:bodyDiv w:val="1"/>
      <w:marLeft w:val="0"/>
      <w:marRight w:val="0"/>
      <w:marTop w:val="0"/>
      <w:marBottom w:val="0"/>
      <w:divBdr>
        <w:top w:val="none" w:sz="0" w:space="0" w:color="auto"/>
        <w:left w:val="none" w:sz="0" w:space="0" w:color="auto"/>
        <w:bottom w:val="none" w:sz="0" w:space="0" w:color="auto"/>
        <w:right w:val="none" w:sz="0" w:space="0" w:color="auto"/>
      </w:divBdr>
    </w:div>
    <w:div w:id="1393113072">
      <w:bodyDiv w:val="1"/>
      <w:marLeft w:val="0"/>
      <w:marRight w:val="0"/>
      <w:marTop w:val="0"/>
      <w:marBottom w:val="0"/>
      <w:divBdr>
        <w:top w:val="none" w:sz="0" w:space="0" w:color="auto"/>
        <w:left w:val="none" w:sz="0" w:space="0" w:color="auto"/>
        <w:bottom w:val="none" w:sz="0" w:space="0" w:color="auto"/>
        <w:right w:val="none" w:sz="0" w:space="0" w:color="auto"/>
      </w:divBdr>
    </w:div>
    <w:div w:id="1394622791">
      <w:bodyDiv w:val="1"/>
      <w:marLeft w:val="0"/>
      <w:marRight w:val="0"/>
      <w:marTop w:val="0"/>
      <w:marBottom w:val="0"/>
      <w:divBdr>
        <w:top w:val="none" w:sz="0" w:space="0" w:color="auto"/>
        <w:left w:val="none" w:sz="0" w:space="0" w:color="auto"/>
        <w:bottom w:val="none" w:sz="0" w:space="0" w:color="auto"/>
        <w:right w:val="none" w:sz="0" w:space="0" w:color="auto"/>
      </w:divBdr>
    </w:div>
    <w:div w:id="1395158751">
      <w:bodyDiv w:val="1"/>
      <w:marLeft w:val="0"/>
      <w:marRight w:val="0"/>
      <w:marTop w:val="0"/>
      <w:marBottom w:val="0"/>
      <w:divBdr>
        <w:top w:val="none" w:sz="0" w:space="0" w:color="auto"/>
        <w:left w:val="none" w:sz="0" w:space="0" w:color="auto"/>
        <w:bottom w:val="none" w:sz="0" w:space="0" w:color="auto"/>
        <w:right w:val="none" w:sz="0" w:space="0" w:color="auto"/>
      </w:divBdr>
    </w:div>
    <w:div w:id="1432310919">
      <w:bodyDiv w:val="1"/>
      <w:marLeft w:val="0"/>
      <w:marRight w:val="0"/>
      <w:marTop w:val="0"/>
      <w:marBottom w:val="0"/>
      <w:divBdr>
        <w:top w:val="none" w:sz="0" w:space="0" w:color="auto"/>
        <w:left w:val="none" w:sz="0" w:space="0" w:color="auto"/>
        <w:bottom w:val="none" w:sz="0" w:space="0" w:color="auto"/>
        <w:right w:val="none" w:sz="0" w:space="0" w:color="auto"/>
      </w:divBdr>
    </w:div>
    <w:div w:id="1446735526">
      <w:bodyDiv w:val="1"/>
      <w:marLeft w:val="0"/>
      <w:marRight w:val="0"/>
      <w:marTop w:val="0"/>
      <w:marBottom w:val="0"/>
      <w:divBdr>
        <w:top w:val="none" w:sz="0" w:space="0" w:color="auto"/>
        <w:left w:val="none" w:sz="0" w:space="0" w:color="auto"/>
        <w:bottom w:val="none" w:sz="0" w:space="0" w:color="auto"/>
        <w:right w:val="none" w:sz="0" w:space="0" w:color="auto"/>
      </w:divBdr>
    </w:div>
    <w:div w:id="1448306293">
      <w:bodyDiv w:val="1"/>
      <w:marLeft w:val="0"/>
      <w:marRight w:val="0"/>
      <w:marTop w:val="0"/>
      <w:marBottom w:val="0"/>
      <w:divBdr>
        <w:top w:val="none" w:sz="0" w:space="0" w:color="auto"/>
        <w:left w:val="none" w:sz="0" w:space="0" w:color="auto"/>
        <w:bottom w:val="none" w:sz="0" w:space="0" w:color="auto"/>
        <w:right w:val="none" w:sz="0" w:space="0" w:color="auto"/>
      </w:divBdr>
    </w:div>
    <w:div w:id="1448811945">
      <w:bodyDiv w:val="1"/>
      <w:marLeft w:val="0"/>
      <w:marRight w:val="0"/>
      <w:marTop w:val="0"/>
      <w:marBottom w:val="0"/>
      <w:divBdr>
        <w:top w:val="none" w:sz="0" w:space="0" w:color="auto"/>
        <w:left w:val="none" w:sz="0" w:space="0" w:color="auto"/>
        <w:bottom w:val="none" w:sz="0" w:space="0" w:color="auto"/>
        <w:right w:val="none" w:sz="0" w:space="0" w:color="auto"/>
      </w:divBdr>
    </w:div>
    <w:div w:id="1459377812">
      <w:bodyDiv w:val="1"/>
      <w:marLeft w:val="0"/>
      <w:marRight w:val="0"/>
      <w:marTop w:val="0"/>
      <w:marBottom w:val="0"/>
      <w:divBdr>
        <w:top w:val="none" w:sz="0" w:space="0" w:color="auto"/>
        <w:left w:val="none" w:sz="0" w:space="0" w:color="auto"/>
        <w:bottom w:val="none" w:sz="0" w:space="0" w:color="auto"/>
        <w:right w:val="none" w:sz="0" w:space="0" w:color="auto"/>
      </w:divBdr>
    </w:div>
    <w:div w:id="1461876044">
      <w:bodyDiv w:val="1"/>
      <w:marLeft w:val="0"/>
      <w:marRight w:val="0"/>
      <w:marTop w:val="0"/>
      <w:marBottom w:val="0"/>
      <w:divBdr>
        <w:top w:val="none" w:sz="0" w:space="0" w:color="auto"/>
        <w:left w:val="none" w:sz="0" w:space="0" w:color="auto"/>
        <w:bottom w:val="none" w:sz="0" w:space="0" w:color="auto"/>
        <w:right w:val="none" w:sz="0" w:space="0" w:color="auto"/>
      </w:divBdr>
    </w:div>
    <w:div w:id="1476802468">
      <w:bodyDiv w:val="1"/>
      <w:marLeft w:val="0"/>
      <w:marRight w:val="0"/>
      <w:marTop w:val="0"/>
      <w:marBottom w:val="0"/>
      <w:divBdr>
        <w:top w:val="none" w:sz="0" w:space="0" w:color="auto"/>
        <w:left w:val="none" w:sz="0" w:space="0" w:color="auto"/>
        <w:bottom w:val="none" w:sz="0" w:space="0" w:color="auto"/>
        <w:right w:val="none" w:sz="0" w:space="0" w:color="auto"/>
      </w:divBdr>
    </w:div>
    <w:div w:id="1495029130">
      <w:bodyDiv w:val="1"/>
      <w:marLeft w:val="0"/>
      <w:marRight w:val="0"/>
      <w:marTop w:val="0"/>
      <w:marBottom w:val="0"/>
      <w:divBdr>
        <w:top w:val="none" w:sz="0" w:space="0" w:color="auto"/>
        <w:left w:val="none" w:sz="0" w:space="0" w:color="auto"/>
        <w:bottom w:val="none" w:sz="0" w:space="0" w:color="auto"/>
        <w:right w:val="none" w:sz="0" w:space="0" w:color="auto"/>
      </w:divBdr>
    </w:div>
    <w:div w:id="1496072317">
      <w:bodyDiv w:val="1"/>
      <w:marLeft w:val="0"/>
      <w:marRight w:val="0"/>
      <w:marTop w:val="0"/>
      <w:marBottom w:val="0"/>
      <w:divBdr>
        <w:top w:val="none" w:sz="0" w:space="0" w:color="auto"/>
        <w:left w:val="none" w:sz="0" w:space="0" w:color="auto"/>
        <w:bottom w:val="none" w:sz="0" w:space="0" w:color="auto"/>
        <w:right w:val="none" w:sz="0" w:space="0" w:color="auto"/>
      </w:divBdr>
    </w:div>
    <w:div w:id="1498424216">
      <w:bodyDiv w:val="1"/>
      <w:marLeft w:val="0"/>
      <w:marRight w:val="0"/>
      <w:marTop w:val="0"/>
      <w:marBottom w:val="0"/>
      <w:divBdr>
        <w:top w:val="none" w:sz="0" w:space="0" w:color="auto"/>
        <w:left w:val="none" w:sz="0" w:space="0" w:color="auto"/>
        <w:bottom w:val="none" w:sz="0" w:space="0" w:color="auto"/>
        <w:right w:val="none" w:sz="0" w:space="0" w:color="auto"/>
      </w:divBdr>
    </w:div>
    <w:div w:id="1519347063">
      <w:bodyDiv w:val="1"/>
      <w:marLeft w:val="0"/>
      <w:marRight w:val="0"/>
      <w:marTop w:val="0"/>
      <w:marBottom w:val="0"/>
      <w:divBdr>
        <w:top w:val="none" w:sz="0" w:space="0" w:color="auto"/>
        <w:left w:val="none" w:sz="0" w:space="0" w:color="auto"/>
        <w:bottom w:val="none" w:sz="0" w:space="0" w:color="auto"/>
        <w:right w:val="none" w:sz="0" w:space="0" w:color="auto"/>
      </w:divBdr>
    </w:div>
    <w:div w:id="1523742644">
      <w:bodyDiv w:val="1"/>
      <w:marLeft w:val="0"/>
      <w:marRight w:val="0"/>
      <w:marTop w:val="0"/>
      <w:marBottom w:val="0"/>
      <w:divBdr>
        <w:top w:val="none" w:sz="0" w:space="0" w:color="auto"/>
        <w:left w:val="none" w:sz="0" w:space="0" w:color="auto"/>
        <w:bottom w:val="none" w:sz="0" w:space="0" w:color="auto"/>
        <w:right w:val="none" w:sz="0" w:space="0" w:color="auto"/>
      </w:divBdr>
    </w:div>
    <w:div w:id="1537156553">
      <w:bodyDiv w:val="1"/>
      <w:marLeft w:val="0"/>
      <w:marRight w:val="0"/>
      <w:marTop w:val="0"/>
      <w:marBottom w:val="0"/>
      <w:divBdr>
        <w:top w:val="none" w:sz="0" w:space="0" w:color="auto"/>
        <w:left w:val="none" w:sz="0" w:space="0" w:color="auto"/>
        <w:bottom w:val="none" w:sz="0" w:space="0" w:color="auto"/>
        <w:right w:val="none" w:sz="0" w:space="0" w:color="auto"/>
      </w:divBdr>
    </w:div>
    <w:div w:id="1539270337">
      <w:bodyDiv w:val="1"/>
      <w:marLeft w:val="0"/>
      <w:marRight w:val="0"/>
      <w:marTop w:val="0"/>
      <w:marBottom w:val="0"/>
      <w:divBdr>
        <w:top w:val="none" w:sz="0" w:space="0" w:color="auto"/>
        <w:left w:val="none" w:sz="0" w:space="0" w:color="auto"/>
        <w:bottom w:val="none" w:sz="0" w:space="0" w:color="auto"/>
        <w:right w:val="none" w:sz="0" w:space="0" w:color="auto"/>
      </w:divBdr>
    </w:div>
    <w:div w:id="1551065629">
      <w:bodyDiv w:val="1"/>
      <w:marLeft w:val="0"/>
      <w:marRight w:val="0"/>
      <w:marTop w:val="0"/>
      <w:marBottom w:val="0"/>
      <w:divBdr>
        <w:top w:val="none" w:sz="0" w:space="0" w:color="auto"/>
        <w:left w:val="none" w:sz="0" w:space="0" w:color="auto"/>
        <w:bottom w:val="none" w:sz="0" w:space="0" w:color="auto"/>
        <w:right w:val="none" w:sz="0" w:space="0" w:color="auto"/>
      </w:divBdr>
    </w:div>
    <w:div w:id="1551571263">
      <w:bodyDiv w:val="1"/>
      <w:marLeft w:val="0"/>
      <w:marRight w:val="0"/>
      <w:marTop w:val="0"/>
      <w:marBottom w:val="0"/>
      <w:divBdr>
        <w:top w:val="none" w:sz="0" w:space="0" w:color="auto"/>
        <w:left w:val="none" w:sz="0" w:space="0" w:color="auto"/>
        <w:bottom w:val="none" w:sz="0" w:space="0" w:color="auto"/>
        <w:right w:val="none" w:sz="0" w:space="0" w:color="auto"/>
      </w:divBdr>
    </w:div>
    <w:div w:id="1558396422">
      <w:bodyDiv w:val="1"/>
      <w:marLeft w:val="0"/>
      <w:marRight w:val="0"/>
      <w:marTop w:val="0"/>
      <w:marBottom w:val="0"/>
      <w:divBdr>
        <w:top w:val="none" w:sz="0" w:space="0" w:color="auto"/>
        <w:left w:val="none" w:sz="0" w:space="0" w:color="auto"/>
        <w:bottom w:val="none" w:sz="0" w:space="0" w:color="auto"/>
        <w:right w:val="none" w:sz="0" w:space="0" w:color="auto"/>
      </w:divBdr>
    </w:div>
    <w:div w:id="1561209440">
      <w:bodyDiv w:val="1"/>
      <w:marLeft w:val="0"/>
      <w:marRight w:val="0"/>
      <w:marTop w:val="0"/>
      <w:marBottom w:val="0"/>
      <w:divBdr>
        <w:top w:val="none" w:sz="0" w:space="0" w:color="auto"/>
        <w:left w:val="none" w:sz="0" w:space="0" w:color="auto"/>
        <w:bottom w:val="none" w:sz="0" w:space="0" w:color="auto"/>
        <w:right w:val="none" w:sz="0" w:space="0" w:color="auto"/>
      </w:divBdr>
    </w:div>
    <w:div w:id="1574045450">
      <w:bodyDiv w:val="1"/>
      <w:marLeft w:val="0"/>
      <w:marRight w:val="0"/>
      <w:marTop w:val="0"/>
      <w:marBottom w:val="0"/>
      <w:divBdr>
        <w:top w:val="none" w:sz="0" w:space="0" w:color="auto"/>
        <w:left w:val="none" w:sz="0" w:space="0" w:color="auto"/>
        <w:bottom w:val="none" w:sz="0" w:space="0" w:color="auto"/>
        <w:right w:val="none" w:sz="0" w:space="0" w:color="auto"/>
      </w:divBdr>
      <w:divsChild>
        <w:div w:id="356201882">
          <w:marLeft w:val="300"/>
          <w:marRight w:val="0"/>
          <w:marTop w:val="0"/>
          <w:marBottom w:val="0"/>
          <w:divBdr>
            <w:top w:val="none" w:sz="0" w:space="0" w:color="auto"/>
            <w:left w:val="none" w:sz="0" w:space="0" w:color="auto"/>
            <w:bottom w:val="none" w:sz="0" w:space="0" w:color="auto"/>
            <w:right w:val="none" w:sz="0" w:space="0" w:color="auto"/>
          </w:divBdr>
          <w:divsChild>
            <w:div w:id="1188985024">
              <w:marLeft w:val="0"/>
              <w:marRight w:val="0"/>
              <w:marTop w:val="0"/>
              <w:marBottom w:val="0"/>
              <w:divBdr>
                <w:top w:val="none" w:sz="0" w:space="0" w:color="auto"/>
                <w:left w:val="none" w:sz="0" w:space="0" w:color="auto"/>
                <w:bottom w:val="none" w:sz="0" w:space="0" w:color="auto"/>
                <w:right w:val="none" w:sz="0" w:space="0" w:color="auto"/>
              </w:divBdr>
              <w:divsChild>
                <w:div w:id="960260827">
                  <w:marLeft w:val="0"/>
                  <w:marRight w:val="0"/>
                  <w:marTop w:val="0"/>
                  <w:marBottom w:val="0"/>
                  <w:divBdr>
                    <w:top w:val="none" w:sz="0" w:space="0" w:color="auto"/>
                    <w:left w:val="none" w:sz="0" w:space="0" w:color="auto"/>
                    <w:bottom w:val="none" w:sz="0" w:space="0" w:color="auto"/>
                    <w:right w:val="none" w:sz="0" w:space="0" w:color="auto"/>
                  </w:divBdr>
                </w:div>
                <w:div w:id="2116824975">
                  <w:marLeft w:val="0"/>
                  <w:marRight w:val="0"/>
                  <w:marTop w:val="0"/>
                  <w:marBottom w:val="0"/>
                  <w:divBdr>
                    <w:top w:val="none" w:sz="0" w:space="0" w:color="auto"/>
                    <w:left w:val="none" w:sz="0" w:space="0" w:color="auto"/>
                    <w:bottom w:val="none" w:sz="0" w:space="0" w:color="auto"/>
                    <w:right w:val="none" w:sz="0" w:space="0" w:color="auto"/>
                  </w:divBdr>
                </w:div>
                <w:div w:id="578826766">
                  <w:marLeft w:val="0"/>
                  <w:marRight w:val="0"/>
                  <w:marTop w:val="0"/>
                  <w:marBottom w:val="0"/>
                  <w:divBdr>
                    <w:top w:val="none" w:sz="0" w:space="0" w:color="auto"/>
                    <w:left w:val="none" w:sz="0" w:space="0" w:color="auto"/>
                    <w:bottom w:val="none" w:sz="0" w:space="0" w:color="auto"/>
                    <w:right w:val="none" w:sz="0" w:space="0" w:color="auto"/>
                  </w:divBdr>
                </w:div>
                <w:div w:id="844318183">
                  <w:marLeft w:val="0"/>
                  <w:marRight w:val="0"/>
                  <w:marTop w:val="0"/>
                  <w:marBottom w:val="0"/>
                  <w:divBdr>
                    <w:top w:val="none" w:sz="0" w:space="0" w:color="auto"/>
                    <w:left w:val="none" w:sz="0" w:space="0" w:color="auto"/>
                    <w:bottom w:val="none" w:sz="0" w:space="0" w:color="auto"/>
                    <w:right w:val="none" w:sz="0" w:space="0" w:color="auto"/>
                  </w:divBdr>
                  <w:divsChild>
                    <w:div w:id="15176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28955">
          <w:marLeft w:val="0"/>
          <w:marRight w:val="0"/>
          <w:marTop w:val="150"/>
          <w:marBottom w:val="0"/>
          <w:divBdr>
            <w:top w:val="none" w:sz="0" w:space="0" w:color="auto"/>
            <w:left w:val="none" w:sz="0" w:space="0" w:color="auto"/>
            <w:bottom w:val="none" w:sz="0" w:space="0" w:color="auto"/>
            <w:right w:val="none" w:sz="0" w:space="0" w:color="auto"/>
          </w:divBdr>
        </w:div>
      </w:divsChild>
    </w:div>
    <w:div w:id="1602832742">
      <w:bodyDiv w:val="1"/>
      <w:marLeft w:val="0"/>
      <w:marRight w:val="0"/>
      <w:marTop w:val="0"/>
      <w:marBottom w:val="0"/>
      <w:divBdr>
        <w:top w:val="none" w:sz="0" w:space="0" w:color="auto"/>
        <w:left w:val="none" w:sz="0" w:space="0" w:color="auto"/>
        <w:bottom w:val="none" w:sz="0" w:space="0" w:color="auto"/>
        <w:right w:val="none" w:sz="0" w:space="0" w:color="auto"/>
      </w:divBdr>
    </w:div>
    <w:div w:id="1604340107">
      <w:bodyDiv w:val="1"/>
      <w:marLeft w:val="0"/>
      <w:marRight w:val="0"/>
      <w:marTop w:val="0"/>
      <w:marBottom w:val="0"/>
      <w:divBdr>
        <w:top w:val="none" w:sz="0" w:space="0" w:color="auto"/>
        <w:left w:val="none" w:sz="0" w:space="0" w:color="auto"/>
        <w:bottom w:val="none" w:sz="0" w:space="0" w:color="auto"/>
        <w:right w:val="none" w:sz="0" w:space="0" w:color="auto"/>
      </w:divBdr>
    </w:div>
    <w:div w:id="1614895189">
      <w:bodyDiv w:val="1"/>
      <w:marLeft w:val="0"/>
      <w:marRight w:val="0"/>
      <w:marTop w:val="0"/>
      <w:marBottom w:val="0"/>
      <w:divBdr>
        <w:top w:val="none" w:sz="0" w:space="0" w:color="auto"/>
        <w:left w:val="none" w:sz="0" w:space="0" w:color="auto"/>
        <w:bottom w:val="none" w:sz="0" w:space="0" w:color="auto"/>
        <w:right w:val="none" w:sz="0" w:space="0" w:color="auto"/>
      </w:divBdr>
    </w:div>
    <w:div w:id="1620258521">
      <w:bodyDiv w:val="1"/>
      <w:marLeft w:val="0"/>
      <w:marRight w:val="0"/>
      <w:marTop w:val="0"/>
      <w:marBottom w:val="0"/>
      <w:divBdr>
        <w:top w:val="none" w:sz="0" w:space="0" w:color="auto"/>
        <w:left w:val="none" w:sz="0" w:space="0" w:color="auto"/>
        <w:bottom w:val="none" w:sz="0" w:space="0" w:color="auto"/>
        <w:right w:val="none" w:sz="0" w:space="0" w:color="auto"/>
      </w:divBdr>
    </w:div>
    <w:div w:id="1620379313">
      <w:bodyDiv w:val="1"/>
      <w:marLeft w:val="0"/>
      <w:marRight w:val="0"/>
      <w:marTop w:val="0"/>
      <w:marBottom w:val="0"/>
      <w:divBdr>
        <w:top w:val="none" w:sz="0" w:space="0" w:color="auto"/>
        <w:left w:val="none" w:sz="0" w:space="0" w:color="auto"/>
        <w:bottom w:val="none" w:sz="0" w:space="0" w:color="auto"/>
        <w:right w:val="none" w:sz="0" w:space="0" w:color="auto"/>
      </w:divBdr>
    </w:div>
    <w:div w:id="1624574571">
      <w:bodyDiv w:val="1"/>
      <w:marLeft w:val="0"/>
      <w:marRight w:val="0"/>
      <w:marTop w:val="0"/>
      <w:marBottom w:val="0"/>
      <w:divBdr>
        <w:top w:val="none" w:sz="0" w:space="0" w:color="auto"/>
        <w:left w:val="none" w:sz="0" w:space="0" w:color="auto"/>
        <w:bottom w:val="none" w:sz="0" w:space="0" w:color="auto"/>
        <w:right w:val="none" w:sz="0" w:space="0" w:color="auto"/>
      </w:divBdr>
    </w:div>
    <w:div w:id="1626618045">
      <w:bodyDiv w:val="1"/>
      <w:marLeft w:val="0"/>
      <w:marRight w:val="0"/>
      <w:marTop w:val="0"/>
      <w:marBottom w:val="0"/>
      <w:divBdr>
        <w:top w:val="none" w:sz="0" w:space="0" w:color="auto"/>
        <w:left w:val="none" w:sz="0" w:space="0" w:color="auto"/>
        <w:bottom w:val="none" w:sz="0" w:space="0" w:color="auto"/>
        <w:right w:val="none" w:sz="0" w:space="0" w:color="auto"/>
      </w:divBdr>
    </w:div>
    <w:div w:id="1633900203">
      <w:bodyDiv w:val="1"/>
      <w:marLeft w:val="0"/>
      <w:marRight w:val="0"/>
      <w:marTop w:val="0"/>
      <w:marBottom w:val="0"/>
      <w:divBdr>
        <w:top w:val="none" w:sz="0" w:space="0" w:color="auto"/>
        <w:left w:val="none" w:sz="0" w:space="0" w:color="auto"/>
        <w:bottom w:val="none" w:sz="0" w:space="0" w:color="auto"/>
        <w:right w:val="none" w:sz="0" w:space="0" w:color="auto"/>
      </w:divBdr>
    </w:div>
    <w:div w:id="1643461142">
      <w:bodyDiv w:val="1"/>
      <w:marLeft w:val="0"/>
      <w:marRight w:val="0"/>
      <w:marTop w:val="0"/>
      <w:marBottom w:val="0"/>
      <w:divBdr>
        <w:top w:val="none" w:sz="0" w:space="0" w:color="auto"/>
        <w:left w:val="none" w:sz="0" w:space="0" w:color="auto"/>
        <w:bottom w:val="none" w:sz="0" w:space="0" w:color="auto"/>
        <w:right w:val="none" w:sz="0" w:space="0" w:color="auto"/>
      </w:divBdr>
    </w:div>
    <w:div w:id="1643657458">
      <w:bodyDiv w:val="1"/>
      <w:marLeft w:val="0"/>
      <w:marRight w:val="0"/>
      <w:marTop w:val="0"/>
      <w:marBottom w:val="0"/>
      <w:divBdr>
        <w:top w:val="none" w:sz="0" w:space="0" w:color="auto"/>
        <w:left w:val="none" w:sz="0" w:space="0" w:color="auto"/>
        <w:bottom w:val="none" w:sz="0" w:space="0" w:color="auto"/>
        <w:right w:val="none" w:sz="0" w:space="0" w:color="auto"/>
      </w:divBdr>
    </w:div>
    <w:div w:id="1646085718">
      <w:bodyDiv w:val="1"/>
      <w:marLeft w:val="0"/>
      <w:marRight w:val="0"/>
      <w:marTop w:val="0"/>
      <w:marBottom w:val="0"/>
      <w:divBdr>
        <w:top w:val="none" w:sz="0" w:space="0" w:color="auto"/>
        <w:left w:val="none" w:sz="0" w:space="0" w:color="auto"/>
        <w:bottom w:val="none" w:sz="0" w:space="0" w:color="auto"/>
        <w:right w:val="none" w:sz="0" w:space="0" w:color="auto"/>
      </w:divBdr>
    </w:div>
    <w:div w:id="1656955463">
      <w:bodyDiv w:val="1"/>
      <w:marLeft w:val="0"/>
      <w:marRight w:val="0"/>
      <w:marTop w:val="0"/>
      <w:marBottom w:val="0"/>
      <w:divBdr>
        <w:top w:val="none" w:sz="0" w:space="0" w:color="auto"/>
        <w:left w:val="none" w:sz="0" w:space="0" w:color="auto"/>
        <w:bottom w:val="none" w:sz="0" w:space="0" w:color="auto"/>
        <w:right w:val="none" w:sz="0" w:space="0" w:color="auto"/>
      </w:divBdr>
    </w:div>
    <w:div w:id="1659067977">
      <w:bodyDiv w:val="1"/>
      <w:marLeft w:val="0"/>
      <w:marRight w:val="0"/>
      <w:marTop w:val="0"/>
      <w:marBottom w:val="0"/>
      <w:divBdr>
        <w:top w:val="none" w:sz="0" w:space="0" w:color="auto"/>
        <w:left w:val="none" w:sz="0" w:space="0" w:color="auto"/>
        <w:bottom w:val="none" w:sz="0" w:space="0" w:color="auto"/>
        <w:right w:val="none" w:sz="0" w:space="0" w:color="auto"/>
      </w:divBdr>
    </w:div>
    <w:div w:id="1664775113">
      <w:bodyDiv w:val="1"/>
      <w:marLeft w:val="0"/>
      <w:marRight w:val="0"/>
      <w:marTop w:val="0"/>
      <w:marBottom w:val="0"/>
      <w:divBdr>
        <w:top w:val="none" w:sz="0" w:space="0" w:color="auto"/>
        <w:left w:val="none" w:sz="0" w:space="0" w:color="auto"/>
        <w:bottom w:val="none" w:sz="0" w:space="0" w:color="auto"/>
        <w:right w:val="none" w:sz="0" w:space="0" w:color="auto"/>
      </w:divBdr>
    </w:div>
    <w:div w:id="1672218278">
      <w:bodyDiv w:val="1"/>
      <w:marLeft w:val="0"/>
      <w:marRight w:val="0"/>
      <w:marTop w:val="0"/>
      <w:marBottom w:val="0"/>
      <w:divBdr>
        <w:top w:val="none" w:sz="0" w:space="0" w:color="auto"/>
        <w:left w:val="none" w:sz="0" w:space="0" w:color="auto"/>
        <w:bottom w:val="none" w:sz="0" w:space="0" w:color="auto"/>
        <w:right w:val="none" w:sz="0" w:space="0" w:color="auto"/>
      </w:divBdr>
    </w:div>
    <w:div w:id="1693989213">
      <w:bodyDiv w:val="1"/>
      <w:marLeft w:val="0"/>
      <w:marRight w:val="0"/>
      <w:marTop w:val="0"/>
      <w:marBottom w:val="0"/>
      <w:divBdr>
        <w:top w:val="none" w:sz="0" w:space="0" w:color="auto"/>
        <w:left w:val="none" w:sz="0" w:space="0" w:color="auto"/>
        <w:bottom w:val="none" w:sz="0" w:space="0" w:color="auto"/>
        <w:right w:val="none" w:sz="0" w:space="0" w:color="auto"/>
      </w:divBdr>
    </w:div>
    <w:div w:id="1699887352">
      <w:bodyDiv w:val="1"/>
      <w:marLeft w:val="0"/>
      <w:marRight w:val="0"/>
      <w:marTop w:val="0"/>
      <w:marBottom w:val="0"/>
      <w:divBdr>
        <w:top w:val="none" w:sz="0" w:space="0" w:color="auto"/>
        <w:left w:val="none" w:sz="0" w:space="0" w:color="auto"/>
        <w:bottom w:val="none" w:sz="0" w:space="0" w:color="auto"/>
        <w:right w:val="none" w:sz="0" w:space="0" w:color="auto"/>
      </w:divBdr>
    </w:div>
    <w:div w:id="1701123265">
      <w:bodyDiv w:val="1"/>
      <w:marLeft w:val="0"/>
      <w:marRight w:val="0"/>
      <w:marTop w:val="0"/>
      <w:marBottom w:val="0"/>
      <w:divBdr>
        <w:top w:val="none" w:sz="0" w:space="0" w:color="auto"/>
        <w:left w:val="none" w:sz="0" w:space="0" w:color="auto"/>
        <w:bottom w:val="none" w:sz="0" w:space="0" w:color="auto"/>
        <w:right w:val="none" w:sz="0" w:space="0" w:color="auto"/>
      </w:divBdr>
    </w:div>
    <w:div w:id="1719082372">
      <w:bodyDiv w:val="1"/>
      <w:marLeft w:val="0"/>
      <w:marRight w:val="0"/>
      <w:marTop w:val="0"/>
      <w:marBottom w:val="0"/>
      <w:divBdr>
        <w:top w:val="none" w:sz="0" w:space="0" w:color="auto"/>
        <w:left w:val="none" w:sz="0" w:space="0" w:color="auto"/>
        <w:bottom w:val="none" w:sz="0" w:space="0" w:color="auto"/>
        <w:right w:val="none" w:sz="0" w:space="0" w:color="auto"/>
      </w:divBdr>
    </w:div>
    <w:div w:id="1731926789">
      <w:bodyDiv w:val="1"/>
      <w:marLeft w:val="0"/>
      <w:marRight w:val="0"/>
      <w:marTop w:val="0"/>
      <w:marBottom w:val="0"/>
      <w:divBdr>
        <w:top w:val="none" w:sz="0" w:space="0" w:color="auto"/>
        <w:left w:val="none" w:sz="0" w:space="0" w:color="auto"/>
        <w:bottom w:val="none" w:sz="0" w:space="0" w:color="auto"/>
        <w:right w:val="none" w:sz="0" w:space="0" w:color="auto"/>
      </w:divBdr>
    </w:div>
    <w:div w:id="1736588427">
      <w:bodyDiv w:val="1"/>
      <w:marLeft w:val="0"/>
      <w:marRight w:val="0"/>
      <w:marTop w:val="0"/>
      <w:marBottom w:val="0"/>
      <w:divBdr>
        <w:top w:val="none" w:sz="0" w:space="0" w:color="auto"/>
        <w:left w:val="none" w:sz="0" w:space="0" w:color="auto"/>
        <w:bottom w:val="none" w:sz="0" w:space="0" w:color="auto"/>
        <w:right w:val="none" w:sz="0" w:space="0" w:color="auto"/>
      </w:divBdr>
    </w:div>
    <w:div w:id="1745100075">
      <w:bodyDiv w:val="1"/>
      <w:marLeft w:val="0"/>
      <w:marRight w:val="0"/>
      <w:marTop w:val="0"/>
      <w:marBottom w:val="0"/>
      <w:divBdr>
        <w:top w:val="none" w:sz="0" w:space="0" w:color="auto"/>
        <w:left w:val="none" w:sz="0" w:space="0" w:color="auto"/>
        <w:bottom w:val="none" w:sz="0" w:space="0" w:color="auto"/>
        <w:right w:val="none" w:sz="0" w:space="0" w:color="auto"/>
      </w:divBdr>
    </w:div>
    <w:div w:id="1746296120">
      <w:bodyDiv w:val="1"/>
      <w:marLeft w:val="0"/>
      <w:marRight w:val="0"/>
      <w:marTop w:val="0"/>
      <w:marBottom w:val="0"/>
      <w:divBdr>
        <w:top w:val="none" w:sz="0" w:space="0" w:color="auto"/>
        <w:left w:val="none" w:sz="0" w:space="0" w:color="auto"/>
        <w:bottom w:val="none" w:sz="0" w:space="0" w:color="auto"/>
        <w:right w:val="none" w:sz="0" w:space="0" w:color="auto"/>
      </w:divBdr>
    </w:div>
    <w:div w:id="1755280530">
      <w:bodyDiv w:val="1"/>
      <w:marLeft w:val="0"/>
      <w:marRight w:val="0"/>
      <w:marTop w:val="0"/>
      <w:marBottom w:val="0"/>
      <w:divBdr>
        <w:top w:val="none" w:sz="0" w:space="0" w:color="auto"/>
        <w:left w:val="none" w:sz="0" w:space="0" w:color="auto"/>
        <w:bottom w:val="none" w:sz="0" w:space="0" w:color="auto"/>
        <w:right w:val="none" w:sz="0" w:space="0" w:color="auto"/>
      </w:divBdr>
    </w:div>
    <w:div w:id="1766337588">
      <w:bodyDiv w:val="1"/>
      <w:marLeft w:val="0"/>
      <w:marRight w:val="0"/>
      <w:marTop w:val="0"/>
      <w:marBottom w:val="0"/>
      <w:divBdr>
        <w:top w:val="none" w:sz="0" w:space="0" w:color="auto"/>
        <w:left w:val="none" w:sz="0" w:space="0" w:color="auto"/>
        <w:bottom w:val="none" w:sz="0" w:space="0" w:color="auto"/>
        <w:right w:val="none" w:sz="0" w:space="0" w:color="auto"/>
      </w:divBdr>
    </w:div>
    <w:div w:id="1774589199">
      <w:bodyDiv w:val="1"/>
      <w:marLeft w:val="0"/>
      <w:marRight w:val="0"/>
      <w:marTop w:val="0"/>
      <w:marBottom w:val="0"/>
      <w:divBdr>
        <w:top w:val="none" w:sz="0" w:space="0" w:color="auto"/>
        <w:left w:val="none" w:sz="0" w:space="0" w:color="auto"/>
        <w:bottom w:val="none" w:sz="0" w:space="0" w:color="auto"/>
        <w:right w:val="none" w:sz="0" w:space="0" w:color="auto"/>
      </w:divBdr>
    </w:div>
    <w:div w:id="1778715576">
      <w:bodyDiv w:val="1"/>
      <w:marLeft w:val="0"/>
      <w:marRight w:val="0"/>
      <w:marTop w:val="0"/>
      <w:marBottom w:val="0"/>
      <w:divBdr>
        <w:top w:val="none" w:sz="0" w:space="0" w:color="auto"/>
        <w:left w:val="none" w:sz="0" w:space="0" w:color="auto"/>
        <w:bottom w:val="none" w:sz="0" w:space="0" w:color="auto"/>
        <w:right w:val="none" w:sz="0" w:space="0" w:color="auto"/>
      </w:divBdr>
    </w:div>
    <w:div w:id="1786001270">
      <w:bodyDiv w:val="1"/>
      <w:marLeft w:val="0"/>
      <w:marRight w:val="0"/>
      <w:marTop w:val="0"/>
      <w:marBottom w:val="0"/>
      <w:divBdr>
        <w:top w:val="none" w:sz="0" w:space="0" w:color="auto"/>
        <w:left w:val="none" w:sz="0" w:space="0" w:color="auto"/>
        <w:bottom w:val="none" w:sz="0" w:space="0" w:color="auto"/>
        <w:right w:val="none" w:sz="0" w:space="0" w:color="auto"/>
      </w:divBdr>
    </w:div>
    <w:div w:id="1799303294">
      <w:bodyDiv w:val="1"/>
      <w:marLeft w:val="0"/>
      <w:marRight w:val="0"/>
      <w:marTop w:val="0"/>
      <w:marBottom w:val="0"/>
      <w:divBdr>
        <w:top w:val="none" w:sz="0" w:space="0" w:color="auto"/>
        <w:left w:val="none" w:sz="0" w:space="0" w:color="auto"/>
        <w:bottom w:val="none" w:sz="0" w:space="0" w:color="auto"/>
        <w:right w:val="none" w:sz="0" w:space="0" w:color="auto"/>
      </w:divBdr>
    </w:div>
    <w:div w:id="1799831850">
      <w:bodyDiv w:val="1"/>
      <w:marLeft w:val="0"/>
      <w:marRight w:val="0"/>
      <w:marTop w:val="0"/>
      <w:marBottom w:val="0"/>
      <w:divBdr>
        <w:top w:val="none" w:sz="0" w:space="0" w:color="auto"/>
        <w:left w:val="none" w:sz="0" w:space="0" w:color="auto"/>
        <w:bottom w:val="none" w:sz="0" w:space="0" w:color="auto"/>
        <w:right w:val="none" w:sz="0" w:space="0" w:color="auto"/>
      </w:divBdr>
    </w:div>
    <w:div w:id="1801991990">
      <w:bodyDiv w:val="1"/>
      <w:marLeft w:val="0"/>
      <w:marRight w:val="0"/>
      <w:marTop w:val="0"/>
      <w:marBottom w:val="0"/>
      <w:divBdr>
        <w:top w:val="none" w:sz="0" w:space="0" w:color="auto"/>
        <w:left w:val="none" w:sz="0" w:space="0" w:color="auto"/>
        <w:bottom w:val="none" w:sz="0" w:space="0" w:color="auto"/>
        <w:right w:val="none" w:sz="0" w:space="0" w:color="auto"/>
      </w:divBdr>
    </w:div>
    <w:div w:id="1818960941">
      <w:bodyDiv w:val="1"/>
      <w:marLeft w:val="0"/>
      <w:marRight w:val="0"/>
      <w:marTop w:val="0"/>
      <w:marBottom w:val="0"/>
      <w:divBdr>
        <w:top w:val="none" w:sz="0" w:space="0" w:color="auto"/>
        <w:left w:val="none" w:sz="0" w:space="0" w:color="auto"/>
        <w:bottom w:val="none" w:sz="0" w:space="0" w:color="auto"/>
        <w:right w:val="none" w:sz="0" w:space="0" w:color="auto"/>
      </w:divBdr>
    </w:div>
    <w:div w:id="1821579835">
      <w:bodyDiv w:val="1"/>
      <w:marLeft w:val="0"/>
      <w:marRight w:val="0"/>
      <w:marTop w:val="0"/>
      <w:marBottom w:val="0"/>
      <w:divBdr>
        <w:top w:val="none" w:sz="0" w:space="0" w:color="auto"/>
        <w:left w:val="none" w:sz="0" w:space="0" w:color="auto"/>
        <w:bottom w:val="none" w:sz="0" w:space="0" w:color="auto"/>
        <w:right w:val="none" w:sz="0" w:space="0" w:color="auto"/>
      </w:divBdr>
    </w:div>
    <w:div w:id="1828014086">
      <w:bodyDiv w:val="1"/>
      <w:marLeft w:val="0"/>
      <w:marRight w:val="0"/>
      <w:marTop w:val="0"/>
      <w:marBottom w:val="0"/>
      <w:divBdr>
        <w:top w:val="none" w:sz="0" w:space="0" w:color="auto"/>
        <w:left w:val="none" w:sz="0" w:space="0" w:color="auto"/>
        <w:bottom w:val="none" w:sz="0" w:space="0" w:color="auto"/>
        <w:right w:val="none" w:sz="0" w:space="0" w:color="auto"/>
      </w:divBdr>
    </w:div>
    <w:div w:id="1849784658">
      <w:bodyDiv w:val="1"/>
      <w:marLeft w:val="0"/>
      <w:marRight w:val="0"/>
      <w:marTop w:val="0"/>
      <w:marBottom w:val="0"/>
      <w:divBdr>
        <w:top w:val="none" w:sz="0" w:space="0" w:color="auto"/>
        <w:left w:val="none" w:sz="0" w:space="0" w:color="auto"/>
        <w:bottom w:val="none" w:sz="0" w:space="0" w:color="auto"/>
        <w:right w:val="none" w:sz="0" w:space="0" w:color="auto"/>
      </w:divBdr>
    </w:div>
    <w:div w:id="1854222435">
      <w:bodyDiv w:val="1"/>
      <w:marLeft w:val="0"/>
      <w:marRight w:val="0"/>
      <w:marTop w:val="0"/>
      <w:marBottom w:val="0"/>
      <w:divBdr>
        <w:top w:val="none" w:sz="0" w:space="0" w:color="auto"/>
        <w:left w:val="none" w:sz="0" w:space="0" w:color="auto"/>
        <w:bottom w:val="none" w:sz="0" w:space="0" w:color="auto"/>
        <w:right w:val="none" w:sz="0" w:space="0" w:color="auto"/>
      </w:divBdr>
    </w:div>
    <w:div w:id="1857230319">
      <w:bodyDiv w:val="1"/>
      <w:marLeft w:val="0"/>
      <w:marRight w:val="0"/>
      <w:marTop w:val="0"/>
      <w:marBottom w:val="0"/>
      <w:divBdr>
        <w:top w:val="none" w:sz="0" w:space="0" w:color="auto"/>
        <w:left w:val="none" w:sz="0" w:space="0" w:color="auto"/>
        <w:bottom w:val="none" w:sz="0" w:space="0" w:color="auto"/>
        <w:right w:val="none" w:sz="0" w:space="0" w:color="auto"/>
      </w:divBdr>
    </w:div>
    <w:div w:id="1857882846">
      <w:bodyDiv w:val="1"/>
      <w:marLeft w:val="0"/>
      <w:marRight w:val="0"/>
      <w:marTop w:val="0"/>
      <w:marBottom w:val="0"/>
      <w:divBdr>
        <w:top w:val="none" w:sz="0" w:space="0" w:color="auto"/>
        <w:left w:val="none" w:sz="0" w:space="0" w:color="auto"/>
        <w:bottom w:val="none" w:sz="0" w:space="0" w:color="auto"/>
        <w:right w:val="none" w:sz="0" w:space="0" w:color="auto"/>
      </w:divBdr>
    </w:div>
    <w:div w:id="1861553264">
      <w:bodyDiv w:val="1"/>
      <w:marLeft w:val="0"/>
      <w:marRight w:val="0"/>
      <w:marTop w:val="0"/>
      <w:marBottom w:val="0"/>
      <w:divBdr>
        <w:top w:val="none" w:sz="0" w:space="0" w:color="auto"/>
        <w:left w:val="none" w:sz="0" w:space="0" w:color="auto"/>
        <w:bottom w:val="none" w:sz="0" w:space="0" w:color="auto"/>
        <w:right w:val="none" w:sz="0" w:space="0" w:color="auto"/>
      </w:divBdr>
    </w:div>
    <w:div w:id="1864898739">
      <w:bodyDiv w:val="1"/>
      <w:marLeft w:val="0"/>
      <w:marRight w:val="0"/>
      <w:marTop w:val="0"/>
      <w:marBottom w:val="0"/>
      <w:divBdr>
        <w:top w:val="none" w:sz="0" w:space="0" w:color="auto"/>
        <w:left w:val="none" w:sz="0" w:space="0" w:color="auto"/>
        <w:bottom w:val="none" w:sz="0" w:space="0" w:color="auto"/>
        <w:right w:val="none" w:sz="0" w:space="0" w:color="auto"/>
      </w:divBdr>
    </w:div>
    <w:div w:id="1865943259">
      <w:bodyDiv w:val="1"/>
      <w:marLeft w:val="0"/>
      <w:marRight w:val="0"/>
      <w:marTop w:val="0"/>
      <w:marBottom w:val="0"/>
      <w:divBdr>
        <w:top w:val="none" w:sz="0" w:space="0" w:color="auto"/>
        <w:left w:val="none" w:sz="0" w:space="0" w:color="auto"/>
        <w:bottom w:val="none" w:sz="0" w:space="0" w:color="auto"/>
        <w:right w:val="none" w:sz="0" w:space="0" w:color="auto"/>
      </w:divBdr>
    </w:div>
    <w:div w:id="1867140075">
      <w:bodyDiv w:val="1"/>
      <w:marLeft w:val="0"/>
      <w:marRight w:val="0"/>
      <w:marTop w:val="0"/>
      <w:marBottom w:val="0"/>
      <w:divBdr>
        <w:top w:val="none" w:sz="0" w:space="0" w:color="auto"/>
        <w:left w:val="none" w:sz="0" w:space="0" w:color="auto"/>
        <w:bottom w:val="none" w:sz="0" w:space="0" w:color="auto"/>
        <w:right w:val="none" w:sz="0" w:space="0" w:color="auto"/>
      </w:divBdr>
    </w:div>
    <w:div w:id="1867598119">
      <w:bodyDiv w:val="1"/>
      <w:marLeft w:val="0"/>
      <w:marRight w:val="0"/>
      <w:marTop w:val="0"/>
      <w:marBottom w:val="0"/>
      <w:divBdr>
        <w:top w:val="none" w:sz="0" w:space="0" w:color="auto"/>
        <w:left w:val="none" w:sz="0" w:space="0" w:color="auto"/>
        <w:bottom w:val="none" w:sz="0" w:space="0" w:color="auto"/>
        <w:right w:val="none" w:sz="0" w:space="0" w:color="auto"/>
      </w:divBdr>
    </w:div>
    <w:div w:id="1870218817">
      <w:bodyDiv w:val="1"/>
      <w:marLeft w:val="0"/>
      <w:marRight w:val="0"/>
      <w:marTop w:val="0"/>
      <w:marBottom w:val="0"/>
      <w:divBdr>
        <w:top w:val="none" w:sz="0" w:space="0" w:color="auto"/>
        <w:left w:val="none" w:sz="0" w:space="0" w:color="auto"/>
        <w:bottom w:val="none" w:sz="0" w:space="0" w:color="auto"/>
        <w:right w:val="none" w:sz="0" w:space="0" w:color="auto"/>
      </w:divBdr>
      <w:divsChild>
        <w:div w:id="953366651">
          <w:marLeft w:val="0"/>
          <w:marRight w:val="0"/>
          <w:marTop w:val="0"/>
          <w:marBottom w:val="0"/>
          <w:divBdr>
            <w:top w:val="none" w:sz="0" w:space="0" w:color="auto"/>
            <w:left w:val="none" w:sz="0" w:space="0" w:color="auto"/>
            <w:bottom w:val="none" w:sz="0" w:space="0" w:color="auto"/>
            <w:right w:val="none" w:sz="0" w:space="0" w:color="auto"/>
          </w:divBdr>
          <w:divsChild>
            <w:div w:id="154541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257031">
      <w:bodyDiv w:val="1"/>
      <w:marLeft w:val="0"/>
      <w:marRight w:val="0"/>
      <w:marTop w:val="0"/>
      <w:marBottom w:val="0"/>
      <w:divBdr>
        <w:top w:val="none" w:sz="0" w:space="0" w:color="auto"/>
        <w:left w:val="none" w:sz="0" w:space="0" w:color="auto"/>
        <w:bottom w:val="none" w:sz="0" w:space="0" w:color="auto"/>
        <w:right w:val="none" w:sz="0" w:space="0" w:color="auto"/>
      </w:divBdr>
    </w:div>
    <w:div w:id="1875800352">
      <w:bodyDiv w:val="1"/>
      <w:marLeft w:val="0"/>
      <w:marRight w:val="0"/>
      <w:marTop w:val="0"/>
      <w:marBottom w:val="0"/>
      <w:divBdr>
        <w:top w:val="none" w:sz="0" w:space="0" w:color="auto"/>
        <w:left w:val="none" w:sz="0" w:space="0" w:color="auto"/>
        <w:bottom w:val="none" w:sz="0" w:space="0" w:color="auto"/>
        <w:right w:val="none" w:sz="0" w:space="0" w:color="auto"/>
      </w:divBdr>
    </w:div>
    <w:div w:id="1883899048">
      <w:bodyDiv w:val="1"/>
      <w:marLeft w:val="0"/>
      <w:marRight w:val="0"/>
      <w:marTop w:val="0"/>
      <w:marBottom w:val="0"/>
      <w:divBdr>
        <w:top w:val="none" w:sz="0" w:space="0" w:color="auto"/>
        <w:left w:val="none" w:sz="0" w:space="0" w:color="auto"/>
        <w:bottom w:val="none" w:sz="0" w:space="0" w:color="auto"/>
        <w:right w:val="none" w:sz="0" w:space="0" w:color="auto"/>
      </w:divBdr>
    </w:div>
    <w:div w:id="1895459319">
      <w:bodyDiv w:val="1"/>
      <w:marLeft w:val="0"/>
      <w:marRight w:val="0"/>
      <w:marTop w:val="0"/>
      <w:marBottom w:val="0"/>
      <w:divBdr>
        <w:top w:val="none" w:sz="0" w:space="0" w:color="auto"/>
        <w:left w:val="none" w:sz="0" w:space="0" w:color="auto"/>
        <w:bottom w:val="none" w:sz="0" w:space="0" w:color="auto"/>
        <w:right w:val="none" w:sz="0" w:space="0" w:color="auto"/>
      </w:divBdr>
    </w:div>
    <w:div w:id="1895460426">
      <w:bodyDiv w:val="1"/>
      <w:marLeft w:val="0"/>
      <w:marRight w:val="0"/>
      <w:marTop w:val="0"/>
      <w:marBottom w:val="0"/>
      <w:divBdr>
        <w:top w:val="none" w:sz="0" w:space="0" w:color="auto"/>
        <w:left w:val="none" w:sz="0" w:space="0" w:color="auto"/>
        <w:bottom w:val="none" w:sz="0" w:space="0" w:color="auto"/>
        <w:right w:val="none" w:sz="0" w:space="0" w:color="auto"/>
      </w:divBdr>
    </w:div>
    <w:div w:id="1906068195">
      <w:bodyDiv w:val="1"/>
      <w:marLeft w:val="0"/>
      <w:marRight w:val="0"/>
      <w:marTop w:val="0"/>
      <w:marBottom w:val="0"/>
      <w:divBdr>
        <w:top w:val="none" w:sz="0" w:space="0" w:color="auto"/>
        <w:left w:val="none" w:sz="0" w:space="0" w:color="auto"/>
        <w:bottom w:val="none" w:sz="0" w:space="0" w:color="auto"/>
        <w:right w:val="none" w:sz="0" w:space="0" w:color="auto"/>
      </w:divBdr>
    </w:div>
    <w:div w:id="1907521436">
      <w:bodyDiv w:val="1"/>
      <w:marLeft w:val="0"/>
      <w:marRight w:val="0"/>
      <w:marTop w:val="0"/>
      <w:marBottom w:val="0"/>
      <w:divBdr>
        <w:top w:val="none" w:sz="0" w:space="0" w:color="auto"/>
        <w:left w:val="none" w:sz="0" w:space="0" w:color="auto"/>
        <w:bottom w:val="none" w:sz="0" w:space="0" w:color="auto"/>
        <w:right w:val="none" w:sz="0" w:space="0" w:color="auto"/>
      </w:divBdr>
    </w:div>
    <w:div w:id="1912232505">
      <w:bodyDiv w:val="1"/>
      <w:marLeft w:val="0"/>
      <w:marRight w:val="0"/>
      <w:marTop w:val="0"/>
      <w:marBottom w:val="0"/>
      <w:divBdr>
        <w:top w:val="none" w:sz="0" w:space="0" w:color="auto"/>
        <w:left w:val="none" w:sz="0" w:space="0" w:color="auto"/>
        <w:bottom w:val="none" w:sz="0" w:space="0" w:color="auto"/>
        <w:right w:val="none" w:sz="0" w:space="0" w:color="auto"/>
      </w:divBdr>
    </w:div>
    <w:div w:id="1942488421">
      <w:bodyDiv w:val="1"/>
      <w:marLeft w:val="0"/>
      <w:marRight w:val="0"/>
      <w:marTop w:val="0"/>
      <w:marBottom w:val="0"/>
      <w:divBdr>
        <w:top w:val="none" w:sz="0" w:space="0" w:color="auto"/>
        <w:left w:val="none" w:sz="0" w:space="0" w:color="auto"/>
        <w:bottom w:val="none" w:sz="0" w:space="0" w:color="auto"/>
        <w:right w:val="none" w:sz="0" w:space="0" w:color="auto"/>
      </w:divBdr>
    </w:div>
    <w:div w:id="1943685856">
      <w:bodyDiv w:val="1"/>
      <w:marLeft w:val="0"/>
      <w:marRight w:val="0"/>
      <w:marTop w:val="0"/>
      <w:marBottom w:val="0"/>
      <w:divBdr>
        <w:top w:val="none" w:sz="0" w:space="0" w:color="auto"/>
        <w:left w:val="none" w:sz="0" w:space="0" w:color="auto"/>
        <w:bottom w:val="none" w:sz="0" w:space="0" w:color="auto"/>
        <w:right w:val="none" w:sz="0" w:space="0" w:color="auto"/>
      </w:divBdr>
    </w:div>
    <w:div w:id="1945724911">
      <w:bodyDiv w:val="1"/>
      <w:marLeft w:val="0"/>
      <w:marRight w:val="0"/>
      <w:marTop w:val="0"/>
      <w:marBottom w:val="0"/>
      <w:divBdr>
        <w:top w:val="none" w:sz="0" w:space="0" w:color="auto"/>
        <w:left w:val="none" w:sz="0" w:space="0" w:color="auto"/>
        <w:bottom w:val="none" w:sz="0" w:space="0" w:color="auto"/>
        <w:right w:val="none" w:sz="0" w:space="0" w:color="auto"/>
      </w:divBdr>
    </w:div>
    <w:div w:id="1982883630">
      <w:bodyDiv w:val="1"/>
      <w:marLeft w:val="0"/>
      <w:marRight w:val="0"/>
      <w:marTop w:val="0"/>
      <w:marBottom w:val="0"/>
      <w:divBdr>
        <w:top w:val="none" w:sz="0" w:space="0" w:color="auto"/>
        <w:left w:val="none" w:sz="0" w:space="0" w:color="auto"/>
        <w:bottom w:val="none" w:sz="0" w:space="0" w:color="auto"/>
        <w:right w:val="none" w:sz="0" w:space="0" w:color="auto"/>
      </w:divBdr>
    </w:div>
    <w:div w:id="1983994976">
      <w:bodyDiv w:val="1"/>
      <w:marLeft w:val="0"/>
      <w:marRight w:val="0"/>
      <w:marTop w:val="0"/>
      <w:marBottom w:val="0"/>
      <w:divBdr>
        <w:top w:val="none" w:sz="0" w:space="0" w:color="auto"/>
        <w:left w:val="none" w:sz="0" w:space="0" w:color="auto"/>
        <w:bottom w:val="none" w:sz="0" w:space="0" w:color="auto"/>
        <w:right w:val="none" w:sz="0" w:space="0" w:color="auto"/>
      </w:divBdr>
    </w:div>
    <w:div w:id="1990815969">
      <w:bodyDiv w:val="1"/>
      <w:marLeft w:val="0"/>
      <w:marRight w:val="0"/>
      <w:marTop w:val="0"/>
      <w:marBottom w:val="0"/>
      <w:divBdr>
        <w:top w:val="none" w:sz="0" w:space="0" w:color="auto"/>
        <w:left w:val="none" w:sz="0" w:space="0" w:color="auto"/>
        <w:bottom w:val="none" w:sz="0" w:space="0" w:color="auto"/>
        <w:right w:val="none" w:sz="0" w:space="0" w:color="auto"/>
      </w:divBdr>
    </w:div>
    <w:div w:id="2006129570">
      <w:bodyDiv w:val="1"/>
      <w:marLeft w:val="0"/>
      <w:marRight w:val="0"/>
      <w:marTop w:val="0"/>
      <w:marBottom w:val="0"/>
      <w:divBdr>
        <w:top w:val="none" w:sz="0" w:space="0" w:color="auto"/>
        <w:left w:val="none" w:sz="0" w:space="0" w:color="auto"/>
        <w:bottom w:val="none" w:sz="0" w:space="0" w:color="auto"/>
        <w:right w:val="none" w:sz="0" w:space="0" w:color="auto"/>
      </w:divBdr>
    </w:div>
    <w:div w:id="2014455095">
      <w:bodyDiv w:val="1"/>
      <w:marLeft w:val="0"/>
      <w:marRight w:val="0"/>
      <w:marTop w:val="0"/>
      <w:marBottom w:val="0"/>
      <w:divBdr>
        <w:top w:val="none" w:sz="0" w:space="0" w:color="auto"/>
        <w:left w:val="none" w:sz="0" w:space="0" w:color="auto"/>
        <w:bottom w:val="none" w:sz="0" w:space="0" w:color="auto"/>
        <w:right w:val="none" w:sz="0" w:space="0" w:color="auto"/>
      </w:divBdr>
    </w:div>
    <w:div w:id="2014796490">
      <w:bodyDiv w:val="1"/>
      <w:marLeft w:val="0"/>
      <w:marRight w:val="0"/>
      <w:marTop w:val="0"/>
      <w:marBottom w:val="0"/>
      <w:divBdr>
        <w:top w:val="none" w:sz="0" w:space="0" w:color="auto"/>
        <w:left w:val="none" w:sz="0" w:space="0" w:color="auto"/>
        <w:bottom w:val="none" w:sz="0" w:space="0" w:color="auto"/>
        <w:right w:val="none" w:sz="0" w:space="0" w:color="auto"/>
      </w:divBdr>
    </w:div>
    <w:div w:id="2016223615">
      <w:bodyDiv w:val="1"/>
      <w:marLeft w:val="0"/>
      <w:marRight w:val="0"/>
      <w:marTop w:val="0"/>
      <w:marBottom w:val="0"/>
      <w:divBdr>
        <w:top w:val="none" w:sz="0" w:space="0" w:color="auto"/>
        <w:left w:val="none" w:sz="0" w:space="0" w:color="auto"/>
        <w:bottom w:val="none" w:sz="0" w:space="0" w:color="auto"/>
        <w:right w:val="none" w:sz="0" w:space="0" w:color="auto"/>
      </w:divBdr>
    </w:div>
    <w:div w:id="2023512342">
      <w:bodyDiv w:val="1"/>
      <w:marLeft w:val="0"/>
      <w:marRight w:val="0"/>
      <w:marTop w:val="0"/>
      <w:marBottom w:val="0"/>
      <w:divBdr>
        <w:top w:val="none" w:sz="0" w:space="0" w:color="auto"/>
        <w:left w:val="none" w:sz="0" w:space="0" w:color="auto"/>
        <w:bottom w:val="none" w:sz="0" w:space="0" w:color="auto"/>
        <w:right w:val="none" w:sz="0" w:space="0" w:color="auto"/>
      </w:divBdr>
    </w:div>
    <w:div w:id="2024743543">
      <w:bodyDiv w:val="1"/>
      <w:marLeft w:val="0"/>
      <w:marRight w:val="0"/>
      <w:marTop w:val="0"/>
      <w:marBottom w:val="0"/>
      <w:divBdr>
        <w:top w:val="none" w:sz="0" w:space="0" w:color="auto"/>
        <w:left w:val="none" w:sz="0" w:space="0" w:color="auto"/>
        <w:bottom w:val="none" w:sz="0" w:space="0" w:color="auto"/>
        <w:right w:val="none" w:sz="0" w:space="0" w:color="auto"/>
      </w:divBdr>
    </w:div>
    <w:div w:id="2025983699">
      <w:bodyDiv w:val="1"/>
      <w:marLeft w:val="0"/>
      <w:marRight w:val="0"/>
      <w:marTop w:val="0"/>
      <w:marBottom w:val="0"/>
      <w:divBdr>
        <w:top w:val="none" w:sz="0" w:space="0" w:color="auto"/>
        <w:left w:val="none" w:sz="0" w:space="0" w:color="auto"/>
        <w:bottom w:val="none" w:sz="0" w:space="0" w:color="auto"/>
        <w:right w:val="none" w:sz="0" w:space="0" w:color="auto"/>
      </w:divBdr>
    </w:div>
    <w:div w:id="2026589279">
      <w:bodyDiv w:val="1"/>
      <w:marLeft w:val="0"/>
      <w:marRight w:val="0"/>
      <w:marTop w:val="0"/>
      <w:marBottom w:val="0"/>
      <w:divBdr>
        <w:top w:val="none" w:sz="0" w:space="0" w:color="auto"/>
        <w:left w:val="none" w:sz="0" w:space="0" w:color="auto"/>
        <w:bottom w:val="none" w:sz="0" w:space="0" w:color="auto"/>
        <w:right w:val="none" w:sz="0" w:space="0" w:color="auto"/>
      </w:divBdr>
    </w:div>
    <w:div w:id="2027361276">
      <w:bodyDiv w:val="1"/>
      <w:marLeft w:val="0"/>
      <w:marRight w:val="0"/>
      <w:marTop w:val="0"/>
      <w:marBottom w:val="0"/>
      <w:divBdr>
        <w:top w:val="none" w:sz="0" w:space="0" w:color="auto"/>
        <w:left w:val="none" w:sz="0" w:space="0" w:color="auto"/>
        <w:bottom w:val="none" w:sz="0" w:space="0" w:color="auto"/>
        <w:right w:val="none" w:sz="0" w:space="0" w:color="auto"/>
      </w:divBdr>
    </w:div>
    <w:div w:id="2028949016">
      <w:bodyDiv w:val="1"/>
      <w:marLeft w:val="0"/>
      <w:marRight w:val="0"/>
      <w:marTop w:val="0"/>
      <w:marBottom w:val="0"/>
      <w:divBdr>
        <w:top w:val="none" w:sz="0" w:space="0" w:color="auto"/>
        <w:left w:val="none" w:sz="0" w:space="0" w:color="auto"/>
        <w:bottom w:val="none" w:sz="0" w:space="0" w:color="auto"/>
        <w:right w:val="none" w:sz="0" w:space="0" w:color="auto"/>
      </w:divBdr>
    </w:div>
    <w:div w:id="2045249663">
      <w:bodyDiv w:val="1"/>
      <w:marLeft w:val="0"/>
      <w:marRight w:val="0"/>
      <w:marTop w:val="0"/>
      <w:marBottom w:val="0"/>
      <w:divBdr>
        <w:top w:val="none" w:sz="0" w:space="0" w:color="auto"/>
        <w:left w:val="none" w:sz="0" w:space="0" w:color="auto"/>
        <w:bottom w:val="none" w:sz="0" w:space="0" w:color="auto"/>
        <w:right w:val="none" w:sz="0" w:space="0" w:color="auto"/>
      </w:divBdr>
    </w:div>
    <w:div w:id="2050102529">
      <w:bodyDiv w:val="1"/>
      <w:marLeft w:val="0"/>
      <w:marRight w:val="0"/>
      <w:marTop w:val="0"/>
      <w:marBottom w:val="0"/>
      <w:divBdr>
        <w:top w:val="none" w:sz="0" w:space="0" w:color="auto"/>
        <w:left w:val="none" w:sz="0" w:space="0" w:color="auto"/>
        <w:bottom w:val="none" w:sz="0" w:space="0" w:color="auto"/>
        <w:right w:val="none" w:sz="0" w:space="0" w:color="auto"/>
      </w:divBdr>
    </w:div>
    <w:div w:id="2053580466">
      <w:bodyDiv w:val="1"/>
      <w:marLeft w:val="0"/>
      <w:marRight w:val="0"/>
      <w:marTop w:val="0"/>
      <w:marBottom w:val="0"/>
      <w:divBdr>
        <w:top w:val="none" w:sz="0" w:space="0" w:color="auto"/>
        <w:left w:val="none" w:sz="0" w:space="0" w:color="auto"/>
        <w:bottom w:val="none" w:sz="0" w:space="0" w:color="auto"/>
        <w:right w:val="none" w:sz="0" w:space="0" w:color="auto"/>
      </w:divBdr>
    </w:div>
    <w:div w:id="2053652827">
      <w:bodyDiv w:val="1"/>
      <w:marLeft w:val="0"/>
      <w:marRight w:val="0"/>
      <w:marTop w:val="0"/>
      <w:marBottom w:val="0"/>
      <w:divBdr>
        <w:top w:val="none" w:sz="0" w:space="0" w:color="auto"/>
        <w:left w:val="none" w:sz="0" w:space="0" w:color="auto"/>
        <w:bottom w:val="none" w:sz="0" w:space="0" w:color="auto"/>
        <w:right w:val="none" w:sz="0" w:space="0" w:color="auto"/>
      </w:divBdr>
    </w:div>
    <w:div w:id="2065131680">
      <w:bodyDiv w:val="1"/>
      <w:marLeft w:val="0"/>
      <w:marRight w:val="0"/>
      <w:marTop w:val="0"/>
      <w:marBottom w:val="0"/>
      <w:divBdr>
        <w:top w:val="none" w:sz="0" w:space="0" w:color="auto"/>
        <w:left w:val="none" w:sz="0" w:space="0" w:color="auto"/>
        <w:bottom w:val="none" w:sz="0" w:space="0" w:color="auto"/>
        <w:right w:val="none" w:sz="0" w:space="0" w:color="auto"/>
      </w:divBdr>
    </w:div>
    <w:div w:id="2066636771">
      <w:bodyDiv w:val="1"/>
      <w:marLeft w:val="0"/>
      <w:marRight w:val="0"/>
      <w:marTop w:val="0"/>
      <w:marBottom w:val="0"/>
      <w:divBdr>
        <w:top w:val="none" w:sz="0" w:space="0" w:color="auto"/>
        <w:left w:val="none" w:sz="0" w:space="0" w:color="auto"/>
        <w:bottom w:val="none" w:sz="0" w:space="0" w:color="auto"/>
        <w:right w:val="none" w:sz="0" w:space="0" w:color="auto"/>
      </w:divBdr>
    </w:div>
    <w:div w:id="2072267216">
      <w:bodyDiv w:val="1"/>
      <w:marLeft w:val="0"/>
      <w:marRight w:val="0"/>
      <w:marTop w:val="0"/>
      <w:marBottom w:val="0"/>
      <w:divBdr>
        <w:top w:val="none" w:sz="0" w:space="0" w:color="auto"/>
        <w:left w:val="none" w:sz="0" w:space="0" w:color="auto"/>
        <w:bottom w:val="none" w:sz="0" w:space="0" w:color="auto"/>
        <w:right w:val="none" w:sz="0" w:space="0" w:color="auto"/>
      </w:divBdr>
    </w:div>
    <w:div w:id="2084833390">
      <w:bodyDiv w:val="1"/>
      <w:marLeft w:val="0"/>
      <w:marRight w:val="0"/>
      <w:marTop w:val="0"/>
      <w:marBottom w:val="0"/>
      <w:divBdr>
        <w:top w:val="none" w:sz="0" w:space="0" w:color="auto"/>
        <w:left w:val="none" w:sz="0" w:space="0" w:color="auto"/>
        <w:bottom w:val="none" w:sz="0" w:space="0" w:color="auto"/>
        <w:right w:val="none" w:sz="0" w:space="0" w:color="auto"/>
      </w:divBdr>
    </w:div>
    <w:div w:id="2092505129">
      <w:bodyDiv w:val="1"/>
      <w:marLeft w:val="0"/>
      <w:marRight w:val="0"/>
      <w:marTop w:val="0"/>
      <w:marBottom w:val="0"/>
      <w:divBdr>
        <w:top w:val="none" w:sz="0" w:space="0" w:color="auto"/>
        <w:left w:val="none" w:sz="0" w:space="0" w:color="auto"/>
        <w:bottom w:val="none" w:sz="0" w:space="0" w:color="auto"/>
        <w:right w:val="none" w:sz="0" w:space="0" w:color="auto"/>
      </w:divBdr>
    </w:div>
    <w:div w:id="2098936910">
      <w:bodyDiv w:val="1"/>
      <w:marLeft w:val="0"/>
      <w:marRight w:val="0"/>
      <w:marTop w:val="0"/>
      <w:marBottom w:val="0"/>
      <w:divBdr>
        <w:top w:val="none" w:sz="0" w:space="0" w:color="auto"/>
        <w:left w:val="none" w:sz="0" w:space="0" w:color="auto"/>
        <w:bottom w:val="none" w:sz="0" w:space="0" w:color="auto"/>
        <w:right w:val="none" w:sz="0" w:space="0" w:color="auto"/>
      </w:divBdr>
    </w:div>
    <w:div w:id="2099666025">
      <w:bodyDiv w:val="1"/>
      <w:marLeft w:val="0"/>
      <w:marRight w:val="0"/>
      <w:marTop w:val="0"/>
      <w:marBottom w:val="0"/>
      <w:divBdr>
        <w:top w:val="none" w:sz="0" w:space="0" w:color="auto"/>
        <w:left w:val="none" w:sz="0" w:space="0" w:color="auto"/>
        <w:bottom w:val="none" w:sz="0" w:space="0" w:color="auto"/>
        <w:right w:val="none" w:sz="0" w:space="0" w:color="auto"/>
      </w:divBdr>
    </w:div>
    <w:div w:id="2120105653">
      <w:bodyDiv w:val="1"/>
      <w:marLeft w:val="0"/>
      <w:marRight w:val="0"/>
      <w:marTop w:val="0"/>
      <w:marBottom w:val="0"/>
      <w:divBdr>
        <w:top w:val="none" w:sz="0" w:space="0" w:color="auto"/>
        <w:left w:val="none" w:sz="0" w:space="0" w:color="auto"/>
        <w:bottom w:val="none" w:sz="0" w:space="0" w:color="auto"/>
        <w:right w:val="none" w:sz="0" w:space="0" w:color="auto"/>
      </w:divBdr>
    </w:div>
    <w:div w:id="2122527187">
      <w:bodyDiv w:val="1"/>
      <w:marLeft w:val="0"/>
      <w:marRight w:val="0"/>
      <w:marTop w:val="0"/>
      <w:marBottom w:val="0"/>
      <w:divBdr>
        <w:top w:val="none" w:sz="0" w:space="0" w:color="auto"/>
        <w:left w:val="none" w:sz="0" w:space="0" w:color="auto"/>
        <w:bottom w:val="none" w:sz="0" w:space="0" w:color="auto"/>
        <w:right w:val="none" w:sz="0" w:space="0" w:color="auto"/>
      </w:divBdr>
    </w:div>
    <w:div w:id="2122919677">
      <w:bodyDiv w:val="1"/>
      <w:marLeft w:val="0"/>
      <w:marRight w:val="0"/>
      <w:marTop w:val="0"/>
      <w:marBottom w:val="0"/>
      <w:divBdr>
        <w:top w:val="none" w:sz="0" w:space="0" w:color="auto"/>
        <w:left w:val="none" w:sz="0" w:space="0" w:color="auto"/>
        <w:bottom w:val="none" w:sz="0" w:space="0" w:color="auto"/>
        <w:right w:val="none" w:sz="0" w:space="0" w:color="auto"/>
      </w:divBdr>
    </w:div>
    <w:div w:id="213267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infor.com/de-de/about/impressum" TargetMode="External"/><Relationship Id="rId1" Type="http://schemas.openxmlformats.org/officeDocument/2006/relationships/hyperlink" Target="mailto:info.varial@info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Varial">
  <a:themeElements>
    <a:clrScheme name="Varial">
      <a:dk1>
        <a:srgbClr val="000080"/>
      </a:dk1>
      <a:lt1>
        <a:sysClr val="window" lastClr="FFFFFF"/>
      </a:lt1>
      <a:dk2>
        <a:srgbClr val="000080"/>
      </a:dk2>
      <a:lt2>
        <a:srgbClr val="EEECE1"/>
      </a:lt2>
      <a:accent1>
        <a:srgbClr val="00008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9050">
          <a:solidFill>
            <a:srgbClr val="C0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C00000"/>
          </a:solidFill>
          <a:tailEnd type="arrow"/>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7AB38904A71142BE2CA015A7F614D8" ma:contentTypeVersion="3" ma:contentTypeDescription="Create a new document." ma:contentTypeScope="" ma:versionID="8eeea8bd6ba34ee52b636e5119a319a7">
  <xsd:schema xmlns:xsd="http://www.w3.org/2001/XMLSchema" xmlns:p="http://schemas.microsoft.com/office/2006/metadata/properties" targetNamespace="http://schemas.microsoft.com/office/2006/metadata/properties" ma:root="true" ma:fieldsID="8a030b88f0212e9ea4b234aabc94ee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6546A1C-A9C9-41CC-B943-980FDF578AFF}">
  <ds:schemaRefs>
    <ds:schemaRef ds:uri="http://schemas.microsoft.com/office/2006/metadata/properties"/>
  </ds:schemaRefs>
</ds:datastoreItem>
</file>

<file path=customXml/itemProps2.xml><?xml version="1.0" encoding="utf-8"?>
<ds:datastoreItem xmlns:ds="http://schemas.openxmlformats.org/officeDocument/2006/customXml" ds:itemID="{013B4E2F-58FE-44FC-9106-BA64FAA72550}">
  <ds:schemaRefs>
    <ds:schemaRef ds:uri="http://schemas.openxmlformats.org/officeDocument/2006/bibliography"/>
  </ds:schemaRefs>
</ds:datastoreItem>
</file>

<file path=customXml/itemProps3.xml><?xml version="1.0" encoding="utf-8"?>
<ds:datastoreItem xmlns:ds="http://schemas.openxmlformats.org/officeDocument/2006/customXml" ds:itemID="{6A00F201-2376-4BD4-9042-829FE1EDD8F5}">
  <ds:schemaRefs>
    <ds:schemaRef ds:uri="http://schemas.microsoft.com/sharepoint/v3/contenttype/forms"/>
  </ds:schemaRefs>
</ds:datastoreItem>
</file>

<file path=customXml/itemProps4.xml><?xml version="1.0" encoding="utf-8"?>
<ds:datastoreItem xmlns:ds="http://schemas.openxmlformats.org/officeDocument/2006/customXml" ds:itemID="{99B2CCCE-E2DE-4308-857F-BAD7B00E1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3875</Words>
  <Characters>24414</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Infor</Company>
  <LinksUpToDate>false</LinksUpToDate>
  <CharactersWithSpaces>28233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Astrid Sander</dc:creator>
  <cp:lastModifiedBy>Katharina Kutschke</cp:lastModifiedBy>
  <cp:revision>2</cp:revision>
  <cp:lastPrinted>2025-10-13T11:16:00Z</cp:lastPrinted>
  <dcterms:created xsi:type="dcterms:W3CDTF">2025-10-14T14:58:00Z</dcterms:created>
  <dcterms:modified xsi:type="dcterms:W3CDTF">2025-10-14T14:58:00Z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0x010100887AB38904A71142BE2CA015A7F614D8</vt:lpwstr>
  </property>
</Properties>
</file>